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7EA73" w14:textId="07E74612" w:rsidR="00354596" w:rsidRPr="00561AED" w:rsidRDefault="00354596" w:rsidP="00B0618D">
      <w:pPr>
        <w:rPr>
          <w:i/>
          <w:iCs/>
          <w:sz w:val="18"/>
          <w:szCs w:val="18"/>
        </w:rPr>
      </w:pPr>
      <w:r w:rsidRPr="00AF7A5A">
        <w:rPr>
          <w:noProof/>
          <w:sz w:val="20"/>
          <w:szCs w:val="20"/>
        </w:rPr>
        <w:drawing>
          <wp:inline distT="0" distB="0" distL="0" distR="0" wp14:anchorId="1EEF0C7B" wp14:editId="1419F4E1">
            <wp:extent cx="5761355" cy="2493645"/>
            <wp:effectExtent l="0" t="0" r="0" b="1905"/>
            <wp:docPr id="3" name="Afbeelding 3" descr="logo Luisterpunt met slagzin 'Iederéén ka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uisterpunt met slagzin 'Iederéén kan leze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61355" cy="2493645"/>
                    </a:xfrm>
                    <a:prstGeom prst="rect">
                      <a:avLst/>
                    </a:prstGeom>
                    <a:noFill/>
                  </pic:spPr>
                </pic:pic>
              </a:graphicData>
            </a:graphic>
          </wp:inline>
        </w:drawing>
      </w:r>
      <w:r w:rsidR="00214CE5">
        <w:rPr>
          <w:sz w:val="20"/>
          <w:szCs w:val="20"/>
        </w:rPr>
        <w:br/>
      </w:r>
      <w:r w:rsidR="00561AED" w:rsidRPr="00561AED">
        <w:rPr>
          <w:i/>
          <w:iCs/>
          <w:sz w:val="18"/>
          <w:szCs w:val="18"/>
        </w:rPr>
        <w:t>afbeelding: logo Luisterpunt met slagzin 'Iederéén kan lezen'</w:t>
      </w:r>
    </w:p>
    <w:p w14:paraId="43B03ED9" w14:textId="77777777" w:rsidR="00354596" w:rsidRPr="00AF7A5A" w:rsidRDefault="00354596" w:rsidP="00FD0BD5">
      <w:pPr>
        <w:jc w:val="center"/>
        <w:rPr>
          <w:b/>
          <w:bCs/>
          <w:color w:val="007A9C"/>
          <w:sz w:val="32"/>
          <w:szCs w:val="32"/>
        </w:rPr>
      </w:pPr>
    </w:p>
    <w:p w14:paraId="57CB302D" w14:textId="4641DACB" w:rsidR="002B5769" w:rsidRPr="002B5769" w:rsidRDefault="00D538A3" w:rsidP="00D538A3">
      <w:pPr>
        <w:pStyle w:val="Titel"/>
      </w:pPr>
      <w:r w:rsidRPr="00D538A3">
        <w:t xml:space="preserve">Voortgangsrapport </w:t>
      </w:r>
      <w:r w:rsidR="00E360D0">
        <w:t xml:space="preserve">- </w:t>
      </w:r>
      <w:r w:rsidRPr="00D538A3">
        <w:t>202</w:t>
      </w:r>
      <w:r w:rsidR="00E360D0">
        <w:t>4</w:t>
      </w:r>
      <w:r w:rsidR="00587816" w:rsidRPr="00D538A3">
        <w:br/>
      </w:r>
    </w:p>
    <w:p w14:paraId="03615955" w14:textId="540EFCE7" w:rsidR="00163179" w:rsidRPr="00AF7A5A" w:rsidRDefault="00EB3210" w:rsidP="00775D60">
      <w:pPr>
        <w:jc w:val="center"/>
        <w:rPr>
          <w:b/>
          <w:color w:val="007A9C"/>
          <w:sz w:val="32"/>
          <w:szCs w:val="32"/>
        </w:rPr>
      </w:pPr>
      <w:r w:rsidRPr="00AF7A5A">
        <w:rPr>
          <w:b/>
          <w:bCs/>
          <w:noProof/>
          <w:color w:val="007A9C"/>
          <w:sz w:val="32"/>
          <w:szCs w:val="32"/>
        </w:rPr>
        <w:drawing>
          <wp:inline distT="0" distB="0" distL="0" distR="0" wp14:anchorId="76C49F17" wp14:editId="22F1BE19">
            <wp:extent cx="4053840" cy="4053840"/>
            <wp:effectExtent l="0" t="0" r="3810" b="3810"/>
            <wp:docPr id="37" name="Afbeelding 37" descr="Lezers Luisterpunt: meisje leest in een gedrukt boek en luistert tegelijk naar een Daisy-boek. Jongen leest in een brailleboek. Oudere man met Daisy-speler. Vrouw luistert naar Daisy-boek met haa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Lezers Luisterpunt: meisje leest in een gedrukt boek en luistert tegelijk naar een Daisy-boek. Jongen leest in een brailleboek. Oudere man met Daisy-speler. Vrouw luistert naar Daisy-boek met haar smartphone."/>
                    <pic:cNvPicPr/>
                  </pic:nvPicPr>
                  <pic:blipFill>
                    <a:blip r:embed="rId12" cstate="screen">
                      <a:extLst>
                        <a:ext uri="{28A0092B-C50C-407E-A947-70E740481C1C}">
                          <a14:useLocalDpi xmlns:a14="http://schemas.microsoft.com/office/drawing/2010/main"/>
                        </a:ext>
                      </a:extLst>
                    </a:blip>
                    <a:stretch>
                      <a:fillRect/>
                    </a:stretch>
                  </pic:blipFill>
                  <pic:spPr>
                    <a:xfrm>
                      <a:off x="0" y="0"/>
                      <a:ext cx="4053840" cy="4053840"/>
                    </a:xfrm>
                    <a:prstGeom prst="rect">
                      <a:avLst/>
                    </a:prstGeom>
                  </pic:spPr>
                </pic:pic>
              </a:graphicData>
            </a:graphic>
          </wp:inline>
        </w:drawing>
      </w:r>
    </w:p>
    <w:p w14:paraId="6779C361" w14:textId="6EDD08BE" w:rsidR="00CD7674" w:rsidRPr="00514EDE" w:rsidRDefault="00514EDE" w:rsidP="00514EDE">
      <w:pPr>
        <w:rPr>
          <w:i/>
          <w:iCs/>
          <w:sz w:val="18"/>
          <w:szCs w:val="18"/>
        </w:rPr>
        <w:sectPr w:rsidR="00CD7674" w:rsidRPr="00514EDE" w:rsidSect="0048319C">
          <w:footerReference w:type="default" r:id="rId13"/>
          <w:footerReference w:type="first" r:id="rId14"/>
          <w:pgSz w:w="11906" w:h="16838"/>
          <w:pgMar w:top="1417" w:right="1417" w:bottom="1417" w:left="1417" w:header="708" w:footer="708" w:gutter="0"/>
          <w:cols w:space="708"/>
          <w:titlePg/>
          <w:docGrid w:linePitch="360"/>
        </w:sectPr>
      </w:pPr>
      <w:bookmarkStart w:id="0" w:name="_Toc144378849"/>
      <w:bookmarkStart w:id="1" w:name="_Toc144385247"/>
      <w:r w:rsidRPr="00514EDE">
        <w:rPr>
          <w:i/>
          <w:iCs/>
          <w:sz w:val="18"/>
          <w:szCs w:val="18"/>
        </w:rPr>
        <w:t>Afbeeldingen: lezers Luisterpunt: meisje leest in een gedrukt boek en luistert tegelijk naar een Daisy-boek; jongen leest in een brailleboek; oudere man met Daisy-speler; vrouw luistert naar Daisy-boek met haar smartphone.</w:t>
      </w:r>
      <w:r w:rsidR="00561AED" w:rsidRPr="00514EDE">
        <w:rPr>
          <w:i/>
          <w:iCs/>
          <w:sz w:val="18"/>
          <w:szCs w:val="18"/>
        </w:rPr>
        <w:br/>
      </w:r>
    </w:p>
    <w:p w14:paraId="1C403EB1" w14:textId="4BF7A311" w:rsidR="009A612C" w:rsidRDefault="00EE5643" w:rsidP="00EE5643">
      <w:pPr>
        <w:pStyle w:val="Kop1"/>
        <w:rPr>
          <w:rStyle w:val="Kop2Char"/>
          <w:b/>
          <w:color w:val="auto"/>
          <w:sz w:val="32"/>
          <w:szCs w:val="28"/>
        </w:rPr>
      </w:pPr>
      <w:bookmarkStart w:id="2" w:name="_Toc160561912"/>
      <w:bookmarkEnd w:id="0"/>
      <w:bookmarkEnd w:id="1"/>
      <w:r>
        <w:rPr>
          <w:rStyle w:val="Kop2Char"/>
          <w:b/>
          <w:noProof/>
          <w:color w:val="auto"/>
          <w:sz w:val="32"/>
          <w:szCs w:val="28"/>
        </w:rPr>
        <w:lastRenderedPageBreak/>
        <w:drawing>
          <wp:inline distT="0" distB="0" distL="0" distR="0" wp14:anchorId="0BE6060D" wp14:editId="2D485BD4">
            <wp:extent cx="2670175" cy="1438910"/>
            <wp:effectExtent l="0" t="0" r="0" b="8890"/>
            <wp:docPr id="11695275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0175" cy="1438910"/>
                    </a:xfrm>
                    <a:prstGeom prst="rect">
                      <a:avLst/>
                    </a:prstGeom>
                    <a:noFill/>
                  </pic:spPr>
                </pic:pic>
              </a:graphicData>
            </a:graphic>
          </wp:inline>
        </w:drawing>
      </w:r>
    </w:p>
    <w:p w14:paraId="578CD525" w14:textId="0064B6D3" w:rsidR="00B15724" w:rsidRPr="00AF7A5A" w:rsidRDefault="00EE5643" w:rsidP="00EE5643">
      <w:pPr>
        <w:pStyle w:val="Kop1"/>
        <w:jc w:val="left"/>
        <w:rPr>
          <w:rStyle w:val="Kop2Char"/>
          <w:b/>
          <w:color w:val="auto"/>
          <w:sz w:val="32"/>
          <w:szCs w:val="28"/>
        </w:rPr>
      </w:pPr>
      <w:r>
        <w:rPr>
          <w:rStyle w:val="Kop2Char"/>
          <w:b/>
          <w:color w:val="auto"/>
          <w:sz w:val="32"/>
          <w:szCs w:val="28"/>
        </w:rPr>
        <w:t>V</w:t>
      </w:r>
      <w:r w:rsidR="00045D16" w:rsidRPr="00AF7A5A">
        <w:rPr>
          <w:rStyle w:val="Kop2Char"/>
          <w:b/>
          <w:color w:val="auto"/>
          <w:sz w:val="32"/>
          <w:szCs w:val="28"/>
        </w:rPr>
        <w:t>ooraf</w:t>
      </w:r>
      <w:bookmarkEnd w:id="2"/>
    </w:p>
    <w:p w14:paraId="16F37725" w14:textId="77777777" w:rsidR="001251C0" w:rsidRPr="0024507F" w:rsidRDefault="001251C0" w:rsidP="001251C0">
      <w:pPr>
        <w:rPr>
          <w:b/>
          <w:bCs/>
        </w:rPr>
      </w:pPr>
      <w:r w:rsidRPr="0024507F">
        <w:rPr>
          <w:noProof/>
          <w:kern w:val="0"/>
          <w14:ligatures w14:val="none"/>
        </w:rPr>
        <w:t xml:space="preserve">Met 2024 vangt de beleidsplanningsperiode 2024 – 2028 aan. </w:t>
      </w:r>
      <w:r w:rsidRPr="0024507F">
        <w:t xml:space="preserve">In dit beleidsplan zetten we volop in op </w:t>
      </w:r>
      <w:r w:rsidRPr="0024507F">
        <w:rPr>
          <w:b/>
          <w:bCs/>
        </w:rPr>
        <w:t>verbreden en verdiepen</w:t>
      </w:r>
      <w:r w:rsidRPr="0024507F">
        <w:t>: van onze collectie, onze IT- en catalogusaanpak, de benadering van onze lezers en onze communicatie.</w:t>
      </w:r>
    </w:p>
    <w:p w14:paraId="152E9618" w14:textId="77777777" w:rsidR="001251C0" w:rsidRPr="0024507F" w:rsidRDefault="001251C0" w:rsidP="001251C0">
      <w:r w:rsidRPr="0024507F">
        <w:t>De basis is de afgelopen jaren gelegd, de toon is gezet. We willen verdergaan nu, de volgende – noodzakelijke – stap zetten om nog meer vraaggericht en op maat te werken, om bij te blijven met technologische vernieuwingen en mogelijkheden, om onze collectie rijker en meer divers te maken, om de informatie over ons nog beter over te kunnen brengen, om – kortom – onszelf een niveau hoger te kunnen tillen.</w:t>
      </w:r>
    </w:p>
    <w:p w14:paraId="3981A270" w14:textId="77777777" w:rsidR="007A09EE" w:rsidRDefault="001251C0" w:rsidP="001251C0">
      <w:pPr>
        <w:rPr>
          <w:noProof/>
          <w:kern w:val="0"/>
          <w14:ligatures w14:val="none"/>
        </w:rPr>
      </w:pPr>
      <w:r w:rsidRPr="0024507F">
        <w:rPr>
          <w:noProof/>
          <w:kern w:val="0"/>
          <w14:ligatures w14:val="none"/>
        </w:rPr>
        <w:t xml:space="preserve">We hopen dat de Vlaamse overheid bereid is om </w:t>
      </w:r>
      <w:r>
        <w:rPr>
          <w:noProof/>
          <w:kern w:val="0"/>
          <w14:ligatures w14:val="none"/>
        </w:rPr>
        <w:t>voldoende</w:t>
      </w:r>
      <w:r w:rsidRPr="0024507F">
        <w:rPr>
          <w:noProof/>
          <w:kern w:val="0"/>
          <w14:ligatures w14:val="none"/>
        </w:rPr>
        <w:t xml:space="preserve"> te investeren in een inclusieve samenleving en het belangrijk vindt dat ook mensen met een leesbeperking toegang krijgen tot informatie en boeken. Die vraag stellen we expliciet in het nieuwe beleidsplan.</w:t>
      </w:r>
    </w:p>
    <w:p w14:paraId="73BF8A31" w14:textId="36EC1A03" w:rsidR="007A09EE" w:rsidRDefault="001251C0" w:rsidP="001251C0">
      <w:pPr>
        <w:rPr>
          <w:noProof/>
          <w:kern w:val="0"/>
          <w14:ligatures w14:val="none"/>
        </w:rPr>
      </w:pPr>
      <w:r w:rsidRPr="0024507F">
        <w:rPr>
          <w:noProof/>
          <w:kern w:val="0"/>
          <w14:ligatures w14:val="none"/>
        </w:rPr>
        <w:t xml:space="preserve">Voor </w:t>
      </w:r>
      <w:r w:rsidRPr="0024507F">
        <w:rPr>
          <w:b/>
          <w:bCs/>
          <w:noProof/>
          <w:kern w:val="0"/>
          <w14:ligatures w14:val="none"/>
        </w:rPr>
        <w:t>2024</w:t>
      </w:r>
      <w:r w:rsidRPr="0024507F">
        <w:rPr>
          <w:noProof/>
          <w:kern w:val="0"/>
          <w14:ligatures w14:val="none"/>
        </w:rPr>
        <w:t xml:space="preserve"> focussen we op de ingebruikname van ons nieuw bibliotheeksysteem</w:t>
      </w:r>
      <w:r w:rsidR="003A06FF">
        <w:rPr>
          <w:noProof/>
          <w:kern w:val="0"/>
          <w14:ligatures w14:val="none"/>
        </w:rPr>
        <w:t xml:space="preserve"> (Fonar)</w:t>
      </w:r>
      <w:r w:rsidRPr="0024507F">
        <w:rPr>
          <w:noProof/>
          <w:kern w:val="0"/>
          <w14:ligatures w14:val="none"/>
        </w:rPr>
        <w:t>, op de vernieuwing van Mijn Luisterpunt en onze website luisterpuntbibliot</w:t>
      </w:r>
      <w:r w:rsidR="00227E95">
        <w:rPr>
          <w:noProof/>
          <w:kern w:val="0"/>
          <w14:ligatures w14:val="none"/>
        </w:rPr>
        <w:t>h</w:t>
      </w:r>
      <w:r w:rsidRPr="0024507F">
        <w:rPr>
          <w:noProof/>
          <w:kern w:val="0"/>
          <w14:ligatures w14:val="none"/>
        </w:rPr>
        <w:t>eek.be.</w:t>
      </w:r>
      <w:r w:rsidR="003A06FF">
        <w:rPr>
          <w:noProof/>
          <w:kern w:val="0"/>
          <w14:ligatures w14:val="none"/>
        </w:rPr>
        <w:br/>
        <w:t xml:space="preserve">Rond de jaarhelft </w:t>
      </w:r>
      <w:r w:rsidR="00E9001F">
        <w:rPr>
          <w:noProof/>
          <w:kern w:val="0"/>
          <w14:ligatures w14:val="none"/>
        </w:rPr>
        <w:t>zullen we met Fonar werken, en in het najaar pakken we uit met een hagelnieuwe Luisterpuntwebsite.</w:t>
      </w:r>
    </w:p>
    <w:p w14:paraId="3740CD6B" w14:textId="6E99AA85" w:rsidR="001251C0" w:rsidRDefault="00880992" w:rsidP="001251C0">
      <w:pPr>
        <w:rPr>
          <w:noProof/>
          <w:kern w:val="0"/>
          <w14:ligatures w14:val="none"/>
        </w:rPr>
      </w:pPr>
      <w:r>
        <w:rPr>
          <w:noProof/>
          <w:kern w:val="0"/>
          <w14:ligatures w14:val="none"/>
        </w:rPr>
        <w:t>Dankzij de middelen die de Vlaamse overheid voor</w:t>
      </w:r>
      <w:r w:rsidR="007A09EE">
        <w:rPr>
          <w:noProof/>
          <w:kern w:val="0"/>
          <w14:ligatures w14:val="none"/>
        </w:rPr>
        <w:t>ziet voor digitale projecten van</w:t>
      </w:r>
      <w:r>
        <w:rPr>
          <w:noProof/>
          <w:kern w:val="0"/>
          <w14:ligatures w14:val="none"/>
        </w:rPr>
        <w:t xml:space="preserve"> Cultuurconnect </w:t>
      </w:r>
      <w:r w:rsidR="005B3E39">
        <w:rPr>
          <w:noProof/>
          <w:kern w:val="0"/>
          <w14:ligatures w14:val="none"/>
        </w:rPr>
        <w:t>zullen we s</w:t>
      </w:r>
      <w:r w:rsidR="001251C0" w:rsidRPr="0024507F">
        <w:rPr>
          <w:noProof/>
          <w:kern w:val="0"/>
          <w14:ligatures w14:val="none"/>
        </w:rPr>
        <w:t xml:space="preserve">amen met Cultuurconnect de </w:t>
      </w:r>
      <w:r w:rsidR="00243D72">
        <w:rPr>
          <w:noProof/>
          <w:kern w:val="0"/>
          <w14:ligatures w14:val="none"/>
        </w:rPr>
        <w:t xml:space="preserve">technische </w:t>
      </w:r>
      <w:r w:rsidR="001251C0" w:rsidRPr="0024507F">
        <w:rPr>
          <w:noProof/>
          <w:kern w:val="0"/>
          <w14:ligatures w14:val="none"/>
        </w:rPr>
        <w:t xml:space="preserve">koppeling tussen de lokale bibliotheken en Luisterpuntbibliotheek </w:t>
      </w:r>
      <w:r>
        <w:rPr>
          <w:noProof/>
          <w:kern w:val="0"/>
          <w14:ligatures w14:val="none"/>
        </w:rPr>
        <w:t>realiseren</w:t>
      </w:r>
      <w:r w:rsidR="001251C0" w:rsidRPr="0024507F">
        <w:rPr>
          <w:noProof/>
          <w:kern w:val="0"/>
          <w14:ligatures w14:val="none"/>
        </w:rPr>
        <w:t xml:space="preserve">. Via Mijn bibliotheek zullen </w:t>
      </w:r>
      <w:r w:rsidR="001251C0">
        <w:rPr>
          <w:noProof/>
          <w:kern w:val="0"/>
          <w14:ligatures w14:val="none"/>
        </w:rPr>
        <w:t xml:space="preserve">lokale </w:t>
      </w:r>
      <w:r w:rsidR="001251C0" w:rsidRPr="0024507F">
        <w:rPr>
          <w:noProof/>
          <w:kern w:val="0"/>
          <w14:ligatures w14:val="none"/>
        </w:rPr>
        <w:t>bibliotheekgebruikers kunnen aanha</w:t>
      </w:r>
      <w:r w:rsidR="001251C0">
        <w:rPr>
          <w:noProof/>
          <w:kern w:val="0"/>
          <w14:ligatures w14:val="none"/>
        </w:rPr>
        <w:t>k</w:t>
      </w:r>
      <w:r w:rsidR="001251C0" w:rsidRPr="0024507F">
        <w:rPr>
          <w:noProof/>
          <w:kern w:val="0"/>
          <w14:ligatures w14:val="none"/>
        </w:rPr>
        <w:t xml:space="preserve">en op Luisterpuntbibliotheek en Anderslezen. Dit is een belangrijke stap om onze drempel te verlagen en </w:t>
      </w:r>
      <w:r w:rsidR="001251C0">
        <w:rPr>
          <w:noProof/>
          <w:kern w:val="0"/>
          <w14:ligatures w14:val="none"/>
        </w:rPr>
        <w:t>voor lokale bibliotheken om meer inclusief en doelgroepgericht te werken.</w:t>
      </w:r>
      <w:r w:rsidR="00E026E0">
        <w:rPr>
          <w:noProof/>
          <w:kern w:val="0"/>
          <w14:ligatures w14:val="none"/>
        </w:rPr>
        <w:t xml:space="preserve"> En tegelijk worden de Da</w:t>
      </w:r>
      <w:r w:rsidR="001E0ADC">
        <w:rPr>
          <w:noProof/>
          <w:kern w:val="0"/>
          <w14:ligatures w14:val="none"/>
        </w:rPr>
        <w:t>i</w:t>
      </w:r>
      <w:r w:rsidR="00E026E0">
        <w:rPr>
          <w:noProof/>
          <w:kern w:val="0"/>
          <w14:ligatures w14:val="none"/>
        </w:rPr>
        <w:t>sy-online-boeken ook zichtbaar in de lokale bibliotheekcatalogi. En dat we ons hier op verheugen!</w:t>
      </w:r>
    </w:p>
    <w:p w14:paraId="0E5A5A73" w14:textId="182F9D7D" w:rsidR="002D5F93" w:rsidRPr="0024507F" w:rsidRDefault="002D5F93" w:rsidP="001251C0">
      <w:pPr>
        <w:rPr>
          <w:noProof/>
          <w:kern w:val="0"/>
          <w14:ligatures w14:val="none"/>
        </w:rPr>
      </w:pPr>
      <w:r>
        <w:rPr>
          <w:noProof/>
          <w:kern w:val="0"/>
          <w14:ligatures w14:val="none"/>
        </w:rPr>
        <w:t xml:space="preserve">Een </w:t>
      </w:r>
      <w:r w:rsidR="00390A36">
        <w:rPr>
          <w:noProof/>
          <w:kern w:val="0"/>
          <w14:ligatures w14:val="none"/>
        </w:rPr>
        <w:t xml:space="preserve">misschien minder te verwachten stap in onze dienstverlening is </w:t>
      </w:r>
      <w:r w:rsidR="009C17AF">
        <w:rPr>
          <w:noProof/>
          <w:kern w:val="0"/>
          <w14:ligatures w14:val="none"/>
        </w:rPr>
        <w:t xml:space="preserve">die van </w:t>
      </w:r>
      <w:r w:rsidR="004A19D5">
        <w:rPr>
          <w:noProof/>
          <w:kern w:val="0"/>
          <w14:ligatures w14:val="none"/>
        </w:rPr>
        <w:t xml:space="preserve">volledig </w:t>
      </w:r>
      <w:r w:rsidR="009C17AF">
        <w:rPr>
          <w:noProof/>
          <w:kern w:val="0"/>
          <w14:ligatures w14:val="none"/>
        </w:rPr>
        <w:t xml:space="preserve">digitale bibliotheek naar een bib met opnieuw </w:t>
      </w:r>
      <w:r w:rsidR="004A19D5">
        <w:rPr>
          <w:noProof/>
          <w:kern w:val="0"/>
          <w14:ligatures w14:val="none"/>
        </w:rPr>
        <w:t xml:space="preserve">fysieke materialen. </w:t>
      </w:r>
      <w:r w:rsidR="00BB57EB">
        <w:rPr>
          <w:noProof/>
          <w:kern w:val="0"/>
          <w14:ligatures w14:val="none"/>
        </w:rPr>
        <w:t xml:space="preserve">Met de </w:t>
      </w:r>
      <w:r w:rsidR="005F17C9">
        <w:rPr>
          <w:noProof/>
          <w:kern w:val="0"/>
          <w14:ligatures w14:val="none"/>
        </w:rPr>
        <w:t xml:space="preserve">prachtige </w:t>
      </w:r>
      <w:r w:rsidR="00BB57EB">
        <w:rPr>
          <w:noProof/>
          <w:kern w:val="0"/>
          <w14:ligatures w14:val="none"/>
        </w:rPr>
        <w:t>hybride samenlees-kinderboeken, die braille, g</w:t>
      </w:r>
      <w:r w:rsidR="001E0ADC">
        <w:rPr>
          <w:noProof/>
          <w:kern w:val="0"/>
          <w14:ligatures w14:val="none"/>
        </w:rPr>
        <w:t>r</w:t>
      </w:r>
      <w:r w:rsidR="00BB57EB">
        <w:rPr>
          <w:noProof/>
          <w:kern w:val="0"/>
          <w14:ligatures w14:val="none"/>
        </w:rPr>
        <w:t>oteletterdruk, voelplaten én audio bevatten</w:t>
      </w:r>
      <w:r w:rsidR="00784B57">
        <w:rPr>
          <w:noProof/>
          <w:kern w:val="0"/>
          <w14:ligatures w14:val="none"/>
        </w:rPr>
        <w:t>,</w:t>
      </w:r>
      <w:r w:rsidR="00BB57EB">
        <w:rPr>
          <w:noProof/>
          <w:kern w:val="0"/>
          <w14:ligatures w14:val="none"/>
        </w:rPr>
        <w:t xml:space="preserve"> </w:t>
      </w:r>
      <w:r w:rsidR="00F86D2A">
        <w:rPr>
          <w:noProof/>
          <w:kern w:val="0"/>
          <w14:ligatures w14:val="none"/>
        </w:rPr>
        <w:t xml:space="preserve">zetten we deze stap. We waren zelf </w:t>
      </w:r>
      <w:r w:rsidR="00770891">
        <w:rPr>
          <w:noProof/>
          <w:kern w:val="0"/>
          <w14:ligatures w14:val="none"/>
        </w:rPr>
        <w:t>al overtuigd</w:t>
      </w:r>
      <w:r w:rsidR="00F86D2A">
        <w:rPr>
          <w:noProof/>
          <w:kern w:val="0"/>
          <w14:ligatures w14:val="none"/>
        </w:rPr>
        <w:t xml:space="preserve"> toen we bi</w:t>
      </w:r>
      <w:r w:rsidR="00784B57">
        <w:rPr>
          <w:noProof/>
          <w:kern w:val="0"/>
          <w14:ligatures w14:val="none"/>
        </w:rPr>
        <w:t>j</w:t>
      </w:r>
      <w:r w:rsidR="00F86D2A">
        <w:rPr>
          <w:noProof/>
          <w:kern w:val="0"/>
          <w14:ligatures w14:val="none"/>
        </w:rPr>
        <w:t xml:space="preserve"> de CBB in Nederland kennismaakten met deze boeken, </w:t>
      </w:r>
      <w:r w:rsidR="00770891">
        <w:rPr>
          <w:noProof/>
          <w:kern w:val="0"/>
          <w14:ligatures w14:val="none"/>
        </w:rPr>
        <w:t xml:space="preserve">en het aanstekelijke enthousiasme van leerkrachten en ondersteuners van kinderen met een visuele beperking </w:t>
      </w:r>
      <w:r w:rsidR="00DE0860">
        <w:rPr>
          <w:noProof/>
          <w:kern w:val="0"/>
          <w14:ligatures w14:val="none"/>
        </w:rPr>
        <w:t>bevestigde onze keuze hiervoor.</w:t>
      </w:r>
      <w:r w:rsidR="00175663">
        <w:rPr>
          <w:noProof/>
          <w:kern w:val="0"/>
          <w14:ligatures w14:val="none"/>
        </w:rPr>
        <w:t xml:space="preserve"> We hopen dat we met deze boeken veel kinderen, (groot)ouders</w:t>
      </w:r>
      <w:r w:rsidR="00D31F7C">
        <w:rPr>
          <w:noProof/>
          <w:kern w:val="0"/>
          <w14:ligatures w14:val="none"/>
        </w:rPr>
        <w:t xml:space="preserve"> en leerkrachten </w:t>
      </w:r>
      <w:r w:rsidR="005F17C9">
        <w:rPr>
          <w:noProof/>
          <w:kern w:val="0"/>
          <w14:ligatures w14:val="none"/>
        </w:rPr>
        <w:t>(braille)leesplezier kunnen bezorgen.</w:t>
      </w:r>
    </w:p>
    <w:p w14:paraId="4C154C46" w14:textId="419CC2FC" w:rsidR="001251C0" w:rsidRPr="00B54E7E" w:rsidRDefault="00E9001F" w:rsidP="001251C0">
      <w:pPr>
        <w:rPr>
          <w:noProof/>
          <w:kern w:val="0"/>
          <w14:ligatures w14:val="none"/>
        </w:rPr>
      </w:pPr>
      <w:r>
        <w:rPr>
          <w:noProof/>
          <w:kern w:val="0"/>
          <w14:ligatures w14:val="none"/>
        </w:rPr>
        <w:t xml:space="preserve">Tot slot </w:t>
      </w:r>
      <w:r w:rsidR="00EA2878">
        <w:rPr>
          <w:noProof/>
          <w:kern w:val="0"/>
          <w14:ligatures w14:val="none"/>
        </w:rPr>
        <w:t xml:space="preserve">bereiden we volop een </w:t>
      </w:r>
      <w:r w:rsidR="00A3311A">
        <w:rPr>
          <w:noProof/>
          <w:kern w:val="0"/>
          <w14:ligatures w14:val="none"/>
        </w:rPr>
        <w:t xml:space="preserve">wervende </w:t>
      </w:r>
      <w:r w:rsidR="00EA2878">
        <w:rPr>
          <w:noProof/>
          <w:kern w:val="0"/>
          <w14:ligatures w14:val="none"/>
        </w:rPr>
        <w:t xml:space="preserve">campagne </w:t>
      </w:r>
      <w:r w:rsidR="00A57577">
        <w:rPr>
          <w:noProof/>
          <w:kern w:val="0"/>
          <w14:ligatures w14:val="none"/>
        </w:rPr>
        <w:t xml:space="preserve">voor </w:t>
      </w:r>
      <w:r w:rsidR="00EF577D">
        <w:rPr>
          <w:noProof/>
          <w:kern w:val="0"/>
          <w14:ligatures w14:val="none"/>
        </w:rPr>
        <w:t xml:space="preserve">voor </w:t>
      </w:r>
      <w:r w:rsidR="00A57577">
        <w:rPr>
          <w:noProof/>
          <w:kern w:val="0"/>
          <w14:ligatures w14:val="none"/>
        </w:rPr>
        <w:t xml:space="preserve">volwassenen/ouderen met een visuele beperking. </w:t>
      </w:r>
      <w:r w:rsidR="0014539A">
        <w:rPr>
          <w:noProof/>
          <w:kern w:val="0"/>
          <w14:ligatures w14:val="none"/>
        </w:rPr>
        <w:t>Als alles goed loopt lanceren we deze</w:t>
      </w:r>
      <w:r w:rsidR="00EF577D" w:rsidRPr="00EF577D">
        <w:rPr>
          <w:noProof/>
          <w:kern w:val="0"/>
          <w14:ligatures w14:val="none"/>
        </w:rPr>
        <w:t xml:space="preserve"> in het najaar</w:t>
      </w:r>
      <w:r w:rsidR="0014539A">
        <w:rPr>
          <w:noProof/>
          <w:kern w:val="0"/>
          <w14:ligatures w14:val="none"/>
        </w:rPr>
        <w:t>.</w:t>
      </w:r>
      <w:r w:rsidR="00EF577D" w:rsidRPr="00EF577D">
        <w:rPr>
          <w:noProof/>
          <w:kern w:val="0"/>
          <w14:ligatures w14:val="none"/>
        </w:rPr>
        <w:t xml:space="preserve"> </w:t>
      </w:r>
      <w:r w:rsidR="00A57577">
        <w:rPr>
          <w:noProof/>
          <w:kern w:val="0"/>
          <w14:ligatures w14:val="none"/>
        </w:rPr>
        <w:t xml:space="preserve">We </w:t>
      </w:r>
      <w:r w:rsidR="00823D05">
        <w:rPr>
          <w:noProof/>
          <w:kern w:val="0"/>
          <w14:ligatures w14:val="none"/>
        </w:rPr>
        <w:t>ver</w:t>
      </w:r>
      <w:r w:rsidR="00A57577">
        <w:rPr>
          <w:noProof/>
          <w:kern w:val="0"/>
          <w14:ligatures w14:val="none"/>
        </w:rPr>
        <w:t>kregen alvast gratis VRT TV- en radiozendtijd</w:t>
      </w:r>
      <w:r w:rsidR="00EF577D">
        <w:rPr>
          <w:noProof/>
          <w:kern w:val="0"/>
          <w14:ligatures w14:val="none"/>
        </w:rPr>
        <w:t>.</w:t>
      </w:r>
    </w:p>
    <w:p w14:paraId="681C016E" w14:textId="39BA88D3" w:rsidR="001251C0" w:rsidRPr="00B54E7E" w:rsidRDefault="001573EA" w:rsidP="001251C0">
      <w:pPr>
        <w:rPr>
          <w:noProof/>
          <w:kern w:val="0"/>
          <w14:ligatures w14:val="none"/>
        </w:rPr>
      </w:pPr>
      <w:r>
        <w:rPr>
          <w:noProof/>
          <w:kern w:val="0"/>
          <w14:ligatures w14:val="none"/>
        </w:rPr>
        <w:lastRenderedPageBreak/>
        <w:t>Dit zijn zowat de speerpunten voor 2024</w:t>
      </w:r>
      <w:r w:rsidR="00632305">
        <w:rPr>
          <w:noProof/>
          <w:kern w:val="0"/>
          <w14:ligatures w14:val="none"/>
        </w:rPr>
        <w:t>. Natuurlijk zetten we ons dag in dag uit in om de gebru</w:t>
      </w:r>
      <w:r w:rsidR="00125046">
        <w:rPr>
          <w:noProof/>
          <w:kern w:val="0"/>
          <w14:ligatures w14:val="none"/>
        </w:rPr>
        <w:t>i</w:t>
      </w:r>
      <w:r w:rsidR="00632305">
        <w:rPr>
          <w:noProof/>
          <w:kern w:val="0"/>
          <w14:ligatures w14:val="none"/>
        </w:rPr>
        <w:t>ker centraal te zetten in onze dienstverlening en om onze bekendheid te vergroten, zodat iederéén met een leesbeperking de weg naar Luisterpunt vindt.</w:t>
      </w:r>
    </w:p>
    <w:p w14:paraId="156FB74C" w14:textId="77777777" w:rsidR="001251C0" w:rsidRPr="00B54E7E" w:rsidRDefault="001251C0" w:rsidP="001251C0">
      <w:pPr>
        <w:rPr>
          <w:noProof/>
          <w:kern w:val="0"/>
          <w14:ligatures w14:val="none"/>
        </w:rPr>
      </w:pPr>
    </w:p>
    <w:p w14:paraId="79D7AC62" w14:textId="79234EC6" w:rsidR="001251C0" w:rsidRPr="00B54E7E" w:rsidRDefault="008D114C" w:rsidP="001251C0">
      <w:pPr>
        <w:rPr>
          <w:noProof/>
          <w:kern w:val="0"/>
          <w14:ligatures w14:val="none"/>
        </w:rPr>
      </w:pPr>
      <w:r>
        <w:rPr>
          <w:noProof/>
          <w:kern w:val="0"/>
          <w14:ligatures w14:val="none"/>
        </w:rPr>
        <w:t>Heb je vragen, opmerkingen, suggesties of bedenkingen? Aarzel niet om ons te contacteren.</w:t>
      </w:r>
    </w:p>
    <w:p w14:paraId="568A962C" w14:textId="0F881F3F" w:rsidR="00AF178B" w:rsidRPr="00B54E7E" w:rsidRDefault="00D45CB3" w:rsidP="00AF178B">
      <w:pPr>
        <w:rPr>
          <w:rFonts w:eastAsia="Calibri" w:cs="Times New Roman"/>
          <w:kern w:val="0"/>
          <w:sz w:val="20"/>
          <w14:ligatures w14:val="none"/>
        </w:rPr>
      </w:pPr>
      <w:r>
        <w:rPr>
          <w:noProof/>
          <w:kern w:val="0"/>
          <w:highlight w:val="yellow"/>
          <w14:ligatures w14:val="none"/>
        </w:rPr>
        <w:br/>
      </w:r>
      <w:r>
        <w:rPr>
          <w:noProof/>
          <w:kern w:val="0"/>
          <w:highlight w:val="yellow"/>
          <w14:ligatures w14:val="none"/>
        </w:rPr>
        <w:br/>
      </w:r>
      <w:r>
        <w:rPr>
          <w:noProof/>
          <w:kern w:val="0"/>
          <w:highlight w:val="yellow"/>
          <w14:ligatures w14:val="none"/>
        </w:rPr>
        <w:br/>
      </w:r>
      <w:r w:rsidR="00AF178B" w:rsidRPr="00B54E7E">
        <w:rPr>
          <w:noProof/>
          <w:kern w:val="0"/>
          <w:highlight w:val="yellow"/>
          <w14:ligatures w14:val="none"/>
        </w:rPr>
        <w:br/>
      </w:r>
      <w:r w:rsidR="00AF178B" w:rsidRPr="00B54E7E">
        <w:rPr>
          <w:noProof/>
          <w:kern w:val="0"/>
          <w14:ligatures w14:val="none"/>
        </w:rPr>
        <w:t>Jan Rottier en Saskia Boets</w:t>
      </w:r>
      <w:r w:rsidR="00AF178B" w:rsidRPr="00B54E7E">
        <w:rPr>
          <w:noProof/>
          <w:kern w:val="0"/>
          <w14:ligatures w14:val="none"/>
        </w:rPr>
        <w:tab/>
      </w:r>
      <w:r w:rsidR="00AF178B" w:rsidRPr="00B54E7E">
        <w:rPr>
          <w:noProof/>
          <w:kern w:val="0"/>
          <w14:ligatures w14:val="none"/>
        </w:rPr>
        <w:tab/>
      </w:r>
      <w:r w:rsidR="00AF178B" w:rsidRPr="00B54E7E">
        <w:rPr>
          <w:noProof/>
          <w:kern w:val="0"/>
          <w14:ligatures w14:val="none"/>
        </w:rPr>
        <w:tab/>
      </w:r>
      <w:r w:rsidR="00AF178B" w:rsidRPr="00B54E7E">
        <w:rPr>
          <w:noProof/>
          <w:kern w:val="0"/>
          <w14:ligatures w14:val="none"/>
        </w:rPr>
        <w:tab/>
        <w:t>Caroline Demeulenaere</w:t>
      </w:r>
      <w:r w:rsidR="00AF178B" w:rsidRPr="00B54E7E">
        <w:rPr>
          <w:noProof/>
          <w:kern w:val="0"/>
          <w14:ligatures w14:val="none"/>
        </w:rPr>
        <w:br/>
        <w:t>codirecteurs Luisterpuntbibliotheek vzw</w:t>
      </w:r>
      <w:r w:rsidR="00AF178B" w:rsidRPr="00B54E7E">
        <w:rPr>
          <w:noProof/>
          <w:kern w:val="0"/>
          <w14:ligatures w14:val="none"/>
        </w:rPr>
        <w:tab/>
      </w:r>
      <w:r w:rsidR="00AF178B" w:rsidRPr="00B54E7E">
        <w:rPr>
          <w:noProof/>
          <w:kern w:val="0"/>
          <w14:ligatures w14:val="none"/>
        </w:rPr>
        <w:tab/>
        <w:t>voorzitter Luisterpuntbibliotheek vzw</w:t>
      </w:r>
      <w:r w:rsidR="00AF178B" w:rsidRPr="00B54E7E">
        <w:rPr>
          <w:noProof/>
          <w:kern w:val="0"/>
          <w14:ligatures w14:val="none"/>
        </w:rPr>
        <w:br/>
      </w:r>
    </w:p>
    <w:p w14:paraId="61FD1A45" w14:textId="77777777" w:rsidR="001251C0" w:rsidRDefault="001251C0" w:rsidP="001251C0">
      <w:pPr>
        <w:rPr>
          <w:noProof/>
          <w:kern w:val="0"/>
          <w14:ligatures w14:val="none"/>
        </w:rPr>
      </w:pPr>
    </w:p>
    <w:p w14:paraId="37A72111" w14:textId="22E51C0D" w:rsidR="001251C0" w:rsidRPr="00D31347" w:rsidRDefault="001251C0" w:rsidP="001251C0">
      <w:pPr>
        <w:rPr>
          <w:noProof/>
          <w:kern w:val="0"/>
          <w14:ligatures w14:val="none"/>
        </w:rPr>
      </w:pPr>
      <w:r w:rsidRPr="00D31347">
        <w:rPr>
          <w:noProof/>
          <w:kern w:val="0"/>
          <w14:ligatures w14:val="none"/>
        </w:rPr>
        <w:t xml:space="preserve">De gebruikersraad van Luisterpunt besprak dit voortgangsrapport in haar bijeenkomst van </w:t>
      </w:r>
      <w:r w:rsidR="00D31347" w:rsidRPr="00D31347">
        <w:rPr>
          <w:noProof/>
          <w:kern w:val="0"/>
          <w14:ligatures w14:val="none"/>
        </w:rPr>
        <w:t>20</w:t>
      </w:r>
      <w:r w:rsidRPr="00D31347">
        <w:rPr>
          <w:noProof/>
          <w:kern w:val="0"/>
          <w14:ligatures w14:val="none"/>
        </w:rPr>
        <w:t xml:space="preserve"> maart 2024 en verleende een </w:t>
      </w:r>
      <w:r w:rsidR="00D31347" w:rsidRPr="00D31347">
        <w:rPr>
          <w:noProof/>
          <w:kern w:val="0"/>
          <w14:ligatures w14:val="none"/>
        </w:rPr>
        <w:t>gunstig</w:t>
      </w:r>
      <w:r w:rsidRPr="00D31347">
        <w:rPr>
          <w:noProof/>
          <w:kern w:val="0"/>
          <w14:ligatures w14:val="none"/>
        </w:rPr>
        <w:t xml:space="preserve"> advies.</w:t>
      </w:r>
      <w:r w:rsidRPr="00D31347">
        <w:rPr>
          <w:noProof/>
          <w:kern w:val="0"/>
          <w14:ligatures w14:val="none"/>
        </w:rPr>
        <w:br/>
        <w:t xml:space="preserve">De goedkeuring door het Bestuursorgaan en de Algemene Vergadering van Luisterpunt vond plaats op </w:t>
      </w:r>
      <w:r w:rsidR="00D31347" w:rsidRPr="00D31347">
        <w:rPr>
          <w:noProof/>
          <w:kern w:val="0"/>
          <w14:ligatures w14:val="none"/>
        </w:rPr>
        <w:t xml:space="preserve">25 </w:t>
      </w:r>
      <w:r w:rsidRPr="00D31347">
        <w:rPr>
          <w:noProof/>
          <w:kern w:val="0"/>
          <w14:ligatures w14:val="none"/>
        </w:rPr>
        <w:t>maart 2024.</w:t>
      </w:r>
    </w:p>
    <w:p w14:paraId="5158EF20" w14:textId="5CD901A9" w:rsidR="006C02FB" w:rsidRPr="00532ECE" w:rsidRDefault="00C67989">
      <w:r w:rsidRPr="00AF7A5A">
        <w:rPr>
          <w:sz w:val="20"/>
          <w:szCs w:val="20"/>
        </w:rPr>
        <w:br w:type="page"/>
      </w:r>
    </w:p>
    <w:p w14:paraId="5D7B06CD" w14:textId="77777777" w:rsidR="00057FD7" w:rsidRPr="00AF7A5A" w:rsidRDefault="00057FD7" w:rsidP="00EE5643">
      <w:pPr>
        <w:pStyle w:val="Kop1"/>
      </w:pPr>
      <w:bookmarkStart w:id="3" w:name="_Toc144378853"/>
      <w:bookmarkStart w:id="4" w:name="_Toc160561913"/>
      <w:r w:rsidRPr="00AF7A5A">
        <w:lastRenderedPageBreak/>
        <w:t>Inhoud</w:t>
      </w:r>
      <w:bookmarkEnd w:id="3"/>
      <w:bookmarkEnd w:id="4"/>
    </w:p>
    <w:bookmarkStart w:id="5" w:name="_Toc144378854"/>
    <w:p w14:paraId="5E5C737D" w14:textId="010D63E5" w:rsidR="006034AA" w:rsidRDefault="00057FD7">
      <w:pPr>
        <w:pStyle w:val="Inhopg1"/>
        <w:rPr>
          <w:rFonts w:asciiTheme="minorHAnsi" w:eastAsiaTheme="minorEastAsia" w:hAnsiTheme="minorHAnsi" w:cstheme="minorBidi"/>
          <w:noProof/>
          <w:lang w:val="nl-NL" w:eastAsia="nl-NL"/>
        </w:rPr>
      </w:pPr>
      <w:r w:rsidRPr="00AF7A5A">
        <w:rPr>
          <w:b/>
          <w:bCs/>
          <w:sz w:val="36"/>
          <w:szCs w:val="28"/>
          <w:lang w:eastAsia="nl-NL"/>
        </w:rPr>
        <w:fldChar w:fldCharType="begin"/>
      </w:r>
      <w:r w:rsidRPr="00AF7A5A">
        <w:rPr>
          <w:b/>
          <w:bCs/>
          <w:sz w:val="36"/>
          <w:szCs w:val="28"/>
          <w:lang w:eastAsia="nl-NL"/>
        </w:rPr>
        <w:instrText xml:space="preserve"> TOC \o "1-2" \h \z \u </w:instrText>
      </w:r>
      <w:r w:rsidRPr="00AF7A5A">
        <w:rPr>
          <w:b/>
          <w:bCs/>
          <w:sz w:val="36"/>
          <w:szCs w:val="28"/>
          <w:lang w:eastAsia="nl-NL"/>
        </w:rPr>
        <w:fldChar w:fldCharType="separate"/>
      </w:r>
      <w:hyperlink w:anchor="_Toc160561912" w:history="1">
        <w:r w:rsidR="006034AA" w:rsidRPr="00113F45">
          <w:rPr>
            <w:rStyle w:val="Hyperlink"/>
            <w:noProof/>
          </w:rPr>
          <w:t>Vooraf</w:t>
        </w:r>
        <w:r w:rsidR="006034AA">
          <w:rPr>
            <w:noProof/>
            <w:webHidden/>
          </w:rPr>
          <w:tab/>
        </w:r>
        <w:r w:rsidR="006034AA">
          <w:rPr>
            <w:noProof/>
            <w:webHidden/>
          </w:rPr>
          <w:fldChar w:fldCharType="begin"/>
        </w:r>
        <w:r w:rsidR="006034AA">
          <w:rPr>
            <w:noProof/>
            <w:webHidden/>
          </w:rPr>
          <w:instrText xml:space="preserve"> PAGEREF _Toc160561912 \h </w:instrText>
        </w:r>
        <w:r w:rsidR="006034AA">
          <w:rPr>
            <w:noProof/>
            <w:webHidden/>
          </w:rPr>
        </w:r>
        <w:r w:rsidR="006034AA">
          <w:rPr>
            <w:noProof/>
            <w:webHidden/>
          </w:rPr>
          <w:fldChar w:fldCharType="separate"/>
        </w:r>
        <w:r w:rsidR="004C6C13">
          <w:rPr>
            <w:noProof/>
            <w:webHidden/>
          </w:rPr>
          <w:t>1</w:t>
        </w:r>
        <w:r w:rsidR="006034AA">
          <w:rPr>
            <w:noProof/>
            <w:webHidden/>
          </w:rPr>
          <w:fldChar w:fldCharType="end"/>
        </w:r>
      </w:hyperlink>
    </w:p>
    <w:p w14:paraId="1BC776A0" w14:textId="7A47413A" w:rsidR="006034AA" w:rsidRDefault="004C6C13">
      <w:pPr>
        <w:pStyle w:val="Inhopg1"/>
        <w:rPr>
          <w:rFonts w:asciiTheme="minorHAnsi" w:eastAsiaTheme="minorEastAsia" w:hAnsiTheme="minorHAnsi" w:cstheme="minorBidi"/>
          <w:noProof/>
          <w:lang w:val="nl-NL" w:eastAsia="nl-NL"/>
        </w:rPr>
      </w:pPr>
      <w:hyperlink w:anchor="_Toc160561913" w:history="1">
        <w:r w:rsidR="006034AA" w:rsidRPr="00113F45">
          <w:rPr>
            <w:rStyle w:val="Hyperlink"/>
            <w:noProof/>
          </w:rPr>
          <w:t>Inhoud</w:t>
        </w:r>
        <w:r w:rsidR="006034AA">
          <w:rPr>
            <w:noProof/>
            <w:webHidden/>
          </w:rPr>
          <w:tab/>
        </w:r>
        <w:r w:rsidR="006034AA">
          <w:rPr>
            <w:noProof/>
            <w:webHidden/>
          </w:rPr>
          <w:fldChar w:fldCharType="begin"/>
        </w:r>
        <w:r w:rsidR="006034AA">
          <w:rPr>
            <w:noProof/>
            <w:webHidden/>
          </w:rPr>
          <w:instrText xml:space="preserve"> PAGEREF _Toc160561913 \h </w:instrText>
        </w:r>
        <w:r w:rsidR="006034AA">
          <w:rPr>
            <w:noProof/>
            <w:webHidden/>
          </w:rPr>
        </w:r>
        <w:r w:rsidR="006034AA">
          <w:rPr>
            <w:noProof/>
            <w:webHidden/>
          </w:rPr>
          <w:fldChar w:fldCharType="separate"/>
        </w:r>
        <w:r>
          <w:rPr>
            <w:noProof/>
            <w:webHidden/>
          </w:rPr>
          <w:t>3</w:t>
        </w:r>
        <w:r w:rsidR="006034AA">
          <w:rPr>
            <w:noProof/>
            <w:webHidden/>
          </w:rPr>
          <w:fldChar w:fldCharType="end"/>
        </w:r>
      </w:hyperlink>
    </w:p>
    <w:p w14:paraId="4E1EA766" w14:textId="44E313F9" w:rsidR="006034AA" w:rsidRDefault="004C6C13">
      <w:pPr>
        <w:pStyle w:val="Inhopg1"/>
        <w:rPr>
          <w:rFonts w:asciiTheme="minorHAnsi" w:eastAsiaTheme="minorEastAsia" w:hAnsiTheme="minorHAnsi" w:cstheme="minorBidi"/>
          <w:noProof/>
          <w:lang w:val="nl-NL" w:eastAsia="nl-NL"/>
        </w:rPr>
      </w:pPr>
      <w:hyperlink w:anchor="_Toc160561914" w:history="1">
        <w:r w:rsidR="006034AA" w:rsidRPr="00113F45">
          <w:rPr>
            <w:rStyle w:val="Hyperlink"/>
            <w:noProof/>
          </w:rPr>
          <w:t>Missie: Iederéén kan lezen!</w:t>
        </w:r>
        <w:r w:rsidR="006034AA">
          <w:rPr>
            <w:noProof/>
            <w:webHidden/>
          </w:rPr>
          <w:tab/>
        </w:r>
        <w:r w:rsidR="006034AA">
          <w:rPr>
            <w:noProof/>
            <w:webHidden/>
          </w:rPr>
          <w:fldChar w:fldCharType="begin"/>
        </w:r>
        <w:r w:rsidR="006034AA">
          <w:rPr>
            <w:noProof/>
            <w:webHidden/>
          </w:rPr>
          <w:instrText xml:space="preserve"> PAGEREF _Toc160561914 \h </w:instrText>
        </w:r>
        <w:r w:rsidR="006034AA">
          <w:rPr>
            <w:noProof/>
            <w:webHidden/>
          </w:rPr>
        </w:r>
        <w:r w:rsidR="006034AA">
          <w:rPr>
            <w:noProof/>
            <w:webHidden/>
          </w:rPr>
          <w:fldChar w:fldCharType="separate"/>
        </w:r>
        <w:r>
          <w:rPr>
            <w:noProof/>
            <w:webHidden/>
          </w:rPr>
          <w:t>5</w:t>
        </w:r>
        <w:r w:rsidR="006034AA">
          <w:rPr>
            <w:noProof/>
            <w:webHidden/>
          </w:rPr>
          <w:fldChar w:fldCharType="end"/>
        </w:r>
      </w:hyperlink>
    </w:p>
    <w:p w14:paraId="0908D4A4" w14:textId="58D56BA6" w:rsidR="006034AA" w:rsidRDefault="004C6C13">
      <w:pPr>
        <w:pStyle w:val="Inhopg1"/>
        <w:rPr>
          <w:rFonts w:asciiTheme="minorHAnsi" w:eastAsiaTheme="minorEastAsia" w:hAnsiTheme="minorHAnsi" w:cstheme="minorBidi"/>
          <w:noProof/>
          <w:lang w:val="nl-NL" w:eastAsia="nl-NL"/>
        </w:rPr>
      </w:pPr>
      <w:hyperlink w:anchor="_Toc160561915" w:history="1">
        <w:r w:rsidR="006034AA" w:rsidRPr="00113F45">
          <w:rPr>
            <w:rStyle w:val="Hyperlink"/>
            <w:noProof/>
          </w:rPr>
          <w:t>Visie</w:t>
        </w:r>
        <w:r w:rsidR="006034AA">
          <w:rPr>
            <w:noProof/>
            <w:webHidden/>
          </w:rPr>
          <w:tab/>
        </w:r>
        <w:r w:rsidR="006034AA">
          <w:rPr>
            <w:noProof/>
            <w:webHidden/>
          </w:rPr>
          <w:fldChar w:fldCharType="begin"/>
        </w:r>
        <w:r w:rsidR="006034AA">
          <w:rPr>
            <w:noProof/>
            <w:webHidden/>
          </w:rPr>
          <w:instrText xml:space="preserve"> PAGEREF _Toc160561915 \h </w:instrText>
        </w:r>
        <w:r w:rsidR="006034AA">
          <w:rPr>
            <w:noProof/>
            <w:webHidden/>
          </w:rPr>
        </w:r>
        <w:r w:rsidR="006034AA">
          <w:rPr>
            <w:noProof/>
            <w:webHidden/>
          </w:rPr>
          <w:fldChar w:fldCharType="separate"/>
        </w:r>
        <w:r>
          <w:rPr>
            <w:noProof/>
            <w:webHidden/>
          </w:rPr>
          <w:t>6</w:t>
        </w:r>
        <w:r w:rsidR="006034AA">
          <w:rPr>
            <w:noProof/>
            <w:webHidden/>
          </w:rPr>
          <w:fldChar w:fldCharType="end"/>
        </w:r>
      </w:hyperlink>
    </w:p>
    <w:p w14:paraId="32D2503A" w14:textId="3709C592" w:rsidR="006034AA" w:rsidRDefault="004C6C13">
      <w:pPr>
        <w:pStyle w:val="Inhopg1"/>
        <w:rPr>
          <w:rFonts w:asciiTheme="minorHAnsi" w:eastAsiaTheme="minorEastAsia" w:hAnsiTheme="minorHAnsi" w:cstheme="minorBidi"/>
          <w:noProof/>
          <w:lang w:val="nl-NL" w:eastAsia="nl-NL"/>
        </w:rPr>
      </w:pPr>
      <w:hyperlink w:anchor="_Toc160561916" w:history="1">
        <w:r w:rsidR="006034AA" w:rsidRPr="00113F45">
          <w:rPr>
            <w:rStyle w:val="Hyperlink"/>
            <w:noProof/>
          </w:rPr>
          <w:t>Vijf strategische doelstellingen</w:t>
        </w:r>
        <w:r w:rsidR="006034AA">
          <w:rPr>
            <w:noProof/>
            <w:webHidden/>
          </w:rPr>
          <w:tab/>
        </w:r>
        <w:r w:rsidR="006034AA">
          <w:rPr>
            <w:noProof/>
            <w:webHidden/>
          </w:rPr>
          <w:fldChar w:fldCharType="begin"/>
        </w:r>
        <w:r w:rsidR="006034AA">
          <w:rPr>
            <w:noProof/>
            <w:webHidden/>
          </w:rPr>
          <w:instrText xml:space="preserve"> PAGEREF _Toc160561916 \h </w:instrText>
        </w:r>
        <w:r w:rsidR="006034AA">
          <w:rPr>
            <w:noProof/>
            <w:webHidden/>
          </w:rPr>
        </w:r>
        <w:r w:rsidR="006034AA">
          <w:rPr>
            <w:noProof/>
            <w:webHidden/>
          </w:rPr>
          <w:fldChar w:fldCharType="separate"/>
        </w:r>
        <w:r>
          <w:rPr>
            <w:noProof/>
            <w:webHidden/>
          </w:rPr>
          <w:t>10</w:t>
        </w:r>
        <w:r w:rsidR="006034AA">
          <w:rPr>
            <w:noProof/>
            <w:webHidden/>
          </w:rPr>
          <w:fldChar w:fldCharType="end"/>
        </w:r>
      </w:hyperlink>
    </w:p>
    <w:p w14:paraId="495C80D6" w14:textId="040984FF" w:rsidR="006034AA" w:rsidRDefault="004C6C13">
      <w:pPr>
        <w:pStyle w:val="Inhopg1"/>
        <w:rPr>
          <w:rFonts w:asciiTheme="minorHAnsi" w:eastAsiaTheme="minorEastAsia" w:hAnsiTheme="minorHAnsi" w:cstheme="minorBidi"/>
          <w:noProof/>
          <w:lang w:val="nl-NL" w:eastAsia="nl-NL"/>
        </w:rPr>
      </w:pPr>
      <w:hyperlink w:anchor="_Toc160561917" w:history="1">
        <w:r w:rsidR="006034AA" w:rsidRPr="00113F45">
          <w:rPr>
            <w:rStyle w:val="Hyperlink"/>
            <w:noProof/>
          </w:rPr>
          <w:t>Strategische doelstelling 1: Luisterpunt biedt een kwaliteitsvolle, vraaggerichte, gevarieerde, eigentijdse, toegankelijke collectie aan, die inspeelt op nieuwe mogelijkheden op het vlak van toegankelijke leesformaten.</w:t>
        </w:r>
        <w:r w:rsidR="006034AA">
          <w:rPr>
            <w:noProof/>
            <w:webHidden/>
          </w:rPr>
          <w:tab/>
        </w:r>
        <w:r w:rsidR="006034AA">
          <w:rPr>
            <w:noProof/>
            <w:webHidden/>
          </w:rPr>
          <w:fldChar w:fldCharType="begin"/>
        </w:r>
        <w:r w:rsidR="006034AA">
          <w:rPr>
            <w:noProof/>
            <w:webHidden/>
          </w:rPr>
          <w:instrText xml:space="preserve"> PAGEREF _Toc160561917 \h </w:instrText>
        </w:r>
        <w:r w:rsidR="006034AA">
          <w:rPr>
            <w:noProof/>
            <w:webHidden/>
          </w:rPr>
        </w:r>
        <w:r w:rsidR="006034AA">
          <w:rPr>
            <w:noProof/>
            <w:webHidden/>
          </w:rPr>
          <w:fldChar w:fldCharType="separate"/>
        </w:r>
        <w:r>
          <w:rPr>
            <w:noProof/>
            <w:webHidden/>
          </w:rPr>
          <w:t>11</w:t>
        </w:r>
        <w:r w:rsidR="006034AA">
          <w:rPr>
            <w:noProof/>
            <w:webHidden/>
          </w:rPr>
          <w:fldChar w:fldCharType="end"/>
        </w:r>
      </w:hyperlink>
    </w:p>
    <w:p w14:paraId="7CC75B52" w14:textId="37A9422F" w:rsidR="006034AA" w:rsidRDefault="004C6C13">
      <w:pPr>
        <w:pStyle w:val="Inhopg2"/>
        <w:rPr>
          <w:rFonts w:asciiTheme="minorHAnsi" w:eastAsiaTheme="minorEastAsia" w:hAnsiTheme="minorHAnsi" w:cstheme="minorBidi"/>
          <w:noProof/>
          <w:lang w:val="nl-NL" w:eastAsia="nl-NL"/>
        </w:rPr>
      </w:pPr>
      <w:hyperlink w:anchor="_Toc160561918" w:history="1">
        <w:r w:rsidR="006034AA" w:rsidRPr="00113F45">
          <w:rPr>
            <w:rStyle w:val="Hyperlink"/>
            <w:noProof/>
          </w:rPr>
          <w:t>Operationele doelstelling 1: We brengen nieuwe toegankelijke leesvormen in onze collectie</w:t>
        </w:r>
        <w:r w:rsidR="006034AA">
          <w:rPr>
            <w:noProof/>
            <w:webHidden/>
          </w:rPr>
          <w:tab/>
        </w:r>
        <w:r w:rsidR="006034AA">
          <w:rPr>
            <w:noProof/>
            <w:webHidden/>
          </w:rPr>
          <w:fldChar w:fldCharType="begin"/>
        </w:r>
        <w:r w:rsidR="006034AA">
          <w:rPr>
            <w:noProof/>
            <w:webHidden/>
          </w:rPr>
          <w:instrText xml:space="preserve"> PAGEREF _Toc160561918 \h </w:instrText>
        </w:r>
        <w:r w:rsidR="006034AA">
          <w:rPr>
            <w:noProof/>
            <w:webHidden/>
          </w:rPr>
        </w:r>
        <w:r w:rsidR="006034AA">
          <w:rPr>
            <w:noProof/>
            <w:webHidden/>
          </w:rPr>
          <w:fldChar w:fldCharType="separate"/>
        </w:r>
        <w:r>
          <w:rPr>
            <w:noProof/>
            <w:webHidden/>
          </w:rPr>
          <w:t>11</w:t>
        </w:r>
        <w:r w:rsidR="006034AA">
          <w:rPr>
            <w:noProof/>
            <w:webHidden/>
          </w:rPr>
          <w:fldChar w:fldCharType="end"/>
        </w:r>
      </w:hyperlink>
    </w:p>
    <w:p w14:paraId="070740DE" w14:textId="4C6D8DDA" w:rsidR="006034AA" w:rsidRDefault="004C6C13">
      <w:pPr>
        <w:pStyle w:val="Inhopg2"/>
        <w:rPr>
          <w:rFonts w:asciiTheme="minorHAnsi" w:eastAsiaTheme="minorEastAsia" w:hAnsiTheme="minorHAnsi" w:cstheme="minorBidi"/>
          <w:noProof/>
          <w:lang w:val="nl-NL" w:eastAsia="nl-NL"/>
        </w:rPr>
      </w:pPr>
      <w:hyperlink w:anchor="_Toc160561919" w:history="1">
        <w:r w:rsidR="006034AA" w:rsidRPr="00113F45">
          <w:rPr>
            <w:rStyle w:val="Hyperlink"/>
            <w:noProof/>
          </w:rPr>
          <w:t>Operationele doelstelling 2: De Vlaamse productie verloopt sneller.</w:t>
        </w:r>
        <w:r w:rsidR="006034AA">
          <w:rPr>
            <w:noProof/>
            <w:webHidden/>
          </w:rPr>
          <w:tab/>
        </w:r>
        <w:r w:rsidR="006034AA">
          <w:rPr>
            <w:noProof/>
            <w:webHidden/>
          </w:rPr>
          <w:fldChar w:fldCharType="begin"/>
        </w:r>
        <w:r w:rsidR="006034AA">
          <w:rPr>
            <w:noProof/>
            <w:webHidden/>
          </w:rPr>
          <w:instrText xml:space="preserve"> PAGEREF _Toc160561919 \h </w:instrText>
        </w:r>
        <w:r w:rsidR="006034AA">
          <w:rPr>
            <w:noProof/>
            <w:webHidden/>
          </w:rPr>
        </w:r>
        <w:r w:rsidR="006034AA">
          <w:rPr>
            <w:noProof/>
            <w:webHidden/>
          </w:rPr>
          <w:fldChar w:fldCharType="separate"/>
        </w:r>
        <w:r>
          <w:rPr>
            <w:noProof/>
            <w:webHidden/>
          </w:rPr>
          <w:t>15</w:t>
        </w:r>
        <w:r w:rsidR="006034AA">
          <w:rPr>
            <w:noProof/>
            <w:webHidden/>
          </w:rPr>
          <w:fldChar w:fldCharType="end"/>
        </w:r>
      </w:hyperlink>
    </w:p>
    <w:p w14:paraId="3C5043AA" w14:textId="541B9DCD" w:rsidR="006034AA" w:rsidRDefault="004C6C13">
      <w:pPr>
        <w:pStyle w:val="Inhopg2"/>
        <w:rPr>
          <w:rFonts w:asciiTheme="minorHAnsi" w:eastAsiaTheme="minorEastAsia" w:hAnsiTheme="minorHAnsi" w:cstheme="minorBidi"/>
          <w:noProof/>
          <w:lang w:val="nl-NL" w:eastAsia="nl-NL"/>
        </w:rPr>
      </w:pPr>
      <w:hyperlink w:anchor="_Toc160561920" w:history="1">
        <w:r w:rsidR="006034AA" w:rsidRPr="00113F45">
          <w:rPr>
            <w:rStyle w:val="Hyperlink"/>
            <w:noProof/>
          </w:rPr>
          <w:t>Operationele doelstelling 3: Onze collectie bevat ook actuele anderstalige boeken.</w:t>
        </w:r>
        <w:r w:rsidR="006034AA">
          <w:rPr>
            <w:noProof/>
            <w:webHidden/>
          </w:rPr>
          <w:tab/>
        </w:r>
        <w:r w:rsidR="006034AA">
          <w:rPr>
            <w:noProof/>
            <w:webHidden/>
          </w:rPr>
          <w:fldChar w:fldCharType="begin"/>
        </w:r>
        <w:r w:rsidR="006034AA">
          <w:rPr>
            <w:noProof/>
            <w:webHidden/>
          </w:rPr>
          <w:instrText xml:space="preserve"> PAGEREF _Toc160561920 \h </w:instrText>
        </w:r>
        <w:r w:rsidR="006034AA">
          <w:rPr>
            <w:noProof/>
            <w:webHidden/>
          </w:rPr>
        </w:r>
        <w:r w:rsidR="006034AA">
          <w:rPr>
            <w:noProof/>
            <w:webHidden/>
          </w:rPr>
          <w:fldChar w:fldCharType="separate"/>
        </w:r>
        <w:r>
          <w:rPr>
            <w:noProof/>
            <w:webHidden/>
          </w:rPr>
          <w:t>16</w:t>
        </w:r>
        <w:r w:rsidR="006034AA">
          <w:rPr>
            <w:noProof/>
            <w:webHidden/>
          </w:rPr>
          <w:fldChar w:fldCharType="end"/>
        </w:r>
      </w:hyperlink>
    </w:p>
    <w:p w14:paraId="6E40A161" w14:textId="01B457CA" w:rsidR="006034AA" w:rsidRDefault="004C6C13">
      <w:pPr>
        <w:pStyle w:val="Inhopg1"/>
        <w:rPr>
          <w:rFonts w:asciiTheme="minorHAnsi" w:eastAsiaTheme="minorEastAsia" w:hAnsiTheme="minorHAnsi" w:cstheme="minorBidi"/>
          <w:noProof/>
          <w:lang w:val="nl-NL" w:eastAsia="nl-NL"/>
        </w:rPr>
      </w:pPr>
      <w:hyperlink w:anchor="_Toc160561921" w:history="1">
        <w:r w:rsidR="006034AA" w:rsidRPr="00113F45">
          <w:rPr>
            <w:rStyle w:val="Hyperlink"/>
            <w:noProof/>
          </w:rPr>
          <w:t>Strategische doelstelling 2: Luisterpuntbibliotheek staat garant voor een klantgerichte dienstverlening.</w:t>
        </w:r>
        <w:r w:rsidR="006034AA">
          <w:rPr>
            <w:noProof/>
            <w:webHidden/>
          </w:rPr>
          <w:tab/>
        </w:r>
        <w:r w:rsidR="006034AA">
          <w:rPr>
            <w:noProof/>
            <w:webHidden/>
          </w:rPr>
          <w:fldChar w:fldCharType="begin"/>
        </w:r>
        <w:r w:rsidR="006034AA">
          <w:rPr>
            <w:noProof/>
            <w:webHidden/>
          </w:rPr>
          <w:instrText xml:space="preserve"> PAGEREF _Toc160561921 \h </w:instrText>
        </w:r>
        <w:r w:rsidR="006034AA">
          <w:rPr>
            <w:noProof/>
            <w:webHidden/>
          </w:rPr>
        </w:r>
        <w:r w:rsidR="006034AA">
          <w:rPr>
            <w:noProof/>
            <w:webHidden/>
          </w:rPr>
          <w:fldChar w:fldCharType="separate"/>
        </w:r>
        <w:r>
          <w:rPr>
            <w:noProof/>
            <w:webHidden/>
          </w:rPr>
          <w:t>17</w:t>
        </w:r>
        <w:r w:rsidR="006034AA">
          <w:rPr>
            <w:noProof/>
            <w:webHidden/>
          </w:rPr>
          <w:fldChar w:fldCharType="end"/>
        </w:r>
      </w:hyperlink>
    </w:p>
    <w:p w14:paraId="407BF129" w14:textId="3EB22D7E" w:rsidR="006034AA" w:rsidRDefault="004C6C13">
      <w:pPr>
        <w:pStyle w:val="Inhopg2"/>
        <w:rPr>
          <w:rFonts w:asciiTheme="minorHAnsi" w:eastAsiaTheme="minorEastAsia" w:hAnsiTheme="minorHAnsi" w:cstheme="minorBidi"/>
          <w:noProof/>
          <w:lang w:val="nl-NL" w:eastAsia="nl-NL"/>
        </w:rPr>
      </w:pPr>
      <w:hyperlink w:anchor="_Toc160561922" w:history="1">
        <w:r w:rsidR="006034AA" w:rsidRPr="00113F45">
          <w:rPr>
            <w:rStyle w:val="Hyperlink"/>
            <w:noProof/>
          </w:rPr>
          <w:t>Operationele doelstelling 1: Luisterpunt biedt zoveel mogelijk doelgroepen een dienstverlening op maat aan</w:t>
        </w:r>
        <w:r w:rsidR="006034AA">
          <w:rPr>
            <w:noProof/>
            <w:webHidden/>
          </w:rPr>
          <w:tab/>
        </w:r>
        <w:r w:rsidR="006034AA">
          <w:rPr>
            <w:noProof/>
            <w:webHidden/>
          </w:rPr>
          <w:fldChar w:fldCharType="begin"/>
        </w:r>
        <w:r w:rsidR="006034AA">
          <w:rPr>
            <w:noProof/>
            <w:webHidden/>
          </w:rPr>
          <w:instrText xml:space="preserve"> PAGEREF _Toc160561922 \h </w:instrText>
        </w:r>
        <w:r w:rsidR="006034AA">
          <w:rPr>
            <w:noProof/>
            <w:webHidden/>
          </w:rPr>
        </w:r>
        <w:r w:rsidR="006034AA">
          <w:rPr>
            <w:noProof/>
            <w:webHidden/>
          </w:rPr>
          <w:fldChar w:fldCharType="separate"/>
        </w:r>
        <w:r>
          <w:rPr>
            <w:noProof/>
            <w:webHidden/>
          </w:rPr>
          <w:t>17</w:t>
        </w:r>
        <w:r w:rsidR="006034AA">
          <w:rPr>
            <w:noProof/>
            <w:webHidden/>
          </w:rPr>
          <w:fldChar w:fldCharType="end"/>
        </w:r>
      </w:hyperlink>
    </w:p>
    <w:p w14:paraId="6DDF9386" w14:textId="039CDBEF" w:rsidR="006034AA" w:rsidRDefault="004C6C13">
      <w:pPr>
        <w:pStyle w:val="Inhopg2"/>
        <w:rPr>
          <w:rFonts w:asciiTheme="minorHAnsi" w:eastAsiaTheme="minorEastAsia" w:hAnsiTheme="minorHAnsi" w:cstheme="minorBidi"/>
          <w:noProof/>
          <w:lang w:val="nl-NL" w:eastAsia="nl-NL"/>
        </w:rPr>
      </w:pPr>
      <w:hyperlink w:anchor="_Toc160561923" w:history="1">
        <w:r w:rsidR="006034AA" w:rsidRPr="00113F45">
          <w:rPr>
            <w:rStyle w:val="Hyperlink"/>
            <w:noProof/>
          </w:rPr>
          <w:t>Operationele doelstelling 2: Luisterpunt krijgt meer inzicht in de samenstelling van de doelgroepen.</w:t>
        </w:r>
        <w:r w:rsidR="006034AA">
          <w:rPr>
            <w:noProof/>
            <w:webHidden/>
          </w:rPr>
          <w:tab/>
        </w:r>
        <w:r w:rsidR="006034AA">
          <w:rPr>
            <w:noProof/>
            <w:webHidden/>
          </w:rPr>
          <w:fldChar w:fldCharType="begin"/>
        </w:r>
        <w:r w:rsidR="006034AA">
          <w:rPr>
            <w:noProof/>
            <w:webHidden/>
          </w:rPr>
          <w:instrText xml:space="preserve"> PAGEREF _Toc160561923 \h </w:instrText>
        </w:r>
        <w:r w:rsidR="006034AA">
          <w:rPr>
            <w:noProof/>
            <w:webHidden/>
          </w:rPr>
        </w:r>
        <w:r w:rsidR="006034AA">
          <w:rPr>
            <w:noProof/>
            <w:webHidden/>
          </w:rPr>
          <w:fldChar w:fldCharType="separate"/>
        </w:r>
        <w:r>
          <w:rPr>
            <w:noProof/>
            <w:webHidden/>
          </w:rPr>
          <w:t>18</w:t>
        </w:r>
        <w:r w:rsidR="006034AA">
          <w:rPr>
            <w:noProof/>
            <w:webHidden/>
          </w:rPr>
          <w:fldChar w:fldCharType="end"/>
        </w:r>
      </w:hyperlink>
    </w:p>
    <w:p w14:paraId="352B6F85" w14:textId="3A212BE2" w:rsidR="006034AA" w:rsidRDefault="004C6C13">
      <w:pPr>
        <w:pStyle w:val="Inhopg2"/>
        <w:rPr>
          <w:rFonts w:asciiTheme="minorHAnsi" w:eastAsiaTheme="minorEastAsia" w:hAnsiTheme="minorHAnsi" w:cstheme="minorBidi"/>
          <w:noProof/>
          <w:lang w:val="nl-NL" w:eastAsia="nl-NL"/>
        </w:rPr>
      </w:pPr>
      <w:hyperlink w:anchor="_Toc160561924" w:history="1">
        <w:r w:rsidR="006034AA" w:rsidRPr="00113F45">
          <w:rPr>
            <w:rStyle w:val="Hyperlink"/>
            <w:noProof/>
          </w:rPr>
          <w:t>Operationele doelstelling 3: Mensen die Nederlands leren kunnen alle toegankelijke luisterboeken gebruiken.</w:t>
        </w:r>
        <w:r w:rsidR="006034AA">
          <w:rPr>
            <w:noProof/>
            <w:webHidden/>
          </w:rPr>
          <w:tab/>
        </w:r>
        <w:r w:rsidR="006034AA">
          <w:rPr>
            <w:noProof/>
            <w:webHidden/>
          </w:rPr>
          <w:fldChar w:fldCharType="begin"/>
        </w:r>
        <w:r w:rsidR="006034AA">
          <w:rPr>
            <w:noProof/>
            <w:webHidden/>
          </w:rPr>
          <w:instrText xml:space="preserve"> PAGEREF _Toc160561924 \h </w:instrText>
        </w:r>
        <w:r w:rsidR="006034AA">
          <w:rPr>
            <w:noProof/>
            <w:webHidden/>
          </w:rPr>
        </w:r>
        <w:r w:rsidR="006034AA">
          <w:rPr>
            <w:noProof/>
            <w:webHidden/>
          </w:rPr>
          <w:fldChar w:fldCharType="separate"/>
        </w:r>
        <w:r>
          <w:rPr>
            <w:noProof/>
            <w:webHidden/>
          </w:rPr>
          <w:t>19</w:t>
        </w:r>
        <w:r w:rsidR="006034AA">
          <w:rPr>
            <w:noProof/>
            <w:webHidden/>
          </w:rPr>
          <w:fldChar w:fldCharType="end"/>
        </w:r>
      </w:hyperlink>
    </w:p>
    <w:p w14:paraId="5E621443" w14:textId="2095E7CB" w:rsidR="006034AA" w:rsidRDefault="004C6C13">
      <w:pPr>
        <w:pStyle w:val="Inhopg2"/>
        <w:rPr>
          <w:rFonts w:asciiTheme="minorHAnsi" w:eastAsiaTheme="minorEastAsia" w:hAnsiTheme="minorHAnsi" w:cstheme="minorBidi"/>
          <w:noProof/>
          <w:lang w:val="nl-NL" w:eastAsia="nl-NL"/>
        </w:rPr>
      </w:pPr>
      <w:hyperlink w:anchor="_Toc160561925" w:history="1">
        <w:r w:rsidR="006034AA" w:rsidRPr="00113F45">
          <w:rPr>
            <w:rStyle w:val="Hyperlink"/>
            <w:noProof/>
          </w:rPr>
          <w:t>Operationele doelstelling 4: Luisterpunt volgt het lezersgedrag op om proactief in te kunnen grijpen op haar dienstverlening.</w:t>
        </w:r>
        <w:r w:rsidR="006034AA">
          <w:rPr>
            <w:noProof/>
            <w:webHidden/>
          </w:rPr>
          <w:tab/>
        </w:r>
        <w:r w:rsidR="006034AA">
          <w:rPr>
            <w:noProof/>
            <w:webHidden/>
          </w:rPr>
          <w:fldChar w:fldCharType="begin"/>
        </w:r>
        <w:r w:rsidR="006034AA">
          <w:rPr>
            <w:noProof/>
            <w:webHidden/>
          </w:rPr>
          <w:instrText xml:space="preserve"> PAGEREF _Toc160561925 \h </w:instrText>
        </w:r>
        <w:r w:rsidR="006034AA">
          <w:rPr>
            <w:noProof/>
            <w:webHidden/>
          </w:rPr>
        </w:r>
        <w:r w:rsidR="006034AA">
          <w:rPr>
            <w:noProof/>
            <w:webHidden/>
          </w:rPr>
          <w:fldChar w:fldCharType="separate"/>
        </w:r>
        <w:r>
          <w:rPr>
            <w:noProof/>
            <w:webHidden/>
          </w:rPr>
          <w:t>21</w:t>
        </w:r>
        <w:r w:rsidR="006034AA">
          <w:rPr>
            <w:noProof/>
            <w:webHidden/>
          </w:rPr>
          <w:fldChar w:fldCharType="end"/>
        </w:r>
      </w:hyperlink>
    </w:p>
    <w:p w14:paraId="73B02B19" w14:textId="7D545ED2" w:rsidR="006034AA" w:rsidRDefault="004C6C13">
      <w:pPr>
        <w:pStyle w:val="Inhopg1"/>
        <w:rPr>
          <w:rFonts w:asciiTheme="minorHAnsi" w:eastAsiaTheme="minorEastAsia" w:hAnsiTheme="minorHAnsi" w:cstheme="minorBidi"/>
          <w:noProof/>
          <w:lang w:val="nl-NL" w:eastAsia="nl-NL"/>
        </w:rPr>
      </w:pPr>
      <w:hyperlink w:anchor="_Toc160561926" w:history="1">
        <w:r w:rsidR="006034AA" w:rsidRPr="00113F45">
          <w:rPr>
            <w:rStyle w:val="Hyperlink"/>
            <w:noProof/>
          </w:rPr>
          <w:t>Strategische doelstelling 3: De gebruiker kan het aanbod van Luisterpunt zonder drempels doorzoeken, aanvragen, lezen en beheren.</w:t>
        </w:r>
        <w:r w:rsidR="006034AA">
          <w:rPr>
            <w:noProof/>
            <w:webHidden/>
          </w:rPr>
          <w:tab/>
        </w:r>
        <w:r w:rsidR="006034AA">
          <w:rPr>
            <w:noProof/>
            <w:webHidden/>
          </w:rPr>
          <w:fldChar w:fldCharType="begin"/>
        </w:r>
        <w:r w:rsidR="006034AA">
          <w:rPr>
            <w:noProof/>
            <w:webHidden/>
          </w:rPr>
          <w:instrText xml:space="preserve"> PAGEREF _Toc160561926 \h </w:instrText>
        </w:r>
        <w:r w:rsidR="006034AA">
          <w:rPr>
            <w:noProof/>
            <w:webHidden/>
          </w:rPr>
        </w:r>
        <w:r w:rsidR="006034AA">
          <w:rPr>
            <w:noProof/>
            <w:webHidden/>
          </w:rPr>
          <w:fldChar w:fldCharType="separate"/>
        </w:r>
        <w:r>
          <w:rPr>
            <w:noProof/>
            <w:webHidden/>
          </w:rPr>
          <w:t>22</w:t>
        </w:r>
        <w:r w:rsidR="006034AA">
          <w:rPr>
            <w:noProof/>
            <w:webHidden/>
          </w:rPr>
          <w:fldChar w:fldCharType="end"/>
        </w:r>
      </w:hyperlink>
    </w:p>
    <w:p w14:paraId="48725957" w14:textId="65736843" w:rsidR="006034AA" w:rsidRDefault="004C6C13">
      <w:pPr>
        <w:pStyle w:val="Inhopg2"/>
        <w:rPr>
          <w:rFonts w:asciiTheme="minorHAnsi" w:eastAsiaTheme="minorEastAsia" w:hAnsiTheme="minorHAnsi" w:cstheme="minorBidi"/>
          <w:noProof/>
          <w:lang w:val="nl-NL" w:eastAsia="nl-NL"/>
        </w:rPr>
      </w:pPr>
      <w:hyperlink w:anchor="_Toc160561927" w:history="1">
        <w:r w:rsidR="006034AA" w:rsidRPr="00113F45">
          <w:rPr>
            <w:rStyle w:val="Hyperlink"/>
            <w:noProof/>
          </w:rPr>
          <w:t>Operationele doelstelling 1: De digitale producten waarmee Luisterpunt werkt, zijn betrouwbaar, toegankelijk en gebruiksvriendelijk</w:t>
        </w:r>
        <w:r w:rsidR="006034AA">
          <w:rPr>
            <w:noProof/>
            <w:webHidden/>
          </w:rPr>
          <w:tab/>
        </w:r>
        <w:r w:rsidR="006034AA">
          <w:rPr>
            <w:noProof/>
            <w:webHidden/>
          </w:rPr>
          <w:fldChar w:fldCharType="begin"/>
        </w:r>
        <w:r w:rsidR="006034AA">
          <w:rPr>
            <w:noProof/>
            <w:webHidden/>
          </w:rPr>
          <w:instrText xml:space="preserve"> PAGEREF _Toc160561927 \h </w:instrText>
        </w:r>
        <w:r w:rsidR="006034AA">
          <w:rPr>
            <w:noProof/>
            <w:webHidden/>
          </w:rPr>
        </w:r>
        <w:r w:rsidR="006034AA">
          <w:rPr>
            <w:noProof/>
            <w:webHidden/>
          </w:rPr>
          <w:fldChar w:fldCharType="separate"/>
        </w:r>
        <w:r>
          <w:rPr>
            <w:noProof/>
            <w:webHidden/>
          </w:rPr>
          <w:t>23</w:t>
        </w:r>
        <w:r w:rsidR="006034AA">
          <w:rPr>
            <w:noProof/>
            <w:webHidden/>
          </w:rPr>
          <w:fldChar w:fldCharType="end"/>
        </w:r>
      </w:hyperlink>
    </w:p>
    <w:p w14:paraId="65DA30CD" w14:textId="4E0576D6" w:rsidR="006034AA" w:rsidRDefault="004C6C13">
      <w:pPr>
        <w:pStyle w:val="Inhopg2"/>
        <w:rPr>
          <w:rFonts w:asciiTheme="minorHAnsi" w:eastAsiaTheme="minorEastAsia" w:hAnsiTheme="minorHAnsi" w:cstheme="minorBidi"/>
          <w:noProof/>
          <w:lang w:val="nl-NL" w:eastAsia="nl-NL"/>
        </w:rPr>
      </w:pPr>
      <w:hyperlink w:anchor="_Toc160561928" w:history="1">
        <w:r w:rsidR="006034AA" w:rsidRPr="00113F45">
          <w:rPr>
            <w:rStyle w:val="Hyperlink"/>
            <w:noProof/>
          </w:rPr>
          <w:t>Operationele doelstelling 2: De digitale bibliotheekdienstverlening uitbreiden en verder optimaliseren</w:t>
        </w:r>
        <w:r w:rsidR="006034AA">
          <w:rPr>
            <w:noProof/>
            <w:webHidden/>
          </w:rPr>
          <w:tab/>
        </w:r>
        <w:r w:rsidR="006034AA">
          <w:rPr>
            <w:noProof/>
            <w:webHidden/>
          </w:rPr>
          <w:fldChar w:fldCharType="begin"/>
        </w:r>
        <w:r w:rsidR="006034AA">
          <w:rPr>
            <w:noProof/>
            <w:webHidden/>
          </w:rPr>
          <w:instrText xml:space="preserve"> PAGEREF _Toc160561928 \h </w:instrText>
        </w:r>
        <w:r w:rsidR="006034AA">
          <w:rPr>
            <w:noProof/>
            <w:webHidden/>
          </w:rPr>
        </w:r>
        <w:r w:rsidR="006034AA">
          <w:rPr>
            <w:noProof/>
            <w:webHidden/>
          </w:rPr>
          <w:fldChar w:fldCharType="separate"/>
        </w:r>
        <w:r>
          <w:rPr>
            <w:noProof/>
            <w:webHidden/>
          </w:rPr>
          <w:t>24</w:t>
        </w:r>
        <w:r w:rsidR="006034AA">
          <w:rPr>
            <w:noProof/>
            <w:webHidden/>
          </w:rPr>
          <w:fldChar w:fldCharType="end"/>
        </w:r>
      </w:hyperlink>
    </w:p>
    <w:p w14:paraId="7E8F0C46" w14:textId="7A5C43AF" w:rsidR="006034AA" w:rsidRDefault="004C6C13">
      <w:pPr>
        <w:pStyle w:val="Inhopg2"/>
        <w:rPr>
          <w:rFonts w:asciiTheme="minorHAnsi" w:eastAsiaTheme="minorEastAsia" w:hAnsiTheme="minorHAnsi" w:cstheme="minorBidi"/>
          <w:noProof/>
          <w:lang w:val="nl-NL" w:eastAsia="nl-NL"/>
        </w:rPr>
      </w:pPr>
      <w:hyperlink w:anchor="_Toc160561929" w:history="1">
        <w:r w:rsidR="006034AA" w:rsidRPr="00113F45">
          <w:rPr>
            <w:rStyle w:val="Hyperlink"/>
            <w:noProof/>
          </w:rPr>
          <w:t>Operationele doelstelling 3: De performantie van het online-distributiesysteem versterken en de functies ervan uitbreiden.</w:t>
        </w:r>
        <w:r w:rsidR="006034AA">
          <w:rPr>
            <w:noProof/>
            <w:webHidden/>
          </w:rPr>
          <w:tab/>
        </w:r>
        <w:r w:rsidR="006034AA">
          <w:rPr>
            <w:noProof/>
            <w:webHidden/>
          </w:rPr>
          <w:fldChar w:fldCharType="begin"/>
        </w:r>
        <w:r w:rsidR="006034AA">
          <w:rPr>
            <w:noProof/>
            <w:webHidden/>
          </w:rPr>
          <w:instrText xml:space="preserve"> PAGEREF _Toc160561929 \h </w:instrText>
        </w:r>
        <w:r w:rsidR="006034AA">
          <w:rPr>
            <w:noProof/>
            <w:webHidden/>
          </w:rPr>
        </w:r>
        <w:r w:rsidR="006034AA">
          <w:rPr>
            <w:noProof/>
            <w:webHidden/>
          </w:rPr>
          <w:fldChar w:fldCharType="separate"/>
        </w:r>
        <w:r>
          <w:rPr>
            <w:noProof/>
            <w:webHidden/>
          </w:rPr>
          <w:t>26</w:t>
        </w:r>
        <w:r w:rsidR="006034AA">
          <w:rPr>
            <w:noProof/>
            <w:webHidden/>
          </w:rPr>
          <w:fldChar w:fldCharType="end"/>
        </w:r>
      </w:hyperlink>
    </w:p>
    <w:p w14:paraId="50D6D789" w14:textId="783DCEA9" w:rsidR="006034AA" w:rsidRDefault="004C6C13">
      <w:pPr>
        <w:pStyle w:val="Inhopg2"/>
        <w:rPr>
          <w:rFonts w:asciiTheme="minorHAnsi" w:eastAsiaTheme="minorEastAsia" w:hAnsiTheme="minorHAnsi" w:cstheme="minorBidi"/>
          <w:noProof/>
          <w:lang w:val="nl-NL" w:eastAsia="nl-NL"/>
        </w:rPr>
      </w:pPr>
      <w:hyperlink w:anchor="_Toc160561930" w:history="1">
        <w:r w:rsidR="006034AA" w:rsidRPr="00113F45">
          <w:rPr>
            <w:rStyle w:val="Hyperlink"/>
            <w:noProof/>
          </w:rPr>
          <w:t>Operationele doelstelling 4:  Luisterpunt volgt de internationale ontwikkelingen op over het aanbieden, produceren en afspelen van lectuur in aangepaste leesformaten.</w:t>
        </w:r>
        <w:r w:rsidR="006034AA">
          <w:rPr>
            <w:noProof/>
            <w:webHidden/>
          </w:rPr>
          <w:tab/>
        </w:r>
        <w:r w:rsidR="006034AA">
          <w:rPr>
            <w:noProof/>
            <w:webHidden/>
          </w:rPr>
          <w:fldChar w:fldCharType="begin"/>
        </w:r>
        <w:r w:rsidR="006034AA">
          <w:rPr>
            <w:noProof/>
            <w:webHidden/>
          </w:rPr>
          <w:instrText xml:space="preserve"> PAGEREF _Toc160561930 \h </w:instrText>
        </w:r>
        <w:r w:rsidR="006034AA">
          <w:rPr>
            <w:noProof/>
            <w:webHidden/>
          </w:rPr>
        </w:r>
        <w:r w:rsidR="006034AA">
          <w:rPr>
            <w:noProof/>
            <w:webHidden/>
          </w:rPr>
          <w:fldChar w:fldCharType="separate"/>
        </w:r>
        <w:r>
          <w:rPr>
            <w:noProof/>
            <w:webHidden/>
          </w:rPr>
          <w:t>27</w:t>
        </w:r>
        <w:r w:rsidR="006034AA">
          <w:rPr>
            <w:noProof/>
            <w:webHidden/>
          </w:rPr>
          <w:fldChar w:fldCharType="end"/>
        </w:r>
      </w:hyperlink>
    </w:p>
    <w:p w14:paraId="5D177138" w14:textId="619A5FF3" w:rsidR="006034AA" w:rsidRDefault="004C6C13">
      <w:pPr>
        <w:pStyle w:val="Inhopg1"/>
        <w:rPr>
          <w:rFonts w:asciiTheme="minorHAnsi" w:eastAsiaTheme="minorEastAsia" w:hAnsiTheme="minorHAnsi" w:cstheme="minorBidi"/>
          <w:noProof/>
          <w:lang w:val="nl-NL" w:eastAsia="nl-NL"/>
        </w:rPr>
      </w:pPr>
      <w:hyperlink w:anchor="_Toc160561931" w:history="1">
        <w:r w:rsidR="006034AA" w:rsidRPr="00113F45">
          <w:rPr>
            <w:rStyle w:val="Hyperlink"/>
            <w:noProof/>
          </w:rPr>
          <w:t>Strategische doelstelling 4: Luisterpunt bereikt meer mensen en organisaties, communiceert doeltreffend met haar doelgroepen en investeert in een netwerk van strategische partners</w:t>
        </w:r>
        <w:r w:rsidR="006034AA">
          <w:rPr>
            <w:noProof/>
            <w:webHidden/>
          </w:rPr>
          <w:tab/>
        </w:r>
        <w:r w:rsidR="006034AA">
          <w:rPr>
            <w:noProof/>
            <w:webHidden/>
          </w:rPr>
          <w:fldChar w:fldCharType="begin"/>
        </w:r>
        <w:r w:rsidR="006034AA">
          <w:rPr>
            <w:noProof/>
            <w:webHidden/>
          </w:rPr>
          <w:instrText xml:space="preserve"> PAGEREF _Toc160561931 \h </w:instrText>
        </w:r>
        <w:r w:rsidR="006034AA">
          <w:rPr>
            <w:noProof/>
            <w:webHidden/>
          </w:rPr>
        </w:r>
        <w:r w:rsidR="006034AA">
          <w:rPr>
            <w:noProof/>
            <w:webHidden/>
          </w:rPr>
          <w:fldChar w:fldCharType="separate"/>
        </w:r>
        <w:r>
          <w:rPr>
            <w:noProof/>
            <w:webHidden/>
          </w:rPr>
          <w:t>29</w:t>
        </w:r>
        <w:r w:rsidR="006034AA">
          <w:rPr>
            <w:noProof/>
            <w:webHidden/>
          </w:rPr>
          <w:fldChar w:fldCharType="end"/>
        </w:r>
      </w:hyperlink>
    </w:p>
    <w:p w14:paraId="675F5200" w14:textId="48BF8C0D" w:rsidR="006034AA" w:rsidRDefault="004C6C13">
      <w:pPr>
        <w:pStyle w:val="Inhopg2"/>
        <w:rPr>
          <w:rFonts w:asciiTheme="minorHAnsi" w:eastAsiaTheme="minorEastAsia" w:hAnsiTheme="minorHAnsi" w:cstheme="minorBidi"/>
          <w:noProof/>
          <w:lang w:val="nl-NL" w:eastAsia="nl-NL"/>
        </w:rPr>
      </w:pPr>
      <w:hyperlink w:anchor="_Toc160561932" w:history="1">
        <w:r w:rsidR="006034AA" w:rsidRPr="00113F45">
          <w:rPr>
            <w:rStyle w:val="Hyperlink"/>
            <w:noProof/>
          </w:rPr>
          <w:t>Operationele doelstelling 1: Luisterpunt is algemeen bekend en mensen vinden gemakkelijk de weg naar Luisterpunt.</w:t>
        </w:r>
        <w:r w:rsidR="006034AA">
          <w:rPr>
            <w:noProof/>
            <w:webHidden/>
          </w:rPr>
          <w:tab/>
        </w:r>
        <w:r w:rsidR="006034AA">
          <w:rPr>
            <w:noProof/>
            <w:webHidden/>
          </w:rPr>
          <w:fldChar w:fldCharType="begin"/>
        </w:r>
        <w:r w:rsidR="006034AA">
          <w:rPr>
            <w:noProof/>
            <w:webHidden/>
          </w:rPr>
          <w:instrText xml:space="preserve"> PAGEREF _Toc160561932 \h </w:instrText>
        </w:r>
        <w:r w:rsidR="006034AA">
          <w:rPr>
            <w:noProof/>
            <w:webHidden/>
          </w:rPr>
        </w:r>
        <w:r w:rsidR="006034AA">
          <w:rPr>
            <w:noProof/>
            <w:webHidden/>
          </w:rPr>
          <w:fldChar w:fldCharType="separate"/>
        </w:r>
        <w:r>
          <w:rPr>
            <w:noProof/>
            <w:webHidden/>
          </w:rPr>
          <w:t>29</w:t>
        </w:r>
        <w:r w:rsidR="006034AA">
          <w:rPr>
            <w:noProof/>
            <w:webHidden/>
          </w:rPr>
          <w:fldChar w:fldCharType="end"/>
        </w:r>
      </w:hyperlink>
    </w:p>
    <w:p w14:paraId="4ED9AFFA" w14:textId="1F20E743" w:rsidR="006034AA" w:rsidRDefault="004C6C13">
      <w:pPr>
        <w:pStyle w:val="Inhopg2"/>
        <w:rPr>
          <w:rFonts w:asciiTheme="minorHAnsi" w:eastAsiaTheme="minorEastAsia" w:hAnsiTheme="minorHAnsi" w:cstheme="minorBidi"/>
          <w:noProof/>
          <w:lang w:val="nl-NL" w:eastAsia="nl-NL"/>
        </w:rPr>
      </w:pPr>
      <w:hyperlink w:anchor="_Toc160561933" w:history="1">
        <w:r w:rsidR="006034AA" w:rsidRPr="00113F45">
          <w:rPr>
            <w:rStyle w:val="Hyperlink"/>
            <w:noProof/>
          </w:rPr>
          <w:t xml:space="preserve">Operationele doelstelling 2: We </w:t>
        </w:r>
        <w:r w:rsidR="006034AA" w:rsidRPr="00113F45">
          <w:rPr>
            <w:rStyle w:val="Hyperlink"/>
            <w:bCs/>
            <w:noProof/>
          </w:rPr>
          <w:t>communiceren</w:t>
        </w:r>
        <w:r w:rsidR="006034AA" w:rsidRPr="00113F45">
          <w:rPr>
            <w:rStyle w:val="Hyperlink"/>
            <w:noProof/>
          </w:rPr>
          <w:t xml:space="preserve"> doeltreffend met onze doelgroepen.</w:t>
        </w:r>
        <w:r w:rsidR="006034AA">
          <w:rPr>
            <w:noProof/>
            <w:webHidden/>
          </w:rPr>
          <w:tab/>
        </w:r>
        <w:r w:rsidR="006034AA">
          <w:rPr>
            <w:noProof/>
            <w:webHidden/>
          </w:rPr>
          <w:fldChar w:fldCharType="begin"/>
        </w:r>
        <w:r w:rsidR="006034AA">
          <w:rPr>
            <w:noProof/>
            <w:webHidden/>
          </w:rPr>
          <w:instrText xml:space="preserve"> PAGEREF _Toc160561933 \h </w:instrText>
        </w:r>
        <w:r w:rsidR="006034AA">
          <w:rPr>
            <w:noProof/>
            <w:webHidden/>
          </w:rPr>
        </w:r>
        <w:r w:rsidR="006034AA">
          <w:rPr>
            <w:noProof/>
            <w:webHidden/>
          </w:rPr>
          <w:fldChar w:fldCharType="separate"/>
        </w:r>
        <w:r>
          <w:rPr>
            <w:noProof/>
            <w:webHidden/>
          </w:rPr>
          <w:t>31</w:t>
        </w:r>
        <w:r w:rsidR="006034AA">
          <w:rPr>
            <w:noProof/>
            <w:webHidden/>
          </w:rPr>
          <w:fldChar w:fldCharType="end"/>
        </w:r>
      </w:hyperlink>
    </w:p>
    <w:p w14:paraId="1040EBD4" w14:textId="693310B2" w:rsidR="006034AA" w:rsidRDefault="004C6C13">
      <w:pPr>
        <w:pStyle w:val="Inhopg2"/>
        <w:rPr>
          <w:rFonts w:asciiTheme="minorHAnsi" w:eastAsiaTheme="minorEastAsia" w:hAnsiTheme="minorHAnsi" w:cstheme="minorBidi"/>
          <w:noProof/>
          <w:lang w:val="nl-NL" w:eastAsia="nl-NL"/>
        </w:rPr>
      </w:pPr>
      <w:hyperlink w:anchor="_Toc160561934" w:history="1">
        <w:r w:rsidR="006034AA" w:rsidRPr="00113F45">
          <w:rPr>
            <w:rStyle w:val="Hyperlink"/>
            <w:noProof/>
          </w:rPr>
          <w:t>Operationele doelstelling 3: Luisterpunt investeert in een netwerk van strategische partners, nationaal en internationaal.</w:t>
        </w:r>
        <w:r w:rsidR="006034AA">
          <w:rPr>
            <w:noProof/>
            <w:webHidden/>
          </w:rPr>
          <w:tab/>
        </w:r>
        <w:r w:rsidR="006034AA">
          <w:rPr>
            <w:noProof/>
            <w:webHidden/>
          </w:rPr>
          <w:fldChar w:fldCharType="begin"/>
        </w:r>
        <w:r w:rsidR="006034AA">
          <w:rPr>
            <w:noProof/>
            <w:webHidden/>
          </w:rPr>
          <w:instrText xml:space="preserve"> PAGEREF _Toc160561934 \h </w:instrText>
        </w:r>
        <w:r w:rsidR="006034AA">
          <w:rPr>
            <w:noProof/>
            <w:webHidden/>
          </w:rPr>
        </w:r>
        <w:r w:rsidR="006034AA">
          <w:rPr>
            <w:noProof/>
            <w:webHidden/>
          </w:rPr>
          <w:fldChar w:fldCharType="separate"/>
        </w:r>
        <w:r>
          <w:rPr>
            <w:noProof/>
            <w:webHidden/>
          </w:rPr>
          <w:t>34</w:t>
        </w:r>
        <w:r w:rsidR="006034AA">
          <w:rPr>
            <w:noProof/>
            <w:webHidden/>
          </w:rPr>
          <w:fldChar w:fldCharType="end"/>
        </w:r>
      </w:hyperlink>
    </w:p>
    <w:p w14:paraId="25A3EDF9" w14:textId="15FBF9DC" w:rsidR="006034AA" w:rsidRDefault="004C6C13">
      <w:pPr>
        <w:pStyle w:val="Inhopg1"/>
        <w:rPr>
          <w:rFonts w:asciiTheme="minorHAnsi" w:eastAsiaTheme="minorEastAsia" w:hAnsiTheme="minorHAnsi" w:cstheme="minorBidi"/>
          <w:noProof/>
          <w:lang w:val="nl-NL" w:eastAsia="nl-NL"/>
        </w:rPr>
      </w:pPr>
      <w:hyperlink w:anchor="_Toc160561935" w:history="1">
        <w:r w:rsidR="006034AA" w:rsidRPr="00113F45">
          <w:rPr>
            <w:rStyle w:val="Hyperlink"/>
            <w:noProof/>
          </w:rPr>
          <w:t>Strategische doelstelling 5: Luisterpunt optimaliseert de interne organisatie en de werkprocessen</w:t>
        </w:r>
        <w:r w:rsidR="006034AA">
          <w:rPr>
            <w:noProof/>
            <w:webHidden/>
          </w:rPr>
          <w:tab/>
        </w:r>
        <w:r w:rsidR="006034AA">
          <w:rPr>
            <w:noProof/>
            <w:webHidden/>
          </w:rPr>
          <w:fldChar w:fldCharType="begin"/>
        </w:r>
        <w:r w:rsidR="006034AA">
          <w:rPr>
            <w:noProof/>
            <w:webHidden/>
          </w:rPr>
          <w:instrText xml:space="preserve"> PAGEREF _Toc160561935 \h </w:instrText>
        </w:r>
        <w:r w:rsidR="006034AA">
          <w:rPr>
            <w:noProof/>
            <w:webHidden/>
          </w:rPr>
        </w:r>
        <w:r w:rsidR="006034AA">
          <w:rPr>
            <w:noProof/>
            <w:webHidden/>
          </w:rPr>
          <w:fldChar w:fldCharType="separate"/>
        </w:r>
        <w:r>
          <w:rPr>
            <w:noProof/>
            <w:webHidden/>
          </w:rPr>
          <w:t>36</w:t>
        </w:r>
        <w:r w:rsidR="006034AA">
          <w:rPr>
            <w:noProof/>
            <w:webHidden/>
          </w:rPr>
          <w:fldChar w:fldCharType="end"/>
        </w:r>
      </w:hyperlink>
    </w:p>
    <w:p w14:paraId="1CED27A6" w14:textId="55DA1708" w:rsidR="006034AA" w:rsidRDefault="004C6C13">
      <w:pPr>
        <w:pStyle w:val="Inhopg2"/>
        <w:rPr>
          <w:rFonts w:asciiTheme="minorHAnsi" w:eastAsiaTheme="minorEastAsia" w:hAnsiTheme="minorHAnsi" w:cstheme="minorBidi"/>
          <w:noProof/>
          <w:lang w:val="nl-NL" w:eastAsia="nl-NL"/>
        </w:rPr>
      </w:pPr>
      <w:hyperlink w:anchor="_Toc160561936" w:history="1">
        <w:r w:rsidR="006034AA" w:rsidRPr="00113F45">
          <w:rPr>
            <w:rStyle w:val="Hyperlink"/>
            <w:noProof/>
          </w:rPr>
          <w:t>Operationele doelstelling 1: Luisterpunt zet in op een divers, inclusief en efficiënt personeelsbeleid</w:t>
        </w:r>
        <w:r w:rsidR="006034AA">
          <w:rPr>
            <w:noProof/>
            <w:webHidden/>
          </w:rPr>
          <w:tab/>
        </w:r>
        <w:r w:rsidR="006034AA">
          <w:rPr>
            <w:noProof/>
            <w:webHidden/>
          </w:rPr>
          <w:fldChar w:fldCharType="begin"/>
        </w:r>
        <w:r w:rsidR="006034AA">
          <w:rPr>
            <w:noProof/>
            <w:webHidden/>
          </w:rPr>
          <w:instrText xml:space="preserve"> PAGEREF _Toc160561936 \h </w:instrText>
        </w:r>
        <w:r w:rsidR="006034AA">
          <w:rPr>
            <w:noProof/>
            <w:webHidden/>
          </w:rPr>
        </w:r>
        <w:r w:rsidR="006034AA">
          <w:rPr>
            <w:noProof/>
            <w:webHidden/>
          </w:rPr>
          <w:fldChar w:fldCharType="separate"/>
        </w:r>
        <w:r>
          <w:rPr>
            <w:noProof/>
            <w:webHidden/>
          </w:rPr>
          <w:t>36</w:t>
        </w:r>
        <w:r w:rsidR="006034AA">
          <w:rPr>
            <w:noProof/>
            <w:webHidden/>
          </w:rPr>
          <w:fldChar w:fldCharType="end"/>
        </w:r>
      </w:hyperlink>
    </w:p>
    <w:p w14:paraId="5116DC00" w14:textId="1B3CC54D" w:rsidR="006034AA" w:rsidRDefault="004C6C13">
      <w:pPr>
        <w:pStyle w:val="Inhopg2"/>
        <w:rPr>
          <w:rFonts w:asciiTheme="minorHAnsi" w:eastAsiaTheme="minorEastAsia" w:hAnsiTheme="minorHAnsi" w:cstheme="minorBidi"/>
          <w:noProof/>
          <w:lang w:val="nl-NL" w:eastAsia="nl-NL"/>
        </w:rPr>
      </w:pPr>
      <w:hyperlink w:anchor="_Toc160561937" w:history="1">
        <w:r w:rsidR="006034AA" w:rsidRPr="00113F45">
          <w:rPr>
            <w:rStyle w:val="Hyperlink"/>
            <w:noProof/>
          </w:rPr>
          <w:t>Operationele doelstelling 2: Het bibliotheeksysteem Fonar stroomlijnt de interne werkprocessen en maakt tijd vrij voor medewerkers</w:t>
        </w:r>
        <w:r w:rsidR="006034AA">
          <w:rPr>
            <w:noProof/>
            <w:webHidden/>
          </w:rPr>
          <w:tab/>
        </w:r>
        <w:r w:rsidR="006034AA">
          <w:rPr>
            <w:noProof/>
            <w:webHidden/>
          </w:rPr>
          <w:fldChar w:fldCharType="begin"/>
        </w:r>
        <w:r w:rsidR="006034AA">
          <w:rPr>
            <w:noProof/>
            <w:webHidden/>
          </w:rPr>
          <w:instrText xml:space="preserve"> PAGEREF _Toc160561937 \h </w:instrText>
        </w:r>
        <w:r w:rsidR="006034AA">
          <w:rPr>
            <w:noProof/>
            <w:webHidden/>
          </w:rPr>
        </w:r>
        <w:r w:rsidR="006034AA">
          <w:rPr>
            <w:noProof/>
            <w:webHidden/>
          </w:rPr>
          <w:fldChar w:fldCharType="separate"/>
        </w:r>
        <w:r>
          <w:rPr>
            <w:noProof/>
            <w:webHidden/>
          </w:rPr>
          <w:t>37</w:t>
        </w:r>
        <w:r w:rsidR="006034AA">
          <w:rPr>
            <w:noProof/>
            <w:webHidden/>
          </w:rPr>
          <w:fldChar w:fldCharType="end"/>
        </w:r>
      </w:hyperlink>
    </w:p>
    <w:p w14:paraId="7502DDE3" w14:textId="479A9E04" w:rsidR="006034AA" w:rsidRDefault="004C6C13">
      <w:pPr>
        <w:pStyle w:val="Inhopg2"/>
        <w:rPr>
          <w:rFonts w:asciiTheme="minorHAnsi" w:eastAsiaTheme="minorEastAsia" w:hAnsiTheme="minorHAnsi" w:cstheme="minorBidi"/>
          <w:noProof/>
          <w:lang w:val="nl-NL" w:eastAsia="nl-NL"/>
        </w:rPr>
      </w:pPr>
      <w:hyperlink w:anchor="_Toc160561938" w:history="1">
        <w:r w:rsidR="006034AA" w:rsidRPr="00113F45">
          <w:rPr>
            <w:rStyle w:val="Hyperlink"/>
            <w:noProof/>
          </w:rPr>
          <w:t>Operationele doelstelling 3: Luisterpunt blijft voor subsidies rekenen op de Vlaamse overheid, maar zoekt ook naar alternatieve financiering via andere kanalen.</w:t>
        </w:r>
        <w:r w:rsidR="006034AA">
          <w:rPr>
            <w:noProof/>
            <w:webHidden/>
          </w:rPr>
          <w:tab/>
        </w:r>
        <w:r w:rsidR="006034AA">
          <w:rPr>
            <w:noProof/>
            <w:webHidden/>
          </w:rPr>
          <w:fldChar w:fldCharType="begin"/>
        </w:r>
        <w:r w:rsidR="006034AA">
          <w:rPr>
            <w:noProof/>
            <w:webHidden/>
          </w:rPr>
          <w:instrText xml:space="preserve"> PAGEREF _Toc160561938 \h </w:instrText>
        </w:r>
        <w:r w:rsidR="006034AA">
          <w:rPr>
            <w:noProof/>
            <w:webHidden/>
          </w:rPr>
        </w:r>
        <w:r w:rsidR="006034AA">
          <w:rPr>
            <w:noProof/>
            <w:webHidden/>
          </w:rPr>
          <w:fldChar w:fldCharType="separate"/>
        </w:r>
        <w:r>
          <w:rPr>
            <w:noProof/>
            <w:webHidden/>
          </w:rPr>
          <w:t>39</w:t>
        </w:r>
        <w:r w:rsidR="006034AA">
          <w:rPr>
            <w:noProof/>
            <w:webHidden/>
          </w:rPr>
          <w:fldChar w:fldCharType="end"/>
        </w:r>
      </w:hyperlink>
    </w:p>
    <w:p w14:paraId="0A075144" w14:textId="31D6445D" w:rsidR="006034AA" w:rsidRDefault="004C6C13">
      <w:pPr>
        <w:pStyle w:val="Inhopg2"/>
        <w:rPr>
          <w:rFonts w:asciiTheme="minorHAnsi" w:eastAsiaTheme="minorEastAsia" w:hAnsiTheme="minorHAnsi" w:cstheme="minorBidi"/>
          <w:noProof/>
          <w:lang w:val="nl-NL" w:eastAsia="nl-NL"/>
        </w:rPr>
      </w:pPr>
      <w:hyperlink w:anchor="_Toc160561939" w:history="1">
        <w:r w:rsidR="006034AA" w:rsidRPr="00113F45">
          <w:rPr>
            <w:rStyle w:val="Hyperlink"/>
            <w:noProof/>
          </w:rPr>
          <w:t>Operationele doelstelling 4: Het bestuursorgaan en de algemene vergadering van Luisterpuntbibliotheek, als vzw in de social profit sector, voeren in samenspraak met de directie een strategisch beleid om het beleidsplan 2024-2028 tot uitvoering te brengen.</w:t>
        </w:r>
        <w:r w:rsidR="006034AA">
          <w:rPr>
            <w:noProof/>
            <w:webHidden/>
          </w:rPr>
          <w:tab/>
        </w:r>
        <w:r w:rsidR="006034AA">
          <w:rPr>
            <w:noProof/>
            <w:webHidden/>
          </w:rPr>
          <w:fldChar w:fldCharType="begin"/>
        </w:r>
        <w:r w:rsidR="006034AA">
          <w:rPr>
            <w:noProof/>
            <w:webHidden/>
          </w:rPr>
          <w:instrText xml:space="preserve"> PAGEREF _Toc160561939 \h </w:instrText>
        </w:r>
        <w:r w:rsidR="006034AA">
          <w:rPr>
            <w:noProof/>
            <w:webHidden/>
          </w:rPr>
        </w:r>
        <w:r w:rsidR="006034AA">
          <w:rPr>
            <w:noProof/>
            <w:webHidden/>
          </w:rPr>
          <w:fldChar w:fldCharType="separate"/>
        </w:r>
        <w:r>
          <w:rPr>
            <w:noProof/>
            <w:webHidden/>
          </w:rPr>
          <w:t>40</w:t>
        </w:r>
        <w:r w:rsidR="006034AA">
          <w:rPr>
            <w:noProof/>
            <w:webHidden/>
          </w:rPr>
          <w:fldChar w:fldCharType="end"/>
        </w:r>
      </w:hyperlink>
    </w:p>
    <w:p w14:paraId="55C564A9" w14:textId="79DD8389" w:rsidR="006034AA" w:rsidRDefault="004C6C13">
      <w:pPr>
        <w:pStyle w:val="Inhopg2"/>
        <w:rPr>
          <w:rFonts w:asciiTheme="minorHAnsi" w:eastAsiaTheme="minorEastAsia" w:hAnsiTheme="minorHAnsi" w:cstheme="minorBidi"/>
          <w:noProof/>
          <w:lang w:val="nl-NL" w:eastAsia="nl-NL"/>
        </w:rPr>
      </w:pPr>
      <w:hyperlink w:anchor="_Toc160561940" w:history="1">
        <w:r w:rsidR="006034AA" w:rsidRPr="00113F45">
          <w:rPr>
            <w:rStyle w:val="Hyperlink"/>
            <w:noProof/>
          </w:rPr>
          <w:t xml:space="preserve">Operationele doelstelling 5: Luisterpunt volgt actief de ontwikkelingen op inzake de (internationale) problematiek m.b.t. het </w:t>
        </w:r>
        <w:r w:rsidR="006034AA" w:rsidRPr="00113F45">
          <w:rPr>
            <w:rStyle w:val="Hyperlink"/>
            <w:bCs/>
            <w:noProof/>
          </w:rPr>
          <w:t>auteursrecht</w:t>
        </w:r>
        <w:r w:rsidR="006034AA" w:rsidRPr="00113F45">
          <w:rPr>
            <w:rStyle w:val="Hyperlink"/>
            <w:noProof/>
          </w:rPr>
          <w:t xml:space="preserve"> en de </w:t>
        </w:r>
        <w:r w:rsidR="006034AA" w:rsidRPr="00113F45">
          <w:rPr>
            <w:rStyle w:val="Hyperlink"/>
            <w:bCs/>
            <w:noProof/>
          </w:rPr>
          <w:t>copyrightwetgeving, en inzake de European Accessibility Act</w:t>
        </w:r>
        <w:r w:rsidR="006034AA" w:rsidRPr="00113F45">
          <w:rPr>
            <w:rStyle w:val="Hyperlink"/>
            <w:noProof/>
          </w:rPr>
          <w:t>.</w:t>
        </w:r>
        <w:r w:rsidR="006034AA">
          <w:rPr>
            <w:noProof/>
            <w:webHidden/>
          </w:rPr>
          <w:tab/>
        </w:r>
        <w:r w:rsidR="006034AA">
          <w:rPr>
            <w:noProof/>
            <w:webHidden/>
          </w:rPr>
          <w:fldChar w:fldCharType="begin"/>
        </w:r>
        <w:r w:rsidR="006034AA">
          <w:rPr>
            <w:noProof/>
            <w:webHidden/>
          </w:rPr>
          <w:instrText xml:space="preserve"> PAGEREF _Toc160561940 \h </w:instrText>
        </w:r>
        <w:r w:rsidR="006034AA">
          <w:rPr>
            <w:noProof/>
            <w:webHidden/>
          </w:rPr>
        </w:r>
        <w:r w:rsidR="006034AA">
          <w:rPr>
            <w:noProof/>
            <w:webHidden/>
          </w:rPr>
          <w:fldChar w:fldCharType="separate"/>
        </w:r>
        <w:r>
          <w:rPr>
            <w:noProof/>
            <w:webHidden/>
          </w:rPr>
          <w:t>40</w:t>
        </w:r>
        <w:r w:rsidR="006034AA">
          <w:rPr>
            <w:noProof/>
            <w:webHidden/>
          </w:rPr>
          <w:fldChar w:fldCharType="end"/>
        </w:r>
      </w:hyperlink>
    </w:p>
    <w:p w14:paraId="10B381C3" w14:textId="6765F8AF" w:rsidR="006034AA" w:rsidRDefault="004C6C13">
      <w:pPr>
        <w:pStyle w:val="Inhopg2"/>
        <w:rPr>
          <w:rFonts w:asciiTheme="minorHAnsi" w:eastAsiaTheme="minorEastAsia" w:hAnsiTheme="minorHAnsi" w:cstheme="minorBidi"/>
          <w:noProof/>
          <w:lang w:val="nl-NL" w:eastAsia="nl-NL"/>
        </w:rPr>
      </w:pPr>
      <w:hyperlink w:anchor="_Toc160561941" w:history="1">
        <w:r w:rsidR="006034AA" w:rsidRPr="00113F45">
          <w:rPr>
            <w:rStyle w:val="Hyperlink"/>
            <w:noProof/>
          </w:rPr>
          <w:t>Operationele doelstelling 6:  Luisterpunt wil binnen haar organisatie een bijdrage leveren aan de transitie naar een duurzame samenleving.</w:t>
        </w:r>
        <w:r w:rsidR="006034AA">
          <w:rPr>
            <w:noProof/>
            <w:webHidden/>
          </w:rPr>
          <w:tab/>
        </w:r>
        <w:r w:rsidR="006034AA">
          <w:rPr>
            <w:noProof/>
            <w:webHidden/>
          </w:rPr>
          <w:fldChar w:fldCharType="begin"/>
        </w:r>
        <w:r w:rsidR="006034AA">
          <w:rPr>
            <w:noProof/>
            <w:webHidden/>
          </w:rPr>
          <w:instrText xml:space="preserve"> PAGEREF _Toc160561941 \h </w:instrText>
        </w:r>
        <w:r w:rsidR="006034AA">
          <w:rPr>
            <w:noProof/>
            <w:webHidden/>
          </w:rPr>
        </w:r>
        <w:r w:rsidR="006034AA">
          <w:rPr>
            <w:noProof/>
            <w:webHidden/>
          </w:rPr>
          <w:fldChar w:fldCharType="separate"/>
        </w:r>
        <w:r>
          <w:rPr>
            <w:noProof/>
            <w:webHidden/>
          </w:rPr>
          <w:t>42</w:t>
        </w:r>
        <w:r w:rsidR="006034AA">
          <w:rPr>
            <w:noProof/>
            <w:webHidden/>
          </w:rPr>
          <w:fldChar w:fldCharType="end"/>
        </w:r>
      </w:hyperlink>
    </w:p>
    <w:p w14:paraId="5185CB90" w14:textId="45E360B0" w:rsidR="006034AA" w:rsidRDefault="004C6C13">
      <w:pPr>
        <w:pStyle w:val="Inhopg1"/>
        <w:rPr>
          <w:rFonts w:asciiTheme="minorHAnsi" w:eastAsiaTheme="minorEastAsia" w:hAnsiTheme="minorHAnsi" w:cstheme="minorBidi"/>
          <w:noProof/>
          <w:lang w:val="nl-NL" w:eastAsia="nl-NL"/>
        </w:rPr>
      </w:pPr>
      <w:hyperlink w:anchor="_Toc160561942" w:history="1">
        <w:r w:rsidR="006034AA" w:rsidRPr="00113F45">
          <w:rPr>
            <w:rStyle w:val="Hyperlink"/>
            <w:noProof/>
          </w:rPr>
          <w:t>Overzicht bijlagen</w:t>
        </w:r>
        <w:r w:rsidR="006034AA">
          <w:rPr>
            <w:noProof/>
            <w:webHidden/>
          </w:rPr>
          <w:tab/>
        </w:r>
        <w:r w:rsidR="006034AA">
          <w:rPr>
            <w:noProof/>
            <w:webHidden/>
          </w:rPr>
          <w:fldChar w:fldCharType="begin"/>
        </w:r>
        <w:r w:rsidR="006034AA">
          <w:rPr>
            <w:noProof/>
            <w:webHidden/>
          </w:rPr>
          <w:instrText xml:space="preserve"> PAGEREF _Toc160561942 \h </w:instrText>
        </w:r>
        <w:r w:rsidR="006034AA">
          <w:rPr>
            <w:noProof/>
            <w:webHidden/>
          </w:rPr>
        </w:r>
        <w:r w:rsidR="006034AA">
          <w:rPr>
            <w:noProof/>
            <w:webHidden/>
          </w:rPr>
          <w:fldChar w:fldCharType="separate"/>
        </w:r>
        <w:r>
          <w:rPr>
            <w:noProof/>
            <w:webHidden/>
          </w:rPr>
          <w:t>45</w:t>
        </w:r>
        <w:r w:rsidR="006034AA">
          <w:rPr>
            <w:noProof/>
            <w:webHidden/>
          </w:rPr>
          <w:fldChar w:fldCharType="end"/>
        </w:r>
      </w:hyperlink>
    </w:p>
    <w:p w14:paraId="14DF3639" w14:textId="2621B1AB" w:rsidR="006034AA" w:rsidRDefault="004C6C13">
      <w:pPr>
        <w:pStyle w:val="Inhopg1"/>
        <w:rPr>
          <w:rFonts w:asciiTheme="minorHAnsi" w:eastAsiaTheme="minorEastAsia" w:hAnsiTheme="minorHAnsi" w:cstheme="minorBidi"/>
          <w:noProof/>
          <w:lang w:val="nl-NL" w:eastAsia="nl-NL"/>
        </w:rPr>
      </w:pPr>
      <w:hyperlink w:anchor="_Toc160561943" w:history="1">
        <w:r w:rsidR="006034AA" w:rsidRPr="00113F45">
          <w:rPr>
            <w:rStyle w:val="Hyperlink"/>
            <w:noProof/>
          </w:rPr>
          <w:t>Colofon</w:t>
        </w:r>
        <w:r w:rsidR="006034AA">
          <w:rPr>
            <w:noProof/>
            <w:webHidden/>
          </w:rPr>
          <w:tab/>
        </w:r>
        <w:r w:rsidR="006034AA">
          <w:rPr>
            <w:noProof/>
            <w:webHidden/>
          </w:rPr>
          <w:fldChar w:fldCharType="begin"/>
        </w:r>
        <w:r w:rsidR="006034AA">
          <w:rPr>
            <w:noProof/>
            <w:webHidden/>
          </w:rPr>
          <w:instrText xml:space="preserve"> PAGEREF _Toc160561943 \h </w:instrText>
        </w:r>
        <w:r w:rsidR="006034AA">
          <w:rPr>
            <w:noProof/>
            <w:webHidden/>
          </w:rPr>
        </w:r>
        <w:r w:rsidR="006034AA">
          <w:rPr>
            <w:noProof/>
            <w:webHidden/>
          </w:rPr>
          <w:fldChar w:fldCharType="separate"/>
        </w:r>
        <w:r>
          <w:rPr>
            <w:noProof/>
            <w:webHidden/>
          </w:rPr>
          <w:t>45</w:t>
        </w:r>
        <w:r w:rsidR="006034AA">
          <w:rPr>
            <w:noProof/>
            <w:webHidden/>
          </w:rPr>
          <w:fldChar w:fldCharType="end"/>
        </w:r>
      </w:hyperlink>
    </w:p>
    <w:p w14:paraId="522FD331" w14:textId="0A6B5DC3" w:rsidR="006034AA" w:rsidRDefault="004C6C13">
      <w:pPr>
        <w:pStyle w:val="Inhopg1"/>
        <w:rPr>
          <w:rFonts w:asciiTheme="minorHAnsi" w:eastAsiaTheme="minorEastAsia" w:hAnsiTheme="minorHAnsi" w:cstheme="minorBidi"/>
          <w:noProof/>
          <w:lang w:val="nl-NL" w:eastAsia="nl-NL"/>
        </w:rPr>
      </w:pPr>
      <w:hyperlink w:anchor="_Toc160561944" w:history="1">
        <w:r w:rsidR="006034AA" w:rsidRPr="00113F45">
          <w:rPr>
            <w:rStyle w:val="Hyperlink"/>
            <w:noProof/>
          </w:rPr>
          <w:t>Bijlage 1: Werkingsstatistieken - meerjarenoverzicht</w:t>
        </w:r>
        <w:r w:rsidR="006034AA">
          <w:rPr>
            <w:noProof/>
            <w:webHidden/>
          </w:rPr>
          <w:tab/>
        </w:r>
        <w:r w:rsidR="006034AA">
          <w:rPr>
            <w:noProof/>
            <w:webHidden/>
          </w:rPr>
          <w:fldChar w:fldCharType="begin"/>
        </w:r>
        <w:r w:rsidR="006034AA">
          <w:rPr>
            <w:noProof/>
            <w:webHidden/>
          </w:rPr>
          <w:instrText xml:space="preserve"> PAGEREF _Toc160561944 \h </w:instrText>
        </w:r>
        <w:r w:rsidR="006034AA">
          <w:rPr>
            <w:noProof/>
            <w:webHidden/>
          </w:rPr>
        </w:r>
        <w:r w:rsidR="006034AA">
          <w:rPr>
            <w:noProof/>
            <w:webHidden/>
          </w:rPr>
          <w:fldChar w:fldCharType="separate"/>
        </w:r>
        <w:r>
          <w:rPr>
            <w:noProof/>
            <w:webHidden/>
          </w:rPr>
          <w:t>46</w:t>
        </w:r>
        <w:r w:rsidR="006034AA">
          <w:rPr>
            <w:noProof/>
            <w:webHidden/>
          </w:rPr>
          <w:fldChar w:fldCharType="end"/>
        </w:r>
      </w:hyperlink>
    </w:p>
    <w:p w14:paraId="0FC5D845" w14:textId="0847EAFB" w:rsidR="006034AA" w:rsidRDefault="004C6C13">
      <w:pPr>
        <w:pStyle w:val="Inhopg2"/>
        <w:rPr>
          <w:rFonts w:asciiTheme="minorHAnsi" w:eastAsiaTheme="minorEastAsia" w:hAnsiTheme="minorHAnsi" w:cstheme="minorBidi"/>
          <w:noProof/>
          <w:lang w:val="nl-NL" w:eastAsia="nl-NL"/>
        </w:rPr>
      </w:pPr>
      <w:hyperlink w:anchor="_Toc160561945" w:history="1">
        <w:r w:rsidR="006034AA" w:rsidRPr="00113F45">
          <w:rPr>
            <w:rStyle w:val="Hyperlink"/>
            <w:noProof/>
            <w:lang w:eastAsia="nl-NL"/>
          </w:rPr>
          <w:t>Overzicht lezers en organisaties</w:t>
        </w:r>
        <w:r w:rsidR="006034AA">
          <w:rPr>
            <w:noProof/>
            <w:webHidden/>
          </w:rPr>
          <w:tab/>
        </w:r>
        <w:r w:rsidR="006034AA">
          <w:rPr>
            <w:noProof/>
            <w:webHidden/>
          </w:rPr>
          <w:fldChar w:fldCharType="begin"/>
        </w:r>
        <w:r w:rsidR="006034AA">
          <w:rPr>
            <w:noProof/>
            <w:webHidden/>
          </w:rPr>
          <w:instrText xml:space="preserve"> PAGEREF _Toc160561945 \h </w:instrText>
        </w:r>
        <w:r w:rsidR="006034AA">
          <w:rPr>
            <w:noProof/>
            <w:webHidden/>
          </w:rPr>
        </w:r>
        <w:r w:rsidR="006034AA">
          <w:rPr>
            <w:noProof/>
            <w:webHidden/>
          </w:rPr>
          <w:fldChar w:fldCharType="separate"/>
        </w:r>
        <w:r>
          <w:rPr>
            <w:noProof/>
            <w:webHidden/>
          </w:rPr>
          <w:t>46</w:t>
        </w:r>
        <w:r w:rsidR="006034AA">
          <w:rPr>
            <w:noProof/>
            <w:webHidden/>
          </w:rPr>
          <w:fldChar w:fldCharType="end"/>
        </w:r>
      </w:hyperlink>
    </w:p>
    <w:p w14:paraId="34067DE6" w14:textId="2115FF9F" w:rsidR="006034AA" w:rsidRDefault="004C6C13">
      <w:pPr>
        <w:pStyle w:val="Inhopg2"/>
        <w:rPr>
          <w:rFonts w:asciiTheme="minorHAnsi" w:eastAsiaTheme="minorEastAsia" w:hAnsiTheme="minorHAnsi" w:cstheme="minorBidi"/>
          <w:noProof/>
          <w:lang w:val="nl-NL" w:eastAsia="nl-NL"/>
        </w:rPr>
      </w:pPr>
      <w:hyperlink w:anchor="_Toc160561946" w:history="1">
        <w:r w:rsidR="006034AA" w:rsidRPr="00113F45">
          <w:rPr>
            <w:rStyle w:val="Hyperlink"/>
            <w:noProof/>
            <w:lang w:eastAsia="nl-NL"/>
          </w:rPr>
          <w:t>Overzicht collectie</w:t>
        </w:r>
        <w:r w:rsidR="006034AA">
          <w:rPr>
            <w:noProof/>
            <w:webHidden/>
          </w:rPr>
          <w:tab/>
        </w:r>
        <w:r w:rsidR="006034AA">
          <w:rPr>
            <w:noProof/>
            <w:webHidden/>
          </w:rPr>
          <w:fldChar w:fldCharType="begin"/>
        </w:r>
        <w:r w:rsidR="006034AA">
          <w:rPr>
            <w:noProof/>
            <w:webHidden/>
          </w:rPr>
          <w:instrText xml:space="preserve"> PAGEREF _Toc160561946 \h </w:instrText>
        </w:r>
        <w:r w:rsidR="006034AA">
          <w:rPr>
            <w:noProof/>
            <w:webHidden/>
          </w:rPr>
        </w:r>
        <w:r w:rsidR="006034AA">
          <w:rPr>
            <w:noProof/>
            <w:webHidden/>
          </w:rPr>
          <w:fldChar w:fldCharType="separate"/>
        </w:r>
        <w:r>
          <w:rPr>
            <w:noProof/>
            <w:webHidden/>
          </w:rPr>
          <w:t>47</w:t>
        </w:r>
        <w:r w:rsidR="006034AA">
          <w:rPr>
            <w:noProof/>
            <w:webHidden/>
          </w:rPr>
          <w:fldChar w:fldCharType="end"/>
        </w:r>
      </w:hyperlink>
    </w:p>
    <w:p w14:paraId="7818A82F" w14:textId="602BC6F2" w:rsidR="006034AA" w:rsidRDefault="004C6C13">
      <w:pPr>
        <w:pStyle w:val="Inhopg2"/>
        <w:rPr>
          <w:rFonts w:asciiTheme="minorHAnsi" w:eastAsiaTheme="minorEastAsia" w:hAnsiTheme="minorHAnsi" w:cstheme="minorBidi"/>
          <w:noProof/>
          <w:lang w:val="nl-NL" w:eastAsia="nl-NL"/>
        </w:rPr>
      </w:pPr>
      <w:hyperlink w:anchor="_Toc160561947" w:history="1">
        <w:r w:rsidR="006034AA" w:rsidRPr="00113F45">
          <w:rPr>
            <w:rStyle w:val="Hyperlink"/>
            <w:noProof/>
            <w:lang w:eastAsia="nl-NL"/>
          </w:rPr>
          <w:t>Overzicht uitleningen</w:t>
        </w:r>
        <w:r w:rsidR="006034AA">
          <w:rPr>
            <w:noProof/>
            <w:webHidden/>
          </w:rPr>
          <w:tab/>
        </w:r>
        <w:r w:rsidR="006034AA">
          <w:rPr>
            <w:noProof/>
            <w:webHidden/>
          </w:rPr>
          <w:fldChar w:fldCharType="begin"/>
        </w:r>
        <w:r w:rsidR="006034AA">
          <w:rPr>
            <w:noProof/>
            <w:webHidden/>
          </w:rPr>
          <w:instrText xml:space="preserve"> PAGEREF _Toc160561947 \h </w:instrText>
        </w:r>
        <w:r w:rsidR="006034AA">
          <w:rPr>
            <w:noProof/>
            <w:webHidden/>
          </w:rPr>
        </w:r>
        <w:r w:rsidR="006034AA">
          <w:rPr>
            <w:noProof/>
            <w:webHidden/>
          </w:rPr>
          <w:fldChar w:fldCharType="separate"/>
        </w:r>
        <w:r>
          <w:rPr>
            <w:noProof/>
            <w:webHidden/>
          </w:rPr>
          <w:t>48</w:t>
        </w:r>
        <w:r w:rsidR="006034AA">
          <w:rPr>
            <w:noProof/>
            <w:webHidden/>
          </w:rPr>
          <w:fldChar w:fldCharType="end"/>
        </w:r>
      </w:hyperlink>
    </w:p>
    <w:p w14:paraId="64F905CA" w14:textId="560F2370" w:rsidR="006034AA" w:rsidRDefault="004C6C13">
      <w:pPr>
        <w:pStyle w:val="Inhopg1"/>
        <w:rPr>
          <w:rFonts w:asciiTheme="minorHAnsi" w:eastAsiaTheme="minorEastAsia" w:hAnsiTheme="minorHAnsi" w:cstheme="minorBidi"/>
          <w:noProof/>
          <w:lang w:val="nl-NL" w:eastAsia="nl-NL"/>
        </w:rPr>
      </w:pPr>
      <w:hyperlink w:anchor="_Toc160561948" w:history="1">
        <w:r w:rsidR="006034AA" w:rsidRPr="00113F45">
          <w:rPr>
            <w:rStyle w:val="Hyperlink"/>
            <w:noProof/>
          </w:rPr>
          <w:t>Bijlage 2: Organogram</w:t>
        </w:r>
        <w:r w:rsidR="006034AA">
          <w:rPr>
            <w:noProof/>
            <w:webHidden/>
          </w:rPr>
          <w:tab/>
        </w:r>
        <w:r w:rsidR="006034AA">
          <w:rPr>
            <w:noProof/>
            <w:webHidden/>
          </w:rPr>
          <w:fldChar w:fldCharType="begin"/>
        </w:r>
        <w:r w:rsidR="006034AA">
          <w:rPr>
            <w:noProof/>
            <w:webHidden/>
          </w:rPr>
          <w:instrText xml:space="preserve"> PAGEREF _Toc160561948 \h </w:instrText>
        </w:r>
        <w:r w:rsidR="006034AA">
          <w:rPr>
            <w:noProof/>
            <w:webHidden/>
          </w:rPr>
        </w:r>
        <w:r w:rsidR="006034AA">
          <w:rPr>
            <w:noProof/>
            <w:webHidden/>
          </w:rPr>
          <w:fldChar w:fldCharType="separate"/>
        </w:r>
        <w:r>
          <w:rPr>
            <w:noProof/>
            <w:webHidden/>
          </w:rPr>
          <w:t>49</w:t>
        </w:r>
        <w:r w:rsidR="006034AA">
          <w:rPr>
            <w:noProof/>
            <w:webHidden/>
          </w:rPr>
          <w:fldChar w:fldCharType="end"/>
        </w:r>
      </w:hyperlink>
    </w:p>
    <w:p w14:paraId="405FF3D2" w14:textId="3648A61D" w:rsidR="006034AA" w:rsidRDefault="004C6C13">
      <w:pPr>
        <w:pStyle w:val="Inhopg1"/>
        <w:rPr>
          <w:rFonts w:asciiTheme="minorHAnsi" w:eastAsiaTheme="minorEastAsia" w:hAnsiTheme="minorHAnsi" w:cstheme="minorBidi"/>
          <w:noProof/>
          <w:lang w:val="nl-NL" w:eastAsia="nl-NL"/>
        </w:rPr>
      </w:pPr>
      <w:hyperlink w:anchor="_Toc160561949" w:history="1">
        <w:r w:rsidR="006034AA" w:rsidRPr="00113F45">
          <w:rPr>
            <w:rStyle w:val="Hyperlink"/>
            <w:noProof/>
          </w:rPr>
          <w:t>Bijlage 3: Lijst personeel</w:t>
        </w:r>
        <w:r w:rsidR="006034AA">
          <w:rPr>
            <w:noProof/>
            <w:webHidden/>
          </w:rPr>
          <w:tab/>
        </w:r>
        <w:r w:rsidR="006034AA">
          <w:rPr>
            <w:noProof/>
            <w:webHidden/>
          </w:rPr>
          <w:fldChar w:fldCharType="begin"/>
        </w:r>
        <w:r w:rsidR="006034AA">
          <w:rPr>
            <w:noProof/>
            <w:webHidden/>
          </w:rPr>
          <w:instrText xml:space="preserve"> PAGEREF _Toc160561949 \h </w:instrText>
        </w:r>
        <w:r w:rsidR="006034AA">
          <w:rPr>
            <w:noProof/>
            <w:webHidden/>
          </w:rPr>
        </w:r>
        <w:r w:rsidR="006034AA">
          <w:rPr>
            <w:noProof/>
            <w:webHidden/>
          </w:rPr>
          <w:fldChar w:fldCharType="separate"/>
        </w:r>
        <w:r>
          <w:rPr>
            <w:noProof/>
            <w:webHidden/>
          </w:rPr>
          <w:t>50</w:t>
        </w:r>
        <w:r w:rsidR="006034AA">
          <w:rPr>
            <w:noProof/>
            <w:webHidden/>
          </w:rPr>
          <w:fldChar w:fldCharType="end"/>
        </w:r>
      </w:hyperlink>
    </w:p>
    <w:p w14:paraId="3C19862C" w14:textId="174DCC58" w:rsidR="006034AA" w:rsidRDefault="004C6C13">
      <w:pPr>
        <w:pStyle w:val="Inhopg1"/>
        <w:rPr>
          <w:rFonts w:asciiTheme="minorHAnsi" w:eastAsiaTheme="minorEastAsia" w:hAnsiTheme="minorHAnsi" w:cstheme="minorBidi"/>
          <w:noProof/>
          <w:lang w:val="nl-NL" w:eastAsia="nl-NL"/>
        </w:rPr>
      </w:pPr>
      <w:hyperlink w:anchor="_Toc160561950" w:history="1">
        <w:r w:rsidR="006034AA" w:rsidRPr="00113F45">
          <w:rPr>
            <w:rStyle w:val="Hyperlink"/>
            <w:noProof/>
          </w:rPr>
          <w:t>Bijlage 4: Samenstelling bestuursorganen en gebruikersraad</w:t>
        </w:r>
        <w:r w:rsidR="006034AA">
          <w:rPr>
            <w:noProof/>
            <w:webHidden/>
          </w:rPr>
          <w:tab/>
        </w:r>
        <w:r w:rsidR="006034AA">
          <w:rPr>
            <w:noProof/>
            <w:webHidden/>
          </w:rPr>
          <w:fldChar w:fldCharType="begin"/>
        </w:r>
        <w:r w:rsidR="006034AA">
          <w:rPr>
            <w:noProof/>
            <w:webHidden/>
          </w:rPr>
          <w:instrText xml:space="preserve"> PAGEREF _Toc160561950 \h </w:instrText>
        </w:r>
        <w:r w:rsidR="006034AA">
          <w:rPr>
            <w:noProof/>
            <w:webHidden/>
          </w:rPr>
        </w:r>
        <w:r w:rsidR="006034AA">
          <w:rPr>
            <w:noProof/>
            <w:webHidden/>
          </w:rPr>
          <w:fldChar w:fldCharType="separate"/>
        </w:r>
        <w:r>
          <w:rPr>
            <w:noProof/>
            <w:webHidden/>
          </w:rPr>
          <w:t>51</w:t>
        </w:r>
        <w:r w:rsidR="006034AA">
          <w:rPr>
            <w:noProof/>
            <w:webHidden/>
          </w:rPr>
          <w:fldChar w:fldCharType="end"/>
        </w:r>
      </w:hyperlink>
    </w:p>
    <w:p w14:paraId="3A3D1961" w14:textId="3F3E182B" w:rsidR="006034AA" w:rsidRDefault="004C6C13">
      <w:pPr>
        <w:pStyle w:val="Inhopg1"/>
        <w:rPr>
          <w:rFonts w:asciiTheme="minorHAnsi" w:eastAsiaTheme="minorEastAsia" w:hAnsiTheme="minorHAnsi" w:cstheme="minorBidi"/>
          <w:noProof/>
          <w:lang w:val="nl-NL" w:eastAsia="nl-NL"/>
        </w:rPr>
      </w:pPr>
      <w:hyperlink w:anchor="_Toc160561951" w:history="1">
        <w:r w:rsidR="006034AA" w:rsidRPr="00113F45">
          <w:rPr>
            <w:rStyle w:val="Hyperlink"/>
            <w:noProof/>
          </w:rPr>
          <w:t>Bijlage 5: Verklarende lijst van woorden en afkortingen</w:t>
        </w:r>
        <w:r w:rsidR="006034AA">
          <w:rPr>
            <w:noProof/>
            <w:webHidden/>
          </w:rPr>
          <w:tab/>
        </w:r>
        <w:r w:rsidR="006034AA">
          <w:rPr>
            <w:noProof/>
            <w:webHidden/>
          </w:rPr>
          <w:fldChar w:fldCharType="begin"/>
        </w:r>
        <w:r w:rsidR="006034AA">
          <w:rPr>
            <w:noProof/>
            <w:webHidden/>
          </w:rPr>
          <w:instrText xml:space="preserve"> PAGEREF _Toc160561951 \h </w:instrText>
        </w:r>
        <w:r w:rsidR="006034AA">
          <w:rPr>
            <w:noProof/>
            <w:webHidden/>
          </w:rPr>
        </w:r>
        <w:r w:rsidR="006034AA">
          <w:rPr>
            <w:noProof/>
            <w:webHidden/>
          </w:rPr>
          <w:fldChar w:fldCharType="separate"/>
        </w:r>
        <w:r>
          <w:rPr>
            <w:noProof/>
            <w:webHidden/>
          </w:rPr>
          <w:t>52</w:t>
        </w:r>
        <w:r w:rsidR="006034AA">
          <w:rPr>
            <w:noProof/>
            <w:webHidden/>
          </w:rPr>
          <w:fldChar w:fldCharType="end"/>
        </w:r>
      </w:hyperlink>
    </w:p>
    <w:p w14:paraId="526B55A1" w14:textId="55037E72" w:rsidR="00194F5A" w:rsidRPr="00AF7A5A" w:rsidRDefault="00057FD7">
      <w:pPr>
        <w:rPr>
          <w:b/>
          <w:bCs/>
          <w:sz w:val="32"/>
          <w:szCs w:val="28"/>
          <w:lang w:eastAsia="nl-NL"/>
        </w:rPr>
      </w:pPr>
      <w:r w:rsidRPr="00AF7A5A">
        <w:rPr>
          <w:b/>
          <w:bCs/>
          <w:sz w:val="36"/>
          <w:szCs w:val="28"/>
          <w:lang w:eastAsia="nl-NL"/>
        </w:rPr>
        <w:fldChar w:fldCharType="end"/>
      </w:r>
      <w:r w:rsidR="00194F5A" w:rsidRPr="00AF7A5A">
        <w:rPr>
          <w:b/>
          <w:bCs/>
          <w:sz w:val="32"/>
          <w:szCs w:val="28"/>
          <w:lang w:eastAsia="nl-NL"/>
        </w:rPr>
        <w:br w:type="page"/>
      </w:r>
    </w:p>
    <w:p w14:paraId="7D79DF5B" w14:textId="6D8F6D25" w:rsidR="009C7109" w:rsidRPr="00AF7A5A" w:rsidRDefault="00070771" w:rsidP="00EE5643">
      <w:pPr>
        <w:pStyle w:val="Kop1"/>
        <w:rPr>
          <w:sz w:val="36"/>
        </w:rPr>
      </w:pPr>
      <w:bookmarkStart w:id="6" w:name="_Toc160561914"/>
      <w:r w:rsidRPr="00AF7A5A">
        <w:lastRenderedPageBreak/>
        <w:t>Missie</w:t>
      </w:r>
      <w:r w:rsidR="00CA564B" w:rsidRPr="00AF7A5A">
        <w:t xml:space="preserve">: </w:t>
      </w:r>
      <w:r w:rsidRPr="00AF7A5A">
        <w:t>Iederéén kan lezen!</w:t>
      </w:r>
      <w:bookmarkEnd w:id="5"/>
      <w:bookmarkEnd w:id="6"/>
    </w:p>
    <w:p w14:paraId="477A8F1C" w14:textId="714FE955" w:rsidR="009C7109" w:rsidRPr="00AF7A5A" w:rsidRDefault="009C7109" w:rsidP="00D31304">
      <w:pPr>
        <w:rPr>
          <w:lang w:eastAsia="nl-NL"/>
        </w:rPr>
      </w:pPr>
      <w:r w:rsidRPr="00AF7A5A">
        <w:rPr>
          <w:lang w:eastAsia="nl-NL"/>
        </w:rPr>
        <w:t>Luisterpunt is de Vlaamse openbare bibliotheek voor personen met een leesbeperking: een visuele, motorische en/of verstandelijke beperking, dyslexie, neurodivergentie, ... Ook mensen die Nederlands leren zijn welkom in onze ideale wereld. Kortom, Luisterpunt</w:t>
      </w:r>
      <w:r w:rsidR="002A1B8C" w:rsidRPr="00AF7A5A">
        <w:rPr>
          <w:lang w:eastAsia="nl-NL"/>
        </w:rPr>
        <w:t>bibliotheek</w:t>
      </w:r>
      <w:r w:rsidRPr="00AF7A5A">
        <w:rPr>
          <w:lang w:eastAsia="nl-NL"/>
        </w:rPr>
        <w:t xml:space="preserve"> is er voor iedereen die geen of slechts heel moeilijk gewone boeken kan lezen. Ook als het gaat om een tijdelijke leesbeperking.</w:t>
      </w:r>
    </w:p>
    <w:p w14:paraId="41E57E02" w14:textId="108ADEC3" w:rsidR="009C7109" w:rsidRPr="00AF7A5A" w:rsidRDefault="009C7109" w:rsidP="00D31304">
      <w:pPr>
        <w:rPr>
          <w:lang w:eastAsia="nl-NL"/>
        </w:rPr>
      </w:pPr>
      <w:r w:rsidRPr="00AF7A5A">
        <w:rPr>
          <w:lang w:eastAsia="nl-NL"/>
        </w:rPr>
        <w:t xml:space="preserve">Wij bieden </w:t>
      </w:r>
      <w:proofErr w:type="gramStart"/>
      <w:r w:rsidRPr="00AF7A5A">
        <w:rPr>
          <w:lang w:eastAsia="nl-NL"/>
        </w:rPr>
        <w:t>hen</w:t>
      </w:r>
      <w:proofErr w:type="gramEnd"/>
      <w:r w:rsidRPr="00AF7A5A">
        <w:rPr>
          <w:lang w:eastAsia="nl-NL"/>
        </w:rPr>
        <w:t xml:space="preserve"> gratis een laagdrempelige en kwaliteitsvolle dienstverlening op maat aan. </w:t>
      </w:r>
    </w:p>
    <w:p w14:paraId="26B0F84F" w14:textId="472DB138" w:rsidR="00FF020F" w:rsidRPr="00AF7A5A" w:rsidRDefault="009C7109" w:rsidP="00D31304">
      <w:pPr>
        <w:rPr>
          <w:lang w:eastAsia="nl-NL"/>
        </w:rPr>
      </w:pPr>
      <w:r w:rsidRPr="00AF7A5A">
        <w:rPr>
          <w:lang w:eastAsia="nl-NL"/>
        </w:rPr>
        <w:t>Luisterpunt</w:t>
      </w:r>
      <w:r w:rsidR="006854FD" w:rsidRPr="00AF7A5A">
        <w:rPr>
          <w:lang w:eastAsia="nl-NL"/>
        </w:rPr>
        <w:t>bibliotheek</w:t>
      </w:r>
      <w:r w:rsidRPr="00AF7A5A">
        <w:rPr>
          <w:lang w:eastAsia="nl-NL"/>
        </w:rPr>
        <w:t xml:space="preserve"> ijvert voor meer inclusie en het recht op gelijkwaardige toegang tot kennis, cultuur, informatie en ontspanning.</w:t>
      </w:r>
    </w:p>
    <w:p w14:paraId="0CAFABC9" w14:textId="5ED932C6" w:rsidR="009C7109" w:rsidRPr="00AF7A5A" w:rsidRDefault="009C7109" w:rsidP="00D31304">
      <w:pPr>
        <w:rPr>
          <w:lang w:eastAsia="nl-NL"/>
        </w:rPr>
      </w:pPr>
      <w:r w:rsidRPr="00AF7A5A">
        <w:rPr>
          <w:lang w:eastAsia="nl-NL"/>
        </w:rPr>
        <w:t>Wij realiseren een collectieaanbod in aangepaste, toegankelijke leesvormen, zoals braille, Daisy, ePub, hybride boeken, … Onze collectie is gevarieerd, meertalig, vraaggericht en actueel.</w:t>
      </w:r>
      <w:r w:rsidR="00FC56A7" w:rsidRPr="00AF7A5A">
        <w:rPr>
          <w:lang w:eastAsia="nl-NL"/>
        </w:rPr>
        <w:t xml:space="preserve"> </w:t>
      </w:r>
      <w:r w:rsidRPr="00AF7A5A">
        <w:rPr>
          <w:lang w:eastAsia="nl-NL"/>
        </w:rPr>
        <w:t>We bieden eveneens toegang tot een wereldwijde collectie van boeken en andere publicaties in een toegankelijk leesformaat, in verschillende talen.</w:t>
      </w:r>
    </w:p>
    <w:p w14:paraId="13734AE1" w14:textId="6F1225D1" w:rsidR="009C7109" w:rsidRPr="00AF7A5A" w:rsidRDefault="009C7109" w:rsidP="00D31304">
      <w:pPr>
        <w:rPr>
          <w:lang w:eastAsia="nl-NL"/>
        </w:rPr>
      </w:pPr>
      <w:r w:rsidRPr="00AF7A5A">
        <w:rPr>
          <w:lang w:eastAsia="nl-NL"/>
        </w:rPr>
        <w:t>Wij stemmen onze dienstverlening af op vernieuwende technologische ontwikkelingen. Luisterpunt is in hoofdzaak een digitale bibliotheek.</w:t>
      </w:r>
      <w:r w:rsidRPr="00AF7A5A">
        <w:rPr>
          <w:lang w:eastAsia="nl-NL"/>
        </w:rPr>
        <w:br/>
        <w:t xml:space="preserve">Naast Daisy-cd’s en braille op papier zorgen we voor de online distributie van </w:t>
      </w:r>
      <w:r w:rsidR="00912CE1" w:rsidRPr="00AF7A5A">
        <w:rPr>
          <w:lang w:eastAsia="nl-NL"/>
        </w:rPr>
        <w:t>toegankelijke leesformaten</w:t>
      </w:r>
      <w:r w:rsidRPr="00AF7A5A">
        <w:rPr>
          <w:lang w:eastAsia="nl-NL"/>
        </w:rPr>
        <w:t>.</w:t>
      </w:r>
    </w:p>
    <w:p w14:paraId="76BED6E0" w14:textId="338A3FE5" w:rsidR="009C7109" w:rsidRPr="00AF7A5A" w:rsidRDefault="009C7109" w:rsidP="00D31304">
      <w:pPr>
        <w:rPr>
          <w:lang w:eastAsia="nl-NL"/>
        </w:rPr>
      </w:pPr>
      <w:r w:rsidRPr="00AF7A5A">
        <w:rPr>
          <w:lang w:eastAsia="nl-NL"/>
        </w:rPr>
        <w:t>Wij realiseren onze dienstverlening op toegankelijke platformen en zorgen voor aangepaste begeleiding op maat.</w:t>
      </w:r>
    </w:p>
    <w:p w14:paraId="2D483F72" w14:textId="22293A5E" w:rsidR="009C7109" w:rsidRPr="00AF7A5A" w:rsidRDefault="009C7109" w:rsidP="00D31304">
      <w:pPr>
        <w:rPr>
          <w:lang w:eastAsia="nl-NL"/>
        </w:rPr>
      </w:pPr>
      <w:r w:rsidRPr="00AF7A5A">
        <w:rPr>
          <w:lang w:eastAsia="nl-NL"/>
        </w:rPr>
        <w:t>De gebruikers staan centraal in onze openbare bibliotheek. Via klantenopvolging en dagelijkse contacten verbeteren we onze dienstverlening. Ook met de gebruikersraad betrekken wij de lezers bij onze werking.</w:t>
      </w:r>
    </w:p>
    <w:p w14:paraId="743C56F5" w14:textId="2FB496DC" w:rsidR="00FF020F" w:rsidRPr="00AF7A5A" w:rsidRDefault="009C7109" w:rsidP="00D31304">
      <w:pPr>
        <w:rPr>
          <w:lang w:eastAsia="nl-NL"/>
        </w:rPr>
      </w:pPr>
      <w:r w:rsidRPr="00AF7A5A">
        <w:rPr>
          <w:lang w:eastAsia="nl-NL"/>
        </w:rPr>
        <w:t>Met de strategische hulp van een wijdvertakt netwerk van organisaties (o.m. openbare bibliotheken, scholen, ziekenhuizen en woonzorgcentra) en door de samenwerking met intermediaire partners, streven we naar een groter en volwaardiger bereik van personen met een leesbeperking.</w:t>
      </w:r>
    </w:p>
    <w:p w14:paraId="4B2B7F1B" w14:textId="49E0DE94" w:rsidR="009C7109" w:rsidRPr="00AF7A5A" w:rsidRDefault="009C7109" w:rsidP="00D31304">
      <w:pPr>
        <w:rPr>
          <w:lang w:eastAsia="nl-NL"/>
        </w:rPr>
      </w:pPr>
      <w:r w:rsidRPr="00AF7A5A">
        <w:rPr>
          <w:lang w:eastAsia="nl-NL"/>
        </w:rPr>
        <w:t>Luisterpunt profileert zich met een open vizier als toegankelijke bibliotheek, op vlak van aanbod maar ook op vlak van dienstverlening en bereidheid tot samenwerking. Iederéén kan lezen!</w:t>
      </w:r>
    </w:p>
    <w:p w14:paraId="2F230CC4" w14:textId="7315BE93" w:rsidR="00354596" w:rsidRPr="00AF7A5A" w:rsidRDefault="00354596" w:rsidP="00B0618D">
      <w:pPr>
        <w:rPr>
          <w:sz w:val="20"/>
          <w:szCs w:val="20"/>
        </w:rPr>
      </w:pPr>
      <w:r w:rsidRPr="00AF7A5A">
        <w:rPr>
          <w:sz w:val="20"/>
          <w:szCs w:val="20"/>
        </w:rPr>
        <w:br w:type="page"/>
      </w:r>
    </w:p>
    <w:p w14:paraId="71EE3883" w14:textId="48613A6F" w:rsidR="00FB1DC1" w:rsidRPr="00AF7A5A" w:rsidRDefault="00FB1DC1" w:rsidP="00EE5643">
      <w:pPr>
        <w:pStyle w:val="Kop1"/>
        <w:rPr>
          <w:sz w:val="36"/>
        </w:rPr>
      </w:pPr>
      <w:bookmarkStart w:id="7" w:name="_Toc522047337"/>
      <w:bookmarkStart w:id="8" w:name="_Toc522047429"/>
      <w:bookmarkStart w:id="9" w:name="_Toc522047852"/>
      <w:bookmarkStart w:id="10" w:name="_Toc524598933"/>
      <w:bookmarkStart w:id="11" w:name="_Toc524954830"/>
      <w:bookmarkStart w:id="12" w:name="_Toc144378855"/>
      <w:bookmarkStart w:id="13" w:name="_Toc160561915"/>
      <w:r w:rsidRPr="00AF7A5A">
        <w:lastRenderedPageBreak/>
        <w:t>Visie</w:t>
      </w:r>
      <w:bookmarkEnd w:id="7"/>
      <w:bookmarkEnd w:id="8"/>
      <w:bookmarkEnd w:id="9"/>
      <w:bookmarkEnd w:id="10"/>
      <w:bookmarkEnd w:id="11"/>
      <w:bookmarkEnd w:id="12"/>
      <w:bookmarkEnd w:id="13"/>
    </w:p>
    <w:p w14:paraId="63D6FC6D" w14:textId="77777777" w:rsidR="00FB1DC1" w:rsidRPr="00AF7A5A" w:rsidRDefault="00FB1DC1" w:rsidP="00BD2553">
      <w:pPr>
        <w:rPr>
          <w:b/>
          <w:bCs/>
          <w:lang w:eastAsia="nl-NL"/>
        </w:rPr>
      </w:pPr>
      <w:r w:rsidRPr="00AF7A5A">
        <w:rPr>
          <w:b/>
          <w:bCs/>
          <w:lang w:eastAsia="nl-NL"/>
        </w:rPr>
        <w:t>Nood aan een specifieke dienstverlening</w:t>
      </w:r>
    </w:p>
    <w:p w14:paraId="6CC2843E" w14:textId="7D687CE3" w:rsidR="00FB1DC1" w:rsidRPr="00AF7A5A" w:rsidRDefault="00FB1DC1" w:rsidP="00BD2553">
      <w:pPr>
        <w:rPr>
          <w:lang w:eastAsia="nl-NL"/>
        </w:rPr>
      </w:pPr>
      <w:r w:rsidRPr="00AF7A5A">
        <w:rPr>
          <w:lang w:eastAsia="nl-NL"/>
        </w:rPr>
        <w:t xml:space="preserve">De samenleving streeft naar inclusie en het volwaardig kunnen deelnemen van iederéén, en is dus ook verantwoordelijk voor het inrichten en ondersteunen van voor iedereen toegankelijke voorzieningen. Zolang niet aan de voorwaarden van bereikbaarheid en toegankelijkheid voldaan is om op zelfstandige en gelijkwaardige wijze toegang te hebben en gebruik te maken van de algemene voorzieningen voor ‘kennis, cultuur, informatie en ontspanning’ (zoals destijds geformuleerd in het decreet lokaal cultuurbeleid), is een specifieke dienstverlening voor personen met een leesbeperking noodzakelijk. Een persoonlijke begeleiding op maat is daarbij van </w:t>
      </w:r>
      <w:r w:rsidR="00040B28" w:rsidRPr="00AF7A5A">
        <w:rPr>
          <w:lang w:eastAsia="nl-NL"/>
        </w:rPr>
        <w:t xml:space="preserve">het grootste </w:t>
      </w:r>
      <w:r w:rsidRPr="00AF7A5A">
        <w:rPr>
          <w:lang w:eastAsia="nl-NL"/>
        </w:rPr>
        <w:t>belang.</w:t>
      </w:r>
    </w:p>
    <w:p w14:paraId="7D581E6E" w14:textId="43DCD049" w:rsidR="00FB1DC1" w:rsidRPr="00AF7A5A" w:rsidRDefault="00FD7E8A" w:rsidP="00BD2553">
      <w:pPr>
        <w:rPr>
          <w:lang w:eastAsia="nl-NL"/>
        </w:rPr>
      </w:pPr>
      <w:r w:rsidRPr="00AF7A5A">
        <w:rPr>
          <w:lang w:eastAsia="nl-NL"/>
        </w:rPr>
        <w:t>V</w:t>
      </w:r>
      <w:r w:rsidR="00FB1DC1" w:rsidRPr="00AF7A5A">
        <w:rPr>
          <w:lang w:eastAsia="nl-NL"/>
        </w:rPr>
        <w:t>olgende passages uit het ‘IFLA-UNESCO Manifest over de openbare bibliotheek</w:t>
      </w:r>
      <w:r w:rsidR="00D260B5" w:rsidRPr="00AF7A5A">
        <w:rPr>
          <w:lang w:eastAsia="nl-NL"/>
        </w:rPr>
        <w:t xml:space="preserve"> -</w:t>
      </w:r>
      <w:r w:rsidR="00FB1DC1" w:rsidRPr="00AF7A5A">
        <w:rPr>
          <w:lang w:eastAsia="nl-NL"/>
        </w:rPr>
        <w:t xml:space="preserve"> 2022’</w:t>
      </w:r>
      <w:r w:rsidR="00981906" w:rsidRPr="00AF7A5A">
        <w:rPr>
          <w:lang w:eastAsia="nl-NL"/>
        </w:rPr>
        <w:t xml:space="preserve"> leggen het fundament bloot</w:t>
      </w:r>
      <w:r w:rsidR="00FB1DC1" w:rsidRPr="00AF7A5A">
        <w:rPr>
          <w:lang w:eastAsia="nl-NL"/>
        </w:rPr>
        <w:t>:</w:t>
      </w:r>
    </w:p>
    <w:p w14:paraId="17BD9DB7" w14:textId="025F8D29" w:rsidR="00FB1DC1" w:rsidRPr="00AF7A5A" w:rsidRDefault="00FB1DC1" w:rsidP="00BD2553">
      <w:pPr>
        <w:rPr>
          <w:lang w:eastAsia="nl-NL"/>
        </w:rPr>
      </w:pPr>
      <w:r w:rsidRPr="00AF7A5A">
        <w:rPr>
          <w:lang w:eastAsia="nl-NL"/>
        </w:rPr>
        <w:t>“Vrijheid, welvaart en de ontplooiing van de samenleving en individuen zijn fundamentele menselijke waarden. Deze kunnen alleen worden gerealiseerd door goed geïnformeerde burgers, die in staat zijn hun democratische rechten uit te oefenen en een actieve rol te spelen in de samenleving. Of mensen constructief kunnen deelnemen aan het maatschappelijke leven en kunnen bijdragen aan het vormgeven van democratieën is afhankelijk van de vrije en onbeperkte toegang die ze hebben tot onderwijs, informatie, wetenschap en cultuur.</w:t>
      </w:r>
      <w:r w:rsidRPr="00AF7A5A">
        <w:rPr>
          <w:lang w:eastAsia="nl-NL"/>
        </w:rPr>
        <w:br/>
        <w:t>(…)</w:t>
      </w:r>
      <w:r w:rsidRPr="00AF7A5A">
        <w:rPr>
          <w:lang w:eastAsia="nl-NL"/>
        </w:rPr>
        <w:br/>
        <w:t>De diensten die de openbare bibliotheek aanbiedt, zijn voor iedereen in gelijke mate toegankelijk, ongeacht leeftijd, etniciteit, geslacht, godsdienst, nationaliteit, taal, sociale status of andere kenmerken. Voor gebruikers die om wat voor reden dan ook geen gebruik kunnen maken van reguliere diensten en materialen, worden speciale diensten en materialen beschikbaar gesteld. Bijvoorbeeld aan mensen uit taalminderheden, mensen met een beperking, mensen met weinig digitale of computervaardigheden, mensen met een beperkte lees- of schrijfvaardigheden of mensen die in ziekenhuizen of penitentiaire inrichtingen verblijven..”</w:t>
      </w:r>
      <w:r w:rsidRPr="00AF7A5A">
        <w:rPr>
          <w:lang w:eastAsia="nl-NL"/>
        </w:rPr>
        <w:br/>
      </w:r>
      <w:r w:rsidRPr="00AF7A5A">
        <w:rPr>
          <w:lang w:eastAsia="nl-NL"/>
        </w:rPr>
        <w:br/>
        <w:t xml:space="preserve">De volledige tekst en de vertalingen lees je op de websites van </w:t>
      </w:r>
      <w:hyperlink r:id="rId16" w:history="1">
        <w:r w:rsidRPr="00AF7A5A">
          <w:rPr>
            <w:color w:val="0563C1" w:themeColor="hyperlink"/>
            <w:u w:val="single"/>
            <w:lang w:eastAsia="nl-NL"/>
          </w:rPr>
          <w:t>IFLA</w:t>
        </w:r>
      </w:hyperlink>
      <w:r w:rsidRPr="00AF7A5A">
        <w:rPr>
          <w:lang w:eastAsia="nl-NL"/>
        </w:rPr>
        <w:t xml:space="preserve"> en </w:t>
      </w:r>
      <w:hyperlink r:id="rId17" w:history="1">
        <w:r w:rsidRPr="00AF7A5A">
          <w:rPr>
            <w:color w:val="0563C1" w:themeColor="hyperlink"/>
            <w:u w:val="single"/>
            <w:lang w:eastAsia="nl-NL"/>
          </w:rPr>
          <w:t>UNESCO</w:t>
        </w:r>
      </w:hyperlink>
      <w:r w:rsidRPr="00AF7A5A">
        <w:rPr>
          <w:lang w:eastAsia="nl-NL"/>
        </w:rPr>
        <w:t>.</w:t>
      </w:r>
    </w:p>
    <w:p w14:paraId="5CE6D768" w14:textId="500C5912" w:rsidR="00BD2553" w:rsidRPr="00D21878" w:rsidRDefault="00FB1DC1" w:rsidP="00BD2553">
      <w:pPr>
        <w:rPr>
          <w:lang w:val="en-US" w:eastAsia="nl-NL"/>
        </w:rPr>
      </w:pPr>
      <w:r w:rsidRPr="00AF7A5A">
        <w:rPr>
          <w:lang w:eastAsia="nl-NL"/>
        </w:rPr>
        <w:t xml:space="preserve">Het </w:t>
      </w:r>
      <w:hyperlink r:id="rId18">
        <w:r w:rsidR="52791EFC" w:rsidRPr="00AF7A5A">
          <w:rPr>
            <w:color w:val="0563C1"/>
            <w:u w:val="single"/>
            <w:lang w:eastAsia="nl-NL"/>
          </w:rPr>
          <w:t>WIPO-verdrag van Marrakesh</w:t>
        </w:r>
      </w:hyperlink>
      <w:r w:rsidRPr="00AF7A5A">
        <w:rPr>
          <w:lang w:eastAsia="nl-NL"/>
        </w:rPr>
        <w:t xml:space="preserve"> </w:t>
      </w:r>
      <w:r w:rsidRPr="00D21878">
        <w:rPr>
          <w:lang w:eastAsia="nl-NL"/>
        </w:rPr>
        <w:t>(</w:t>
      </w:r>
      <w:r w:rsidR="00615CDE" w:rsidRPr="00D21878">
        <w:rPr>
          <w:i/>
          <w:lang w:eastAsia="nl-NL"/>
        </w:rPr>
        <w:t xml:space="preserve">Marrakesh </w:t>
      </w:r>
      <w:proofErr w:type="spellStart"/>
      <w:r w:rsidR="00615CDE" w:rsidRPr="00D21878">
        <w:rPr>
          <w:i/>
          <w:lang w:eastAsia="nl-NL"/>
        </w:rPr>
        <w:t>Treaty</w:t>
      </w:r>
      <w:proofErr w:type="spellEnd"/>
      <w:r w:rsidR="00615CDE" w:rsidRPr="00D21878">
        <w:rPr>
          <w:i/>
          <w:lang w:eastAsia="nl-NL"/>
        </w:rPr>
        <w:t xml:space="preserve"> </w:t>
      </w:r>
      <w:proofErr w:type="spellStart"/>
      <w:r w:rsidR="00615CDE" w:rsidRPr="00D21878">
        <w:rPr>
          <w:i/>
          <w:lang w:eastAsia="nl-NL"/>
        </w:rPr>
        <w:t>to</w:t>
      </w:r>
      <w:proofErr w:type="spellEnd"/>
      <w:r w:rsidR="00615CDE" w:rsidRPr="00D21878">
        <w:rPr>
          <w:i/>
          <w:lang w:eastAsia="nl-NL"/>
        </w:rPr>
        <w:t xml:space="preserve"> </w:t>
      </w:r>
      <w:proofErr w:type="spellStart"/>
      <w:r w:rsidR="00615CDE" w:rsidRPr="00D21878">
        <w:rPr>
          <w:i/>
          <w:lang w:eastAsia="nl-NL"/>
        </w:rPr>
        <w:t>Facilitate</w:t>
      </w:r>
      <w:proofErr w:type="spellEnd"/>
      <w:r w:rsidR="00615CDE" w:rsidRPr="00D21878">
        <w:rPr>
          <w:i/>
          <w:lang w:eastAsia="nl-NL"/>
        </w:rPr>
        <w:t xml:space="preserve"> Access </w:t>
      </w:r>
      <w:proofErr w:type="spellStart"/>
      <w:r w:rsidR="00615CDE" w:rsidRPr="00D21878">
        <w:rPr>
          <w:i/>
          <w:lang w:eastAsia="nl-NL"/>
        </w:rPr>
        <w:t>to</w:t>
      </w:r>
      <w:proofErr w:type="spellEnd"/>
      <w:r w:rsidR="00615CDE" w:rsidRPr="00D21878">
        <w:rPr>
          <w:i/>
          <w:lang w:eastAsia="nl-NL"/>
        </w:rPr>
        <w:t xml:space="preserve"> </w:t>
      </w:r>
      <w:proofErr w:type="spellStart"/>
      <w:r w:rsidR="00615CDE" w:rsidRPr="00D21878">
        <w:rPr>
          <w:i/>
          <w:lang w:eastAsia="nl-NL"/>
        </w:rPr>
        <w:t>Published</w:t>
      </w:r>
      <w:proofErr w:type="spellEnd"/>
      <w:r w:rsidR="00615CDE" w:rsidRPr="00D21878">
        <w:rPr>
          <w:i/>
          <w:lang w:eastAsia="nl-NL"/>
        </w:rPr>
        <w:t xml:space="preserve"> Works for Persons </w:t>
      </w:r>
      <w:proofErr w:type="spellStart"/>
      <w:r w:rsidR="00615CDE" w:rsidRPr="00D21878">
        <w:rPr>
          <w:i/>
          <w:lang w:eastAsia="nl-NL"/>
        </w:rPr>
        <w:t>Who</w:t>
      </w:r>
      <w:proofErr w:type="spellEnd"/>
      <w:r w:rsidR="00615CDE" w:rsidRPr="00D21878">
        <w:rPr>
          <w:i/>
          <w:lang w:eastAsia="nl-NL"/>
        </w:rPr>
        <w:t xml:space="preserve"> Are Blind, </w:t>
      </w:r>
      <w:proofErr w:type="spellStart"/>
      <w:r w:rsidR="00615CDE" w:rsidRPr="00D21878">
        <w:rPr>
          <w:i/>
          <w:lang w:eastAsia="nl-NL"/>
        </w:rPr>
        <w:t>Visually</w:t>
      </w:r>
      <w:proofErr w:type="spellEnd"/>
      <w:r w:rsidR="00615CDE" w:rsidRPr="00D21878">
        <w:rPr>
          <w:i/>
          <w:lang w:eastAsia="nl-NL"/>
        </w:rPr>
        <w:t xml:space="preserve"> </w:t>
      </w:r>
      <w:proofErr w:type="spellStart"/>
      <w:r w:rsidR="00615CDE" w:rsidRPr="00D21878">
        <w:rPr>
          <w:i/>
          <w:lang w:eastAsia="nl-NL"/>
        </w:rPr>
        <w:t>Impaired</w:t>
      </w:r>
      <w:proofErr w:type="spellEnd"/>
      <w:r w:rsidR="00615CDE" w:rsidRPr="00D21878">
        <w:rPr>
          <w:i/>
          <w:lang w:eastAsia="nl-NL"/>
        </w:rPr>
        <w:t xml:space="preserve"> or </w:t>
      </w:r>
      <w:proofErr w:type="spellStart"/>
      <w:r w:rsidR="00615CDE" w:rsidRPr="00D21878">
        <w:rPr>
          <w:i/>
          <w:lang w:eastAsia="nl-NL"/>
        </w:rPr>
        <w:t>Otherwise</w:t>
      </w:r>
      <w:proofErr w:type="spellEnd"/>
      <w:r w:rsidR="00615CDE" w:rsidRPr="00D21878">
        <w:rPr>
          <w:i/>
          <w:lang w:eastAsia="nl-NL"/>
        </w:rPr>
        <w:t xml:space="preserve"> Print </w:t>
      </w:r>
      <w:proofErr w:type="spellStart"/>
      <w:r w:rsidR="00615CDE" w:rsidRPr="00D21878">
        <w:rPr>
          <w:i/>
          <w:lang w:eastAsia="nl-NL"/>
        </w:rPr>
        <w:t>Disabled</w:t>
      </w:r>
      <w:proofErr w:type="spellEnd"/>
      <w:r w:rsidR="00615CDE" w:rsidRPr="00D21878">
        <w:rPr>
          <w:lang w:eastAsia="nl-NL"/>
        </w:rPr>
        <w:t xml:space="preserve">, </w:t>
      </w:r>
      <w:r w:rsidRPr="00D21878">
        <w:rPr>
          <w:lang w:eastAsia="nl-NL"/>
        </w:rPr>
        <w:t>2013)</w:t>
      </w:r>
      <w:r w:rsidRPr="00AF7A5A">
        <w:rPr>
          <w:lang w:eastAsia="nl-NL"/>
        </w:rPr>
        <w:t xml:space="preserve"> was een mijlpaal voor het bibliotheekwerk voor personen met een leesbeperking. </w:t>
      </w:r>
      <w:r w:rsidRPr="00D21878">
        <w:rPr>
          <w:lang w:val="en-US" w:eastAsia="nl-NL"/>
        </w:rPr>
        <w:t xml:space="preserve">In de </w:t>
      </w:r>
      <w:proofErr w:type="spellStart"/>
      <w:r w:rsidRPr="00D21878">
        <w:rPr>
          <w:lang w:val="en-US" w:eastAsia="nl-NL"/>
        </w:rPr>
        <w:t>preambules</w:t>
      </w:r>
      <w:proofErr w:type="spellEnd"/>
      <w:r w:rsidRPr="00D21878">
        <w:rPr>
          <w:lang w:val="en-US" w:eastAsia="nl-NL"/>
        </w:rPr>
        <w:t xml:space="preserve"> </w:t>
      </w:r>
      <w:proofErr w:type="spellStart"/>
      <w:r w:rsidRPr="00D21878">
        <w:rPr>
          <w:lang w:val="en-US" w:eastAsia="nl-NL"/>
        </w:rPr>
        <w:t>staat</w:t>
      </w:r>
      <w:proofErr w:type="spellEnd"/>
      <w:r w:rsidRPr="00D21878">
        <w:rPr>
          <w:lang w:val="en-US" w:eastAsia="nl-NL"/>
        </w:rPr>
        <w:t xml:space="preserve"> </w:t>
      </w:r>
      <w:proofErr w:type="spellStart"/>
      <w:r w:rsidRPr="00D21878">
        <w:rPr>
          <w:lang w:val="en-US" w:eastAsia="nl-NL"/>
        </w:rPr>
        <w:t>klare</w:t>
      </w:r>
      <w:proofErr w:type="spellEnd"/>
      <w:r w:rsidRPr="00D21878">
        <w:rPr>
          <w:lang w:val="en-US" w:eastAsia="nl-NL"/>
        </w:rPr>
        <w:t xml:space="preserve"> taal:</w:t>
      </w:r>
    </w:p>
    <w:p w14:paraId="3769E4E1" w14:textId="77777777" w:rsidR="00FF0E32" w:rsidRPr="0067298F" w:rsidRDefault="00FB1DC1" w:rsidP="00BD2553">
      <w:pPr>
        <w:rPr>
          <w:lang w:val="en-US" w:eastAsia="nl-NL"/>
        </w:rPr>
      </w:pPr>
      <w:r w:rsidRPr="0067298F">
        <w:rPr>
          <w:lang w:val="en-US" w:eastAsia="nl-NL"/>
        </w:rPr>
        <w:t>“</w:t>
      </w:r>
      <w:r w:rsidRPr="0067298F">
        <w:rPr>
          <w:i/>
          <w:lang w:val="en-US" w:eastAsia="nl-NL"/>
        </w:rPr>
        <w:t>Recalling</w:t>
      </w:r>
      <w:r w:rsidRPr="0067298F">
        <w:rPr>
          <w:lang w:val="en-US" w:eastAsia="nl-NL"/>
        </w:rPr>
        <w:t xml:space="preserve"> the principles of non-discrimination, equal opportunity, accessibility and full and effective participation and inclusion in society, proclaimed in the Universal Declaration of Human Rights and the United Nations Convention on the Rights of Persons with Disabilities,</w:t>
      </w:r>
    </w:p>
    <w:p w14:paraId="59F64075" w14:textId="77777777" w:rsidR="00FF0E32" w:rsidRPr="0067298F" w:rsidRDefault="00FB1DC1" w:rsidP="00BD2553">
      <w:pPr>
        <w:rPr>
          <w:lang w:val="en-US" w:eastAsia="nl-NL"/>
        </w:rPr>
      </w:pPr>
      <w:r w:rsidRPr="0067298F">
        <w:rPr>
          <w:i/>
          <w:lang w:val="en-US" w:eastAsia="nl-NL"/>
        </w:rPr>
        <w:t xml:space="preserve">Mindful </w:t>
      </w:r>
      <w:r w:rsidRPr="0067298F">
        <w:rPr>
          <w:lang w:val="en-US" w:eastAsia="nl-NL"/>
        </w:rPr>
        <w:t>of the challenges that are prejudicial to the complete development of persons with visual impairments or with other print disabilities, which limit their freedom of expression, including the freedom to seek, receive and impart information and ideas of all kinds on an equal basis with others, including through all forms of communication of their choice, their enjoyment of the right to education, and the opportunity to conduct research,</w:t>
      </w:r>
    </w:p>
    <w:p w14:paraId="1709A5B9" w14:textId="77777777" w:rsidR="00FF0E32" w:rsidRPr="0067298F" w:rsidRDefault="00FB1DC1" w:rsidP="00BD2553">
      <w:pPr>
        <w:rPr>
          <w:lang w:val="en-US" w:eastAsia="nl-NL"/>
        </w:rPr>
      </w:pPr>
      <w:r w:rsidRPr="0067298F">
        <w:rPr>
          <w:i/>
          <w:lang w:val="en-US" w:eastAsia="nl-NL"/>
        </w:rPr>
        <w:t xml:space="preserve">Emphasizing </w:t>
      </w:r>
      <w:r w:rsidRPr="0067298F">
        <w:rPr>
          <w:lang w:val="en-US" w:eastAsia="nl-NL"/>
        </w:rPr>
        <w:t>the importance of copyright protection as an incentive and reward for literary and artistic creations and of enhancing opportunities for everyone, including persons with visual impairments or with other print disabilities, to participate in the cultural life of the community, to enjoy the arts and to share scientific progress and its benefits,</w:t>
      </w:r>
    </w:p>
    <w:p w14:paraId="6D8AD9B6" w14:textId="25FA8694" w:rsidR="00FB1DC1" w:rsidRPr="0067298F" w:rsidRDefault="00FB1DC1" w:rsidP="00BD2553">
      <w:pPr>
        <w:rPr>
          <w:lang w:val="en-US" w:eastAsia="nl-NL"/>
        </w:rPr>
      </w:pPr>
      <w:r w:rsidRPr="0067298F">
        <w:rPr>
          <w:i/>
          <w:lang w:val="en-US" w:eastAsia="nl-NL"/>
        </w:rPr>
        <w:lastRenderedPageBreak/>
        <w:t xml:space="preserve">Aware </w:t>
      </w:r>
      <w:r w:rsidRPr="0067298F">
        <w:rPr>
          <w:lang w:val="en-US" w:eastAsia="nl-NL"/>
        </w:rPr>
        <w:t>of the barriers of persons with visual impairments or with other print disabilities to access published works in achieving equal opportunities in society, and the need to both expand the number of works in accessible formats and to improve the circulation of such works, (…)”</w:t>
      </w:r>
    </w:p>
    <w:p w14:paraId="02CF04B2" w14:textId="25CE5A3E" w:rsidR="00FB1DC1" w:rsidRPr="00AF7A5A" w:rsidRDefault="00FB1DC1" w:rsidP="00BD2553">
      <w:pPr>
        <w:rPr>
          <w:lang w:eastAsia="nl-NL"/>
        </w:rPr>
      </w:pPr>
      <w:r w:rsidRPr="00AF7A5A">
        <w:rPr>
          <w:lang w:eastAsia="nl-NL"/>
        </w:rPr>
        <w:t>Vanuit deze internationale visie profileert Luisterpunt</w:t>
      </w:r>
      <w:r w:rsidR="00E2619F" w:rsidRPr="00AF7A5A">
        <w:rPr>
          <w:lang w:eastAsia="nl-NL"/>
        </w:rPr>
        <w:t>bibliotheek</w:t>
      </w:r>
      <w:r w:rsidRPr="00AF7A5A">
        <w:rPr>
          <w:lang w:eastAsia="nl-NL"/>
        </w:rPr>
        <w:t xml:space="preserve"> zich met een open vizier als toegankelijke bibliotheek, op vlak van aanbod maar ook op vlak van dienstverlening en bereidheid tot samenwerking.</w:t>
      </w:r>
    </w:p>
    <w:p w14:paraId="5AF3D197" w14:textId="77777777" w:rsidR="00FB1DC1" w:rsidRPr="00AF7A5A" w:rsidRDefault="00FB1DC1" w:rsidP="00BD2553">
      <w:pPr>
        <w:rPr>
          <w:b/>
          <w:bCs/>
          <w:lang w:eastAsia="nl-NL"/>
        </w:rPr>
      </w:pPr>
      <w:r w:rsidRPr="00AF7A5A">
        <w:rPr>
          <w:b/>
          <w:bCs/>
          <w:lang w:eastAsia="nl-NL"/>
        </w:rPr>
        <w:t>Toegankelijke basisvoorziening</w:t>
      </w:r>
    </w:p>
    <w:p w14:paraId="37A851B5" w14:textId="452DFE5F" w:rsidR="00FB1DC1" w:rsidRPr="00AF7A5A" w:rsidRDefault="00FB1DC1" w:rsidP="00BD2553">
      <w:pPr>
        <w:rPr>
          <w:lang w:eastAsia="nl-NL"/>
        </w:rPr>
      </w:pPr>
      <w:r w:rsidRPr="00AF7A5A">
        <w:rPr>
          <w:lang w:eastAsia="nl-NL"/>
        </w:rPr>
        <w:t xml:space="preserve">Luisterpuntbibliotheek is een basisvoorziening met vrije toegang voor iedereen met een leesbeperking. Centraal staat een </w:t>
      </w:r>
      <w:r w:rsidR="00A5748A" w:rsidRPr="00AF7A5A">
        <w:rPr>
          <w:lang w:eastAsia="nl-NL"/>
        </w:rPr>
        <w:t>kwaliteitsvolle</w:t>
      </w:r>
      <w:r w:rsidRPr="00AF7A5A">
        <w:rPr>
          <w:lang w:eastAsia="nl-NL"/>
        </w:rPr>
        <w:t xml:space="preserve">, actuele collectie in diverse aangepaste, toegankelijke leesvormen, zowel op fysieke dragers als in een digitale omgeving, die binnen een </w:t>
      </w:r>
      <w:r w:rsidR="003F2491" w:rsidRPr="00AF7A5A">
        <w:rPr>
          <w:lang w:eastAsia="nl-NL"/>
        </w:rPr>
        <w:t xml:space="preserve">laagdrempelige, </w:t>
      </w:r>
      <w:r w:rsidRPr="00AF7A5A">
        <w:rPr>
          <w:lang w:eastAsia="nl-NL"/>
        </w:rPr>
        <w:t>gebruiksvriendelijke en toegankelijke dienstverlening wordt aangeboden.</w:t>
      </w:r>
      <w:r w:rsidRPr="00AF7A5A">
        <w:rPr>
          <w:lang w:eastAsia="nl-NL"/>
        </w:rPr>
        <w:br/>
        <w:t>Voorbeelden van deze leesvormen zijn braille, Daisy, ePub, hybride boeken, …</w:t>
      </w:r>
      <w:r w:rsidRPr="00AF7A5A">
        <w:rPr>
          <w:lang w:eastAsia="nl-NL"/>
        </w:rPr>
        <w:br/>
        <w:t>Luisterpunt faciliteert en realiseert ook toegang tot een wereldwijde collectie van boeken in toegankelijke leesformaten, in verschillende talen.</w:t>
      </w:r>
      <w:r w:rsidRPr="00AF7A5A">
        <w:rPr>
          <w:lang w:eastAsia="nl-NL"/>
        </w:rPr>
        <w:br/>
        <w:t>Een gevarieerde collectie speelt in op alle behoeften van de doelgroepen (jong, oud, visuele beperking, dyslexie, …) inzake kennis, cultuur, informatie en ontspanning. Belangrijk voor Luisterpunt is dat haar dienstverlening kwaliteitsvol, snel en gratis is voor haar lezers.</w:t>
      </w:r>
    </w:p>
    <w:p w14:paraId="4C4915C3" w14:textId="7A461687" w:rsidR="00FB1DC1" w:rsidRPr="00AF7A5A" w:rsidRDefault="00FB1DC1" w:rsidP="00BD2553">
      <w:pPr>
        <w:rPr>
          <w:i/>
          <w:sz w:val="18"/>
          <w:szCs w:val="18"/>
          <w:lang w:eastAsia="nl-NL"/>
        </w:rPr>
      </w:pPr>
      <w:r w:rsidRPr="00AF7A5A">
        <w:rPr>
          <w:lang w:eastAsia="nl-NL"/>
        </w:rPr>
        <w:t>Luisterpunt is ervan overtuigd dat de openbare bibliotheek “een essentieel onderdeel is van kennismaatschappijen en voortdurend nieuwe communicatievormen omarmt om aan haar opdracht te voldoen: zorgen dat iedereen overal toegang heeft tot informatie en daar betekenisvol gebruik van kan maken.” Luisterpunt benadrukt de maatschappelijke en sociale rol van de openbare bibliotheken en wil gestalte geven aan het eerder geciteerde IFLA-UNESCO-manifest (2022) over de openbare bibliotheek.</w:t>
      </w:r>
    </w:p>
    <w:p w14:paraId="2AD4C0CB" w14:textId="77777777" w:rsidR="00FB1DC1" w:rsidRPr="00AF7A5A" w:rsidRDefault="00FB1DC1" w:rsidP="00BD2553">
      <w:pPr>
        <w:rPr>
          <w:b/>
          <w:bCs/>
          <w:lang w:eastAsia="nl-NL"/>
        </w:rPr>
      </w:pPr>
      <w:r w:rsidRPr="00AF7A5A">
        <w:rPr>
          <w:b/>
          <w:bCs/>
          <w:lang w:eastAsia="nl-NL"/>
        </w:rPr>
        <w:t>Gebruiker centraal</w:t>
      </w:r>
    </w:p>
    <w:p w14:paraId="5671795B" w14:textId="5360D23C" w:rsidR="00FB1DC1" w:rsidRPr="00AF7A5A" w:rsidRDefault="00FB1DC1" w:rsidP="00BD2553">
      <w:pPr>
        <w:rPr>
          <w:lang w:eastAsia="nl-NL"/>
        </w:rPr>
      </w:pPr>
      <w:r w:rsidRPr="00AF7A5A">
        <w:rPr>
          <w:lang w:eastAsia="nl-NL"/>
        </w:rPr>
        <w:t>Luisterpunt betrekt haar doelgroepen op een gestructureerde manier bij de uitbouw van haar bibliotheekwerking en de evaluatie ervan. Luisterpunt stapt actief naar de doelgroepen, betrekt deze bij haar aanbod en haar dienstverlening</w:t>
      </w:r>
      <w:r w:rsidR="006C382D" w:rsidRPr="00AF7A5A">
        <w:rPr>
          <w:lang w:eastAsia="nl-NL"/>
        </w:rPr>
        <w:t xml:space="preserve"> en</w:t>
      </w:r>
      <w:r w:rsidRPr="00AF7A5A">
        <w:rPr>
          <w:lang w:eastAsia="nl-NL"/>
        </w:rPr>
        <w:t xml:space="preserve"> bevraagt deze over de effectiviteit en de efficiëntie van haar werking.</w:t>
      </w:r>
    </w:p>
    <w:p w14:paraId="5A49817B" w14:textId="77777777" w:rsidR="00FB1DC1" w:rsidRPr="00AF7A5A" w:rsidRDefault="00FB1DC1" w:rsidP="00BD2553">
      <w:pPr>
        <w:rPr>
          <w:lang w:eastAsia="nl-NL"/>
        </w:rPr>
      </w:pPr>
      <w:r w:rsidRPr="00AF7A5A">
        <w:rPr>
          <w:lang w:eastAsia="nl-NL"/>
        </w:rPr>
        <w:t xml:space="preserve">De gebruikers staan ook via de adviezen en de aanbevelingen van een onafhankelijke gebruikersraad centraal in de bibliotheekwerking. </w:t>
      </w:r>
    </w:p>
    <w:p w14:paraId="0465D1B9" w14:textId="2E315E5D" w:rsidR="00FB1DC1" w:rsidRPr="00AF7A5A" w:rsidRDefault="00FB1DC1" w:rsidP="00BD2553">
      <w:pPr>
        <w:rPr>
          <w:lang w:eastAsia="nl-NL"/>
        </w:rPr>
      </w:pPr>
      <w:r w:rsidRPr="00AF7A5A">
        <w:rPr>
          <w:lang w:eastAsia="nl-NL"/>
        </w:rPr>
        <w:t>De gebruikers en de gebruikersraad dragen bij tot een kwaliteitsvolle dienstverlening.</w:t>
      </w:r>
    </w:p>
    <w:p w14:paraId="512B4F44" w14:textId="77777777" w:rsidR="00FB1DC1" w:rsidRPr="00AF7A5A" w:rsidRDefault="00FB1DC1" w:rsidP="00BD2553">
      <w:pPr>
        <w:rPr>
          <w:b/>
          <w:bCs/>
          <w:lang w:eastAsia="nl-NL"/>
        </w:rPr>
      </w:pPr>
      <w:r w:rsidRPr="00AF7A5A">
        <w:rPr>
          <w:b/>
          <w:bCs/>
          <w:lang w:eastAsia="nl-NL"/>
        </w:rPr>
        <w:t>Groeiende doelgroepen</w:t>
      </w:r>
    </w:p>
    <w:p w14:paraId="34414393" w14:textId="77777777" w:rsidR="003C360B" w:rsidRPr="00AF7A5A" w:rsidRDefault="00FB1DC1" w:rsidP="00BD2553">
      <w:pPr>
        <w:rPr>
          <w:lang w:eastAsia="nl-NL"/>
        </w:rPr>
      </w:pPr>
      <w:r w:rsidRPr="00AF7A5A">
        <w:rPr>
          <w:lang w:eastAsia="nl-NL"/>
        </w:rPr>
        <w:t>Als gespecialiseerde Vlaamse openbare bibliotheek biedt Luisterpunt een dienstverlening op maat van steeds ruimer wordende doelgroepen van personen met een leesbeperking: een visuele, motorische en/of verstandelijke beperking, dyslexie, neurodivergentie, ...</w:t>
      </w:r>
    </w:p>
    <w:p w14:paraId="0669AB7A" w14:textId="52D7627E" w:rsidR="00FB1DC1" w:rsidRPr="00AF7A5A" w:rsidRDefault="00FB1DC1" w:rsidP="00BD2553">
      <w:pPr>
        <w:rPr>
          <w:lang w:eastAsia="nl-NL"/>
        </w:rPr>
      </w:pPr>
      <w:r w:rsidRPr="00AF7A5A">
        <w:rPr>
          <w:lang w:eastAsia="nl-NL"/>
        </w:rPr>
        <w:t>In samenspraak met relevante partners draagt Luisterpunt bij tot operationele aandacht bij openbare bibliotheken voor bijzondere doelgroepen, zoals mensen die Nederlands leren, doven en slechthorenden, personen met dementie of met een mentale beperking.</w:t>
      </w:r>
      <w:r w:rsidRPr="00AF7A5A">
        <w:rPr>
          <w:lang w:eastAsia="nl-NL"/>
        </w:rPr>
        <w:br/>
        <w:t>Inclusie staat voorop.</w:t>
      </w:r>
    </w:p>
    <w:p w14:paraId="1EE427D6" w14:textId="46D03F72" w:rsidR="00FB1DC1" w:rsidRPr="00AF7A5A" w:rsidRDefault="00FB1DC1" w:rsidP="00BD2553">
      <w:pPr>
        <w:rPr>
          <w:lang w:eastAsia="nl-NL"/>
        </w:rPr>
      </w:pPr>
      <w:r w:rsidRPr="00AF7A5A">
        <w:rPr>
          <w:lang w:eastAsia="nl-NL"/>
        </w:rPr>
        <w:t xml:space="preserve">Toegankelijke boeken zijn van onmiskenbare waarde voor leerlingen met dyslexie of een andere leesstoornis. De onderwijssector is dan ook een logische partner, we </w:t>
      </w:r>
      <w:r w:rsidR="00273F49" w:rsidRPr="00AF7A5A">
        <w:rPr>
          <w:lang w:eastAsia="nl-NL"/>
        </w:rPr>
        <w:t xml:space="preserve">willen en </w:t>
      </w:r>
      <w:r w:rsidR="00273F49" w:rsidRPr="00AF7A5A">
        <w:rPr>
          <w:lang w:eastAsia="nl-NL"/>
        </w:rPr>
        <w:lastRenderedPageBreak/>
        <w:t xml:space="preserve">moeten </w:t>
      </w:r>
      <w:r w:rsidRPr="00AF7A5A">
        <w:rPr>
          <w:lang w:eastAsia="nl-NL"/>
        </w:rPr>
        <w:t xml:space="preserve">kinderen met een groot leerpotentieel </w:t>
      </w:r>
      <w:r w:rsidR="00273F49" w:rsidRPr="00AF7A5A">
        <w:rPr>
          <w:lang w:eastAsia="nl-NL"/>
        </w:rPr>
        <w:t>alle kansen bieden</w:t>
      </w:r>
      <w:r w:rsidRPr="00AF7A5A">
        <w:rPr>
          <w:lang w:eastAsia="nl-NL"/>
        </w:rPr>
        <w:t>. Samen met het Leesoffensief willen we die vooropgestelde grote leessprong realiseren.</w:t>
      </w:r>
    </w:p>
    <w:p w14:paraId="6CC62C05" w14:textId="53EA1B7A" w:rsidR="00FB1DC1" w:rsidRPr="00AF7A5A" w:rsidRDefault="00FB1DC1" w:rsidP="00BD2553">
      <w:pPr>
        <w:rPr>
          <w:lang w:eastAsia="nl-NL"/>
        </w:rPr>
      </w:pPr>
      <w:r w:rsidRPr="00AF7A5A">
        <w:rPr>
          <w:lang w:eastAsia="nl-NL"/>
        </w:rPr>
        <w:t>De bibliotheek respecteert en heeft aandacht voor de sociaal-culturele en levensbeschouwelijke diversiteit. In haar dienstverlening hecht de bibliotheek een groter belang aan sociaal-culturele waarden dan aan economische maatstaven.</w:t>
      </w:r>
    </w:p>
    <w:p w14:paraId="0993A4DF" w14:textId="7FBD93E6" w:rsidR="00FB1DC1" w:rsidRPr="00AF7A5A" w:rsidRDefault="009B2AA4" w:rsidP="00BD2553">
      <w:pPr>
        <w:rPr>
          <w:b/>
          <w:bCs/>
          <w:strike/>
          <w:lang w:eastAsia="nl-NL"/>
        </w:rPr>
      </w:pPr>
      <w:r w:rsidRPr="00AF7A5A">
        <w:rPr>
          <w:b/>
          <w:bCs/>
          <w:lang w:eastAsia="nl-NL"/>
        </w:rPr>
        <w:t xml:space="preserve">Gevarieerde, </w:t>
      </w:r>
      <w:r w:rsidR="000004CD" w:rsidRPr="00AF7A5A">
        <w:rPr>
          <w:b/>
          <w:bCs/>
          <w:lang w:eastAsia="nl-NL"/>
        </w:rPr>
        <w:t>kwaliteitsvolle</w:t>
      </w:r>
      <w:r w:rsidR="00FB1DC1" w:rsidRPr="00AF7A5A">
        <w:rPr>
          <w:b/>
          <w:bCs/>
          <w:lang w:eastAsia="nl-NL"/>
        </w:rPr>
        <w:t xml:space="preserve"> collectie</w:t>
      </w:r>
    </w:p>
    <w:p w14:paraId="642B8B8D" w14:textId="10B5DF90" w:rsidR="00FB1DC1" w:rsidRPr="00AF7A5A" w:rsidRDefault="00DB5C5D" w:rsidP="00BD2553">
      <w:pPr>
        <w:rPr>
          <w:lang w:eastAsia="nl-NL"/>
        </w:rPr>
      </w:pPr>
      <w:r w:rsidRPr="00AF7A5A">
        <w:rPr>
          <w:lang w:eastAsia="nl-NL"/>
        </w:rPr>
        <w:t>Luisterpuntbibliotheek biedt een brede collectie aan van verschillende materialen</w:t>
      </w:r>
      <w:r w:rsidR="000F0B40" w:rsidRPr="00AF7A5A">
        <w:rPr>
          <w:lang w:eastAsia="nl-NL"/>
        </w:rPr>
        <w:t xml:space="preserve">, in meerdere talen. </w:t>
      </w:r>
      <w:r w:rsidR="002B57D6" w:rsidRPr="00AF7A5A">
        <w:rPr>
          <w:lang w:eastAsia="nl-NL"/>
        </w:rPr>
        <w:t xml:space="preserve">Voor de collectieopbouw volgt Luisterpunt de vernieuwingen </w:t>
      </w:r>
      <w:r w:rsidR="00D3288B" w:rsidRPr="00AF7A5A">
        <w:rPr>
          <w:lang w:eastAsia="nl-NL"/>
        </w:rPr>
        <w:t>in binnen- en buitenland met grote aandacht op.</w:t>
      </w:r>
    </w:p>
    <w:p w14:paraId="0E8ABFA3" w14:textId="77777777" w:rsidR="000A40B8" w:rsidRPr="00AF7A5A" w:rsidRDefault="00684CC3" w:rsidP="00BD2553">
      <w:pPr>
        <w:rPr>
          <w:lang w:eastAsia="nl-NL"/>
        </w:rPr>
      </w:pPr>
      <w:r w:rsidRPr="00AF7A5A">
        <w:rPr>
          <w:lang w:eastAsia="nl-NL"/>
        </w:rPr>
        <w:t>Twee</w:t>
      </w:r>
      <w:r w:rsidR="00D3288B" w:rsidRPr="00AF7A5A">
        <w:rPr>
          <w:lang w:eastAsia="nl-NL"/>
        </w:rPr>
        <w:t xml:space="preserve"> aandachtspunt</w:t>
      </w:r>
      <w:r w:rsidRPr="00AF7A5A">
        <w:rPr>
          <w:lang w:eastAsia="nl-NL"/>
        </w:rPr>
        <w:t>en</w:t>
      </w:r>
      <w:r w:rsidR="00D3288B" w:rsidRPr="00AF7A5A">
        <w:rPr>
          <w:lang w:eastAsia="nl-NL"/>
        </w:rPr>
        <w:t xml:space="preserve"> hierbi</w:t>
      </w:r>
      <w:r w:rsidR="002925E4" w:rsidRPr="00AF7A5A">
        <w:rPr>
          <w:lang w:eastAsia="nl-NL"/>
        </w:rPr>
        <w:t>j</w:t>
      </w:r>
      <w:r w:rsidRPr="00AF7A5A">
        <w:rPr>
          <w:lang w:eastAsia="nl-NL"/>
        </w:rPr>
        <w:t>:</w:t>
      </w:r>
    </w:p>
    <w:p w14:paraId="05446FDB" w14:textId="77777777" w:rsidR="00E83547" w:rsidRPr="00AF7A5A" w:rsidRDefault="000A40B8" w:rsidP="00800519">
      <w:pPr>
        <w:pStyle w:val="Lijstalinea"/>
        <w:numPr>
          <w:ilvl w:val="0"/>
          <w:numId w:val="16"/>
        </w:numPr>
        <w:rPr>
          <w:lang w:eastAsia="nl-NL"/>
        </w:rPr>
      </w:pPr>
      <w:r w:rsidRPr="00AF7A5A">
        <w:rPr>
          <w:lang w:eastAsia="nl-NL"/>
        </w:rPr>
        <w:t>Braille: o</w:t>
      </w:r>
      <w:r w:rsidR="00A820E9" w:rsidRPr="00AF7A5A">
        <w:rPr>
          <w:lang w:eastAsia="nl-NL"/>
        </w:rPr>
        <w:t>m het braillelezen te stimuleren investeren we in hybride boeken (</w:t>
      </w:r>
      <w:r w:rsidR="00F8383A" w:rsidRPr="00AF7A5A">
        <w:rPr>
          <w:lang w:eastAsia="nl-NL"/>
        </w:rPr>
        <w:t xml:space="preserve">met </w:t>
      </w:r>
      <w:r w:rsidR="00A820E9" w:rsidRPr="00AF7A5A">
        <w:rPr>
          <w:lang w:eastAsia="nl-NL"/>
        </w:rPr>
        <w:t>tekst</w:t>
      </w:r>
      <w:r w:rsidR="00F8383A" w:rsidRPr="00AF7A5A">
        <w:rPr>
          <w:lang w:eastAsia="nl-NL"/>
        </w:rPr>
        <w:t xml:space="preserve"> in groteletterdruk</w:t>
      </w:r>
      <w:r w:rsidR="00A820E9" w:rsidRPr="00AF7A5A">
        <w:rPr>
          <w:lang w:eastAsia="nl-NL"/>
        </w:rPr>
        <w:t xml:space="preserve">, braille, </w:t>
      </w:r>
      <w:r w:rsidR="00F8383A" w:rsidRPr="00AF7A5A">
        <w:rPr>
          <w:lang w:eastAsia="nl-NL"/>
        </w:rPr>
        <w:t>luisterversie, voelplaten).</w:t>
      </w:r>
    </w:p>
    <w:p w14:paraId="5677AC70" w14:textId="3B7B53A3" w:rsidR="00D3288B" w:rsidRPr="00AF7A5A" w:rsidRDefault="008A0ED5" w:rsidP="00800519">
      <w:pPr>
        <w:pStyle w:val="Lijstalinea"/>
        <w:numPr>
          <w:ilvl w:val="0"/>
          <w:numId w:val="16"/>
        </w:numPr>
        <w:rPr>
          <w:lang w:eastAsia="nl-NL"/>
        </w:rPr>
      </w:pPr>
      <w:r w:rsidRPr="00AF7A5A">
        <w:rPr>
          <w:lang w:eastAsia="nl-NL"/>
        </w:rPr>
        <w:t>De vraag naar Engelstalige boeken is groot, ook van</w:t>
      </w:r>
      <w:r w:rsidR="00CF5BD5" w:rsidRPr="00AF7A5A">
        <w:rPr>
          <w:lang w:eastAsia="nl-NL"/>
        </w:rPr>
        <w:t xml:space="preserve"> jeugdlezers</w:t>
      </w:r>
      <w:r w:rsidRPr="00AF7A5A">
        <w:rPr>
          <w:lang w:eastAsia="nl-NL"/>
        </w:rPr>
        <w:t>.</w:t>
      </w:r>
    </w:p>
    <w:p w14:paraId="39FA7C7A" w14:textId="3C642E36" w:rsidR="00FB1DC1" w:rsidRPr="00AF7A5A" w:rsidRDefault="00A25467" w:rsidP="00BD2553">
      <w:pPr>
        <w:rPr>
          <w:lang w:eastAsia="nl-NL"/>
        </w:rPr>
      </w:pPr>
      <w:r w:rsidRPr="00AF7A5A">
        <w:rPr>
          <w:lang w:eastAsia="nl-NL"/>
        </w:rPr>
        <w:t xml:space="preserve">Luisterpuntbibliotheek streeft </w:t>
      </w:r>
      <w:r w:rsidR="00314102" w:rsidRPr="00AF7A5A">
        <w:rPr>
          <w:lang w:eastAsia="nl-NL"/>
        </w:rPr>
        <w:t xml:space="preserve">daarnaast </w:t>
      </w:r>
      <w:r w:rsidRPr="00AF7A5A">
        <w:rPr>
          <w:lang w:eastAsia="nl-NL"/>
        </w:rPr>
        <w:t>naa</w:t>
      </w:r>
      <w:r w:rsidR="006D61D0" w:rsidRPr="00AF7A5A">
        <w:rPr>
          <w:lang w:eastAsia="nl-NL"/>
        </w:rPr>
        <w:t xml:space="preserve">r </w:t>
      </w:r>
      <w:r w:rsidR="00FB1DC1" w:rsidRPr="00AF7A5A">
        <w:rPr>
          <w:lang w:eastAsia="nl-NL"/>
        </w:rPr>
        <w:t xml:space="preserve">het principe ‘born digital = born </w:t>
      </w:r>
      <w:proofErr w:type="spellStart"/>
      <w:r w:rsidR="00FB1DC1" w:rsidRPr="00AF7A5A">
        <w:rPr>
          <w:lang w:eastAsia="nl-NL"/>
        </w:rPr>
        <w:t>accessible</w:t>
      </w:r>
      <w:proofErr w:type="spellEnd"/>
      <w:r w:rsidR="00FB1DC1" w:rsidRPr="00AF7A5A">
        <w:rPr>
          <w:lang w:eastAsia="nl-NL"/>
        </w:rPr>
        <w:t xml:space="preserve">’, waarbij toegankelijke publicaties bij de bron verkrijgbaar zijn en er </w:t>
      </w:r>
      <w:r w:rsidR="00EE7DC8" w:rsidRPr="00AF7A5A">
        <w:rPr>
          <w:lang w:eastAsia="nl-NL"/>
        </w:rPr>
        <w:t xml:space="preserve">minder </w:t>
      </w:r>
      <w:r w:rsidR="00FB1DC1" w:rsidRPr="00AF7A5A">
        <w:rPr>
          <w:lang w:eastAsia="nl-NL"/>
        </w:rPr>
        <w:t>omzetting</w:t>
      </w:r>
      <w:r w:rsidR="00EE7DC8" w:rsidRPr="00AF7A5A">
        <w:rPr>
          <w:lang w:eastAsia="nl-NL"/>
        </w:rPr>
        <w:t>en</w:t>
      </w:r>
      <w:r w:rsidR="00FB1DC1" w:rsidRPr="00AF7A5A">
        <w:rPr>
          <w:lang w:eastAsia="nl-NL"/>
        </w:rPr>
        <w:t xml:space="preserve"> nodig </w:t>
      </w:r>
      <w:r w:rsidR="00EE7DC8" w:rsidRPr="00AF7A5A">
        <w:rPr>
          <w:lang w:eastAsia="nl-NL"/>
        </w:rPr>
        <w:t>zijn</w:t>
      </w:r>
      <w:r w:rsidR="00FB1DC1" w:rsidRPr="00AF7A5A">
        <w:rPr>
          <w:lang w:eastAsia="nl-NL"/>
        </w:rPr>
        <w:t>.</w:t>
      </w:r>
    </w:p>
    <w:p w14:paraId="598619A1" w14:textId="77777777" w:rsidR="00FB1DC1" w:rsidRPr="00AF7A5A" w:rsidRDefault="00FB1DC1" w:rsidP="00BD2553">
      <w:pPr>
        <w:rPr>
          <w:b/>
          <w:bCs/>
          <w:lang w:eastAsia="nl-NL"/>
        </w:rPr>
      </w:pPr>
      <w:r w:rsidRPr="00AF7A5A">
        <w:rPr>
          <w:b/>
          <w:bCs/>
          <w:lang w:eastAsia="nl-NL"/>
        </w:rPr>
        <w:t>Technologische evoluties</w:t>
      </w:r>
    </w:p>
    <w:p w14:paraId="667CBA06" w14:textId="014412C0" w:rsidR="00FB1DC1" w:rsidRPr="00AF7A5A" w:rsidRDefault="00284C87" w:rsidP="00BD2553">
      <w:r w:rsidRPr="00AF7A5A">
        <w:t>Bij Luisterpunt</w:t>
      </w:r>
      <w:r w:rsidR="00EE59D2" w:rsidRPr="00AF7A5A">
        <w:t>bibliotheek</w:t>
      </w:r>
      <w:r w:rsidR="00FB1DC1" w:rsidRPr="00AF7A5A">
        <w:t xml:space="preserve"> is het digitale luik van onmiskenbaar belang. Dit betekent:</w:t>
      </w:r>
    </w:p>
    <w:p w14:paraId="59F952D7" w14:textId="77777777" w:rsidR="00FB1DC1" w:rsidRPr="00AF7A5A" w:rsidRDefault="00FB1DC1" w:rsidP="00800519">
      <w:pPr>
        <w:pStyle w:val="Lijstalinea"/>
        <w:numPr>
          <w:ilvl w:val="0"/>
          <w:numId w:val="17"/>
        </w:numPr>
      </w:pPr>
      <w:r w:rsidRPr="00AF7A5A">
        <w:t>Het inzetten van technologie om de autonomie van lezers en organisaties bij het zoeken, aanvragen en lezen van toegankelijke publicaties te maximaliseren.</w:t>
      </w:r>
    </w:p>
    <w:p w14:paraId="4CEBFA11" w14:textId="735A517B" w:rsidR="00FB1DC1" w:rsidRPr="00AF7A5A" w:rsidRDefault="00FB1DC1" w:rsidP="00800519">
      <w:pPr>
        <w:pStyle w:val="Lijstalinea"/>
        <w:numPr>
          <w:ilvl w:val="0"/>
          <w:numId w:val="17"/>
        </w:numPr>
      </w:pPr>
      <w:r w:rsidRPr="00AF7A5A">
        <w:t xml:space="preserve">Het volgen van standaarden en </w:t>
      </w:r>
      <w:r w:rsidR="00902733" w:rsidRPr="00AF7A5A">
        <w:t>goede voorbeelden</w:t>
      </w:r>
      <w:r w:rsidRPr="00AF7A5A">
        <w:t xml:space="preserve"> bij het optimaliseren van onze werkprocessen en systemen. Aandachtspunten hierbij zijn toegankelijkheid, gebruiksvriendelijkheid en interoperabiliteit.</w:t>
      </w:r>
    </w:p>
    <w:p w14:paraId="13E5309A" w14:textId="65CCAD39" w:rsidR="00FB1DC1" w:rsidRPr="00AF7A5A" w:rsidRDefault="00FB1DC1" w:rsidP="00800519">
      <w:pPr>
        <w:pStyle w:val="Lijstalinea"/>
        <w:numPr>
          <w:ilvl w:val="0"/>
          <w:numId w:val="17"/>
        </w:numPr>
      </w:pPr>
      <w:r w:rsidRPr="00AF7A5A">
        <w:t>Het streven naar meer efficiëntie en kwaliteitscontrole bij de productie van lectuur in aangepast formaat.</w:t>
      </w:r>
    </w:p>
    <w:p w14:paraId="5A862FED" w14:textId="781E62DB" w:rsidR="00FB1DC1" w:rsidRPr="00AF7A5A" w:rsidRDefault="00FB1DC1" w:rsidP="00800519">
      <w:pPr>
        <w:pStyle w:val="Lijstalinea"/>
        <w:numPr>
          <w:ilvl w:val="0"/>
          <w:numId w:val="17"/>
        </w:numPr>
      </w:pPr>
      <w:r w:rsidRPr="00AF7A5A">
        <w:t>Uitbouwen van een geïntegreerd aanbod van lectuur in aangepast formaat</w:t>
      </w:r>
      <w:r w:rsidR="00AE6F7A" w:rsidRPr="00AF7A5A">
        <w:t>.</w:t>
      </w:r>
    </w:p>
    <w:p w14:paraId="62336F9A" w14:textId="43C368A3" w:rsidR="00FB1DC1" w:rsidRPr="00AF7A5A" w:rsidRDefault="00FB1DC1" w:rsidP="00800519">
      <w:pPr>
        <w:pStyle w:val="Lijstalinea"/>
        <w:numPr>
          <w:ilvl w:val="0"/>
          <w:numId w:val="17"/>
        </w:numPr>
      </w:pPr>
      <w:r w:rsidRPr="00AF7A5A">
        <w:t>Verder uitbouwen van de zichtbaar</w:t>
      </w:r>
      <w:r w:rsidR="00A14C01" w:rsidRPr="00AF7A5A">
        <w:t>heid</w:t>
      </w:r>
      <w:r w:rsidRPr="00AF7A5A">
        <w:t xml:space="preserve"> van onze catalogus zowel op Vlaams niveau (bibliotheek.be) als op lokaal niveau (bibliotheekportalen, lokale bibliotheekcatalogi) als op internationaal niveau (ABC).</w:t>
      </w:r>
    </w:p>
    <w:p w14:paraId="6A4D5C6E" w14:textId="2207D585" w:rsidR="00FB1DC1" w:rsidRPr="00AF7A5A" w:rsidRDefault="00FB1DC1" w:rsidP="00BD2553">
      <w:pPr>
        <w:rPr>
          <w:b/>
          <w:bCs/>
          <w:lang w:eastAsia="nl-NL"/>
        </w:rPr>
      </w:pPr>
      <w:r w:rsidRPr="00AF7A5A">
        <w:rPr>
          <w:b/>
          <w:bCs/>
          <w:lang w:eastAsia="nl-NL"/>
        </w:rPr>
        <w:t xml:space="preserve">Adequate </w:t>
      </w:r>
      <w:r w:rsidR="00AE7B12" w:rsidRPr="00AF7A5A">
        <w:rPr>
          <w:b/>
          <w:bCs/>
          <w:lang w:eastAsia="nl-NL"/>
        </w:rPr>
        <w:t xml:space="preserve">communicatie en </w:t>
      </w:r>
      <w:r w:rsidRPr="00AF7A5A">
        <w:rPr>
          <w:b/>
          <w:bCs/>
          <w:lang w:eastAsia="nl-NL"/>
        </w:rPr>
        <w:t>promotie</w:t>
      </w:r>
    </w:p>
    <w:p w14:paraId="0BC67159" w14:textId="77777777" w:rsidR="00FB1DC1" w:rsidRPr="00AF7A5A" w:rsidRDefault="00FB1DC1" w:rsidP="00BD2553">
      <w:pPr>
        <w:rPr>
          <w:lang w:eastAsia="nl-NL"/>
        </w:rPr>
      </w:pPr>
      <w:r w:rsidRPr="00AF7A5A">
        <w:rPr>
          <w:lang w:eastAsia="nl-NL"/>
        </w:rPr>
        <w:t>De bibliotheek werkt actief verder aan een significante verhoging van het bereik van de diverse doelgroepen door een adequaat communicatie- en promotiebeleid.</w:t>
      </w:r>
    </w:p>
    <w:p w14:paraId="56F72258" w14:textId="3FAA3A60" w:rsidR="00FB1DC1" w:rsidRPr="00AF7A5A" w:rsidRDefault="00FB1DC1" w:rsidP="00BD2553">
      <w:pPr>
        <w:rPr>
          <w:lang w:eastAsia="nl-NL"/>
        </w:rPr>
      </w:pPr>
      <w:r w:rsidRPr="00AF7A5A">
        <w:rPr>
          <w:lang w:eastAsia="nl-NL"/>
        </w:rPr>
        <w:t>Naast rechtstreekse communicatie naar de doelgroepen, stuurt Luisterpunt aan op samenwerking met belangrijke strategische partners (Iedereen Leest, Eureka ADIBib, Literatuur Vlaanderen, KANTL, Vlaamse ouderenraad, koepelorganisaties, departementen Cultuur en Onderwijs van de Vlaamse overheid…) en met organisaties zoals openbare bibliotheken, schoolbibliotheken, scholen met inbegrip van (zorg)leerkrachten, logopedisten, woonzorgcentra en sociaal-culturele middengroepen.</w:t>
      </w:r>
    </w:p>
    <w:p w14:paraId="61ED80F4" w14:textId="77777777" w:rsidR="00FB1DC1" w:rsidRPr="00AF7A5A" w:rsidRDefault="00FB1DC1" w:rsidP="00BD2553">
      <w:pPr>
        <w:rPr>
          <w:lang w:eastAsia="nl-NL"/>
        </w:rPr>
      </w:pPr>
      <w:r w:rsidRPr="00AF7A5A">
        <w:rPr>
          <w:lang w:eastAsia="nl-NL"/>
        </w:rPr>
        <w:t>De sociaal-culturele middengroepen van ouderen of van personen met een beperking zijn waardevolle partners in het aanspreken van de doelgroepen.</w:t>
      </w:r>
    </w:p>
    <w:p w14:paraId="6F78FB90" w14:textId="7F538B30" w:rsidR="00FB1DC1" w:rsidRPr="00AF7A5A" w:rsidRDefault="00FB1DC1" w:rsidP="00BD2553">
      <w:pPr>
        <w:rPr>
          <w:lang w:eastAsia="nl-NL"/>
        </w:rPr>
      </w:pPr>
      <w:r w:rsidRPr="00AF7A5A">
        <w:rPr>
          <w:lang w:eastAsia="nl-NL"/>
        </w:rPr>
        <w:lastRenderedPageBreak/>
        <w:t>De vele organisaties voor ouderen (woonzorgcentra, dagverzorgingscentra en lokale dienstencentra) vormen een belangrijke toegang tot de doelgroep van slechtziende ouderen, evenals oogartsen en oogafdelingen in ziekenhuizen.</w:t>
      </w:r>
    </w:p>
    <w:p w14:paraId="305CC5AC" w14:textId="77777777" w:rsidR="00FB1DC1" w:rsidRPr="00AF7A5A" w:rsidRDefault="00FB1DC1" w:rsidP="00BD2553">
      <w:pPr>
        <w:rPr>
          <w:lang w:eastAsia="nl-NL"/>
        </w:rPr>
      </w:pPr>
      <w:r w:rsidRPr="00AF7A5A">
        <w:rPr>
          <w:lang w:eastAsia="nl-NL"/>
        </w:rPr>
        <w:t>In het bijzonder spelen de openbare bibliotheken een sleutelrol in het bereiken van de steeds groter wordende groep van personen met een leesbeperking. Zij kunnen de link leggen tussen personen voor wie gewoon lezen moeilijker wordt en kinderen en jongeren met dyslexie enerzijds, en boeken in aangepast leesformaat anderzijds.</w:t>
      </w:r>
    </w:p>
    <w:p w14:paraId="78C59406" w14:textId="020EFABD" w:rsidR="00FB1DC1" w:rsidRPr="00AF7A5A" w:rsidRDefault="00FB1DC1" w:rsidP="00BD2553">
      <w:pPr>
        <w:rPr>
          <w:lang w:eastAsia="nl-NL"/>
        </w:rPr>
      </w:pPr>
      <w:r w:rsidRPr="00AF7A5A">
        <w:rPr>
          <w:lang w:eastAsia="nl-NL"/>
        </w:rPr>
        <w:t>Het communicatiebeleid van Luisterpunt is gediversifieerd, zowel wat betreft doelgroepen als wat betreft communicatiekanalen. Luisterpunt probeert alle doelgroepen aan te spreken, te bereiken en uit te nodigen om te genieten van boeken. Leesplezier staat hierbij voorop.</w:t>
      </w:r>
    </w:p>
    <w:p w14:paraId="4ECC9015" w14:textId="37B840D4" w:rsidR="00FB1DC1" w:rsidRPr="00AF7A5A" w:rsidRDefault="00FB1DC1" w:rsidP="00BD2553">
      <w:pPr>
        <w:rPr>
          <w:b/>
          <w:bCs/>
          <w:lang w:eastAsia="nl-NL"/>
        </w:rPr>
      </w:pPr>
      <w:r w:rsidRPr="00AF7A5A">
        <w:rPr>
          <w:b/>
          <w:bCs/>
          <w:lang w:eastAsia="nl-NL"/>
        </w:rPr>
        <w:t>In een internationale context</w:t>
      </w:r>
    </w:p>
    <w:p w14:paraId="466D2858" w14:textId="1341FEAF" w:rsidR="00FB1DC1" w:rsidRPr="00AF7A5A" w:rsidRDefault="00FB1DC1" w:rsidP="00BD2553">
      <w:pPr>
        <w:rPr>
          <w:lang w:eastAsia="nl-NL"/>
        </w:rPr>
      </w:pPr>
      <w:r w:rsidRPr="00AF7A5A">
        <w:rPr>
          <w:lang w:eastAsia="nl-NL"/>
        </w:rPr>
        <w:t>Luisterpuntbibliotheek heeft oog voor de internationale ontwikkelingen op het vlak van de Daisy- en andere standaarden voor toegankelijke boeken en de wereldwijde uitwisseling van toegankelijke bibliotheekmaterialen voor personen met een leesbeperking. Luisterpunt heeft expliciet een collectiesamenwerking met Nederland uitgewerkt, maar wil daarnaast haar lezers de weg wijzen naar andere digitale bronnen van toegankelijke boeken. Dit laatste wordt mee mogelijk gemaakt door de implementatie in de Belgische auteurswetgeving (oktober 2018) van het internationale verdrag van Marrakesh (juni 2013).</w:t>
      </w:r>
    </w:p>
    <w:p w14:paraId="64B18C30" w14:textId="77777777" w:rsidR="00FB1DC1" w:rsidRPr="00AF7A5A" w:rsidRDefault="00FB1DC1" w:rsidP="00BD2553">
      <w:pPr>
        <w:rPr>
          <w:b/>
          <w:bCs/>
          <w:lang w:eastAsia="nl-NL"/>
        </w:rPr>
      </w:pPr>
      <w:r w:rsidRPr="00AF7A5A">
        <w:rPr>
          <w:b/>
          <w:bCs/>
          <w:lang w:eastAsia="nl-NL"/>
        </w:rPr>
        <w:t>Met steun van de Vlaamse overheid</w:t>
      </w:r>
    </w:p>
    <w:p w14:paraId="03B5D59B" w14:textId="1C4E8F08" w:rsidR="00FB1DC1" w:rsidRPr="00AF7A5A" w:rsidRDefault="00FB1DC1" w:rsidP="00BD2553">
      <w:pPr>
        <w:rPr>
          <w:lang w:eastAsia="nl-NL"/>
        </w:rPr>
      </w:pPr>
      <w:r w:rsidRPr="00AF7A5A">
        <w:rPr>
          <w:lang w:eastAsia="nl-NL"/>
        </w:rPr>
        <w:t xml:space="preserve">De Vlaamse overheid </w:t>
      </w:r>
      <w:r w:rsidR="00557474" w:rsidRPr="00AF7A5A">
        <w:rPr>
          <w:lang w:eastAsia="nl-NL"/>
        </w:rPr>
        <w:t>ondersteunt</w:t>
      </w:r>
      <w:r w:rsidRPr="00AF7A5A">
        <w:rPr>
          <w:lang w:eastAsia="nl-NL"/>
        </w:rPr>
        <w:t xml:space="preserve"> </w:t>
      </w:r>
      <w:r w:rsidR="00557474" w:rsidRPr="00AF7A5A">
        <w:rPr>
          <w:lang w:eastAsia="nl-NL"/>
        </w:rPr>
        <w:t>Luisterpuntbibliotheek</w:t>
      </w:r>
      <w:r w:rsidR="0042142A" w:rsidRPr="00AF7A5A">
        <w:rPr>
          <w:lang w:eastAsia="nl-NL"/>
        </w:rPr>
        <w:t xml:space="preserve">. </w:t>
      </w:r>
      <w:r w:rsidRPr="00AF7A5A">
        <w:rPr>
          <w:lang w:eastAsia="nl-NL"/>
        </w:rPr>
        <w:t>Luisterpunt wordt uitgebouwd in opdracht van en in samenwerking met de Vlaamse overheid, volgens het decreet lokaal cultuurbeleid.</w:t>
      </w:r>
    </w:p>
    <w:p w14:paraId="243CFEC5" w14:textId="1C54AED3" w:rsidR="008B7C1B" w:rsidRPr="00AF7A5A" w:rsidRDefault="00FB1DC1" w:rsidP="00BD2553">
      <w:pPr>
        <w:rPr>
          <w:lang w:eastAsia="nl-NL"/>
        </w:rPr>
      </w:pPr>
      <w:r w:rsidRPr="00AF7A5A">
        <w:rPr>
          <w:lang w:eastAsia="nl-NL"/>
        </w:rPr>
        <w:t>Luisterpunt heeft al van bij haar oprichting in 2008 vanuit haar missie en visie de gezonde ambitie om zich te ontwikkelen als een performante en uitmuntende bibliotheekorganisatie en om een hoogwaardige klantgerichte bibliotheekdienstverlening aan te bieden. Helaas wordt het bereiken van veel van de hierna opgenomen doelstellingen gefnuikt door een gebrek aan mankracht, aan financiën en aan partners. Dit is een uiterst kritische succesfactor om te slagen in een volwaardige uitvoering van ons beleidsplan.</w:t>
      </w:r>
    </w:p>
    <w:p w14:paraId="446730D0" w14:textId="77777777" w:rsidR="00CD0BCA" w:rsidRPr="00AF7A5A" w:rsidRDefault="00CD0BCA" w:rsidP="00BD2553">
      <w:pPr>
        <w:rPr>
          <w:lang w:eastAsia="nl-NL"/>
        </w:rPr>
      </w:pPr>
    </w:p>
    <w:p w14:paraId="57B54268" w14:textId="732F04DE" w:rsidR="00F5649D" w:rsidRPr="00AF7A5A" w:rsidRDefault="008B7C1B" w:rsidP="00EE5643">
      <w:pPr>
        <w:pStyle w:val="Kop1"/>
        <w:rPr>
          <w:sz w:val="36"/>
        </w:rPr>
      </w:pPr>
      <w:r w:rsidRPr="00AF7A5A">
        <w:br w:type="page"/>
      </w:r>
      <w:bookmarkStart w:id="14" w:name="_Toc144378856"/>
      <w:bookmarkStart w:id="15" w:name="_Toc160561916"/>
      <w:r w:rsidR="0007691E" w:rsidRPr="00AF7A5A">
        <w:lastRenderedPageBreak/>
        <w:t xml:space="preserve">Vijf </w:t>
      </w:r>
      <w:r w:rsidR="00B70B8E" w:rsidRPr="00AF7A5A">
        <w:t>strategische doelstellingen</w:t>
      </w:r>
      <w:bookmarkEnd w:id="14"/>
      <w:bookmarkEnd w:id="15"/>
    </w:p>
    <w:p w14:paraId="19BD9BF6" w14:textId="7A192256" w:rsidR="00F5649D" w:rsidRPr="00AF7A5A" w:rsidRDefault="00141D0A" w:rsidP="00800519">
      <w:pPr>
        <w:pStyle w:val="Lijstalinea"/>
        <w:numPr>
          <w:ilvl w:val="0"/>
          <w:numId w:val="10"/>
        </w:numPr>
      </w:pPr>
      <w:r w:rsidRPr="00AF7A5A">
        <w:t xml:space="preserve">Luisterpunt </w:t>
      </w:r>
      <w:r w:rsidR="0037168C" w:rsidRPr="00AF7A5A">
        <w:t xml:space="preserve">biedt </w:t>
      </w:r>
      <w:r w:rsidRPr="00AF7A5A">
        <w:t xml:space="preserve">een </w:t>
      </w:r>
      <w:r w:rsidR="0037168C" w:rsidRPr="00AF7A5A">
        <w:t xml:space="preserve">kwaliteitsvolle, </w:t>
      </w:r>
      <w:r w:rsidRPr="00AF7A5A">
        <w:t>vraaggerichte, gevarieerde, eigentijdse, toegankelijke collectie</w:t>
      </w:r>
      <w:r w:rsidR="006B3759" w:rsidRPr="00AF7A5A">
        <w:t xml:space="preserve"> aan</w:t>
      </w:r>
      <w:r w:rsidRPr="00AF7A5A">
        <w:t>, die inspeelt op nieuwe mogelijkheden op het vlak van toegankelijke leesformaten.</w:t>
      </w:r>
    </w:p>
    <w:p w14:paraId="51BF1ECB" w14:textId="5DA69610" w:rsidR="002C3B16" w:rsidRPr="00AF7A5A" w:rsidRDefault="000E3F37" w:rsidP="00800519">
      <w:pPr>
        <w:pStyle w:val="Lijstalinea"/>
        <w:numPr>
          <w:ilvl w:val="0"/>
          <w:numId w:val="10"/>
        </w:numPr>
      </w:pPr>
      <w:r w:rsidRPr="00AF7A5A">
        <w:t xml:space="preserve">Luisterpuntbibliotheek </w:t>
      </w:r>
      <w:r w:rsidR="006B3759" w:rsidRPr="00AF7A5A">
        <w:t xml:space="preserve">staat garant voor </w:t>
      </w:r>
      <w:r w:rsidRPr="00AF7A5A">
        <w:t>een klantgerichte dienstverlening.</w:t>
      </w:r>
    </w:p>
    <w:p w14:paraId="73D069DC" w14:textId="11EDF41E" w:rsidR="00F5649D" w:rsidRPr="00AF7A5A" w:rsidRDefault="00801742" w:rsidP="00800519">
      <w:pPr>
        <w:pStyle w:val="Lijstalinea"/>
        <w:numPr>
          <w:ilvl w:val="0"/>
          <w:numId w:val="10"/>
        </w:numPr>
      </w:pPr>
      <w:r w:rsidRPr="00AF7A5A">
        <w:t>De gebruiker kan het aanbod van Luisterpunt zonder drempels doorzoeken, aanvragen, lezen en beheren.</w:t>
      </w:r>
    </w:p>
    <w:p w14:paraId="6CF651D3" w14:textId="4524A33D" w:rsidR="00F5649D" w:rsidRPr="00AF7A5A" w:rsidRDefault="00E0099E" w:rsidP="00800519">
      <w:pPr>
        <w:pStyle w:val="Lijstalinea"/>
        <w:numPr>
          <w:ilvl w:val="0"/>
          <w:numId w:val="10"/>
        </w:numPr>
      </w:pPr>
      <w:r w:rsidRPr="00AF7A5A">
        <w:t>Luisterpunt bereikt meer mensen en organisaties</w:t>
      </w:r>
      <w:r w:rsidR="0033332B" w:rsidRPr="00AF7A5A">
        <w:t>,</w:t>
      </w:r>
      <w:r w:rsidRPr="00AF7A5A">
        <w:t xml:space="preserve"> communiceert </w:t>
      </w:r>
      <w:r w:rsidR="00333800" w:rsidRPr="00AF7A5A">
        <w:t>doeltreffend</w:t>
      </w:r>
      <w:r w:rsidRPr="00AF7A5A">
        <w:t xml:space="preserve"> met haar doelgroepen</w:t>
      </w:r>
      <w:r w:rsidR="00110645" w:rsidRPr="00AF7A5A">
        <w:t xml:space="preserve"> en investeert in een netwerk van strategische partners</w:t>
      </w:r>
      <w:r w:rsidR="009A5E04" w:rsidRPr="00AF7A5A">
        <w:t>.</w:t>
      </w:r>
    </w:p>
    <w:p w14:paraId="0F66ECDA" w14:textId="0DA6881B" w:rsidR="00A51D15" w:rsidRPr="00AF7A5A" w:rsidRDefault="00E0099E" w:rsidP="00800519">
      <w:pPr>
        <w:pStyle w:val="Lijstalinea"/>
        <w:numPr>
          <w:ilvl w:val="0"/>
          <w:numId w:val="10"/>
        </w:numPr>
      </w:pPr>
      <w:r w:rsidRPr="00AF7A5A">
        <w:t>Luisterpunt optimaliseert de interne organisatie en de werkprocessen</w:t>
      </w:r>
      <w:r w:rsidR="00F5649D" w:rsidRPr="00AF7A5A">
        <w:t>.</w:t>
      </w:r>
    </w:p>
    <w:p w14:paraId="7969EAF7" w14:textId="77777777" w:rsidR="00871387" w:rsidRPr="00AF7A5A" w:rsidRDefault="00871387" w:rsidP="00871387"/>
    <w:p w14:paraId="5117AF17" w14:textId="77777777" w:rsidR="00914D59" w:rsidRPr="00AF7A5A" w:rsidRDefault="00914D59" w:rsidP="00914D59">
      <w:pPr>
        <w:keepNext/>
        <w:jc w:val="center"/>
      </w:pPr>
      <w:r w:rsidRPr="00AF7A5A">
        <w:rPr>
          <w:noProof/>
          <w:sz w:val="20"/>
          <w:szCs w:val="20"/>
        </w:rPr>
        <w:drawing>
          <wp:inline distT="0" distB="0" distL="0" distR="0" wp14:anchorId="28432B12" wp14:editId="7B1FFD34">
            <wp:extent cx="2987040" cy="3138499"/>
            <wp:effectExtent l="0" t="0" r="3810" b="5080"/>
            <wp:docPr id="39" name="Afbeelding 39" descr="Tienermeisje toont de Anderslezen-app met een brede glimlach op haar gezicht. Ze ">
              <a:extLst xmlns:a="http://schemas.openxmlformats.org/drawingml/2006/main">
                <a:ext uri="{FF2B5EF4-FFF2-40B4-BE49-F238E27FC236}">
                  <a16:creationId xmlns:a16="http://schemas.microsoft.com/office/drawing/2014/main" id="{83390864-0110-7A48-AB04-BA622453C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Tienermeisje toont de Anderslezen-app met een brede glimlach op haar gezicht. Ze ">
                      <a:extLst>
                        <a:ext uri="{FF2B5EF4-FFF2-40B4-BE49-F238E27FC236}">
                          <a16:creationId xmlns:a16="http://schemas.microsoft.com/office/drawing/2014/main" id="{83390864-0110-7A48-AB04-BA622453C144}"/>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2996747" cy="3148698"/>
                    </a:xfrm>
                    <a:prstGeom prst="rect">
                      <a:avLst/>
                    </a:prstGeom>
                  </pic:spPr>
                </pic:pic>
              </a:graphicData>
            </a:graphic>
          </wp:inline>
        </w:drawing>
      </w:r>
    </w:p>
    <w:p w14:paraId="14A4D528" w14:textId="4F3461B7" w:rsidR="00914D59" w:rsidRPr="00AF7A5A" w:rsidRDefault="00025B61" w:rsidP="00914D59">
      <w:pPr>
        <w:pStyle w:val="Bijschrift"/>
        <w:rPr>
          <w:color w:val="auto"/>
        </w:rPr>
      </w:pPr>
      <w:r w:rsidRPr="00AF7A5A">
        <w:rPr>
          <w:color w:val="auto"/>
        </w:rPr>
        <w:t xml:space="preserve">Beeld: </w:t>
      </w:r>
      <w:r w:rsidR="00440725">
        <w:rPr>
          <w:color w:val="auto"/>
        </w:rPr>
        <w:t xml:space="preserve">Imke </w:t>
      </w:r>
      <w:r w:rsidRPr="00AF7A5A">
        <w:rPr>
          <w:color w:val="auto"/>
        </w:rPr>
        <w:t>heeft dyslexie en</w:t>
      </w:r>
      <w:r w:rsidR="00914D59" w:rsidRPr="00AF7A5A">
        <w:rPr>
          <w:color w:val="auto"/>
        </w:rPr>
        <w:t xml:space="preserve"> leerde Daisy-boeken kennen via de bib van Beringen. Ze begrijpt nu waarom haar moeder liever leest dan naar televisie kijkt.</w:t>
      </w:r>
    </w:p>
    <w:p w14:paraId="7C74AC7B" w14:textId="5E68F1BE" w:rsidR="0004790F" w:rsidRPr="00AF7A5A" w:rsidRDefault="0004790F" w:rsidP="00F56882">
      <w:pPr>
        <w:jc w:val="center"/>
        <w:rPr>
          <w:sz w:val="20"/>
          <w:szCs w:val="20"/>
        </w:rPr>
      </w:pPr>
      <w:r w:rsidRPr="00AF7A5A">
        <w:rPr>
          <w:sz w:val="20"/>
          <w:szCs w:val="20"/>
        </w:rPr>
        <w:br w:type="page"/>
      </w:r>
    </w:p>
    <w:p w14:paraId="0A6ABE24" w14:textId="5F5B20BA" w:rsidR="003E55DA" w:rsidRPr="00AF7A5A" w:rsidRDefault="00125BCF" w:rsidP="00EE5643">
      <w:pPr>
        <w:pStyle w:val="Kop1"/>
        <w:rPr>
          <w:rStyle w:val="Kop1Char"/>
          <w:b/>
          <w:bCs/>
        </w:rPr>
      </w:pPr>
      <w:bookmarkStart w:id="16" w:name="_Toc144378857"/>
      <w:bookmarkStart w:id="17" w:name="_Toc160561917"/>
      <w:r w:rsidRPr="00AF7A5A">
        <w:rPr>
          <w:rStyle w:val="Kop1Char"/>
          <w:b/>
          <w:bCs/>
        </w:rPr>
        <w:lastRenderedPageBreak/>
        <w:t>Strategische doelstelling 1:</w:t>
      </w:r>
      <w:r w:rsidR="00FC26AC" w:rsidRPr="00AF7A5A">
        <w:rPr>
          <w:rStyle w:val="Kop1Char"/>
          <w:b/>
          <w:bCs/>
        </w:rPr>
        <w:br/>
      </w:r>
      <w:r w:rsidR="009F6409" w:rsidRPr="00AF7A5A">
        <w:rPr>
          <w:rStyle w:val="Kop1Char"/>
          <w:b/>
          <w:bCs/>
        </w:rPr>
        <w:t>Luisterpunt biedt een kwaliteitsvolle, vraaggerichte, gevarieerde, eigentijdse, toegankelijke collectie aan, die inspeelt op nieuwe mogelijkheden op het vlak van toegankelijke leesformaten</w:t>
      </w:r>
      <w:r w:rsidR="00133EED" w:rsidRPr="00AF7A5A">
        <w:rPr>
          <w:rStyle w:val="Kop1Char"/>
          <w:b/>
          <w:bCs/>
        </w:rPr>
        <w:t>.</w:t>
      </w:r>
      <w:bookmarkEnd w:id="16"/>
      <w:bookmarkEnd w:id="17"/>
    </w:p>
    <w:p w14:paraId="52C022DE" w14:textId="47B6070D" w:rsidR="00FC26AC" w:rsidRPr="00AF7A5A" w:rsidRDefault="00133EED" w:rsidP="00FC26AC">
      <w:r w:rsidRPr="00AF7A5A">
        <w:t xml:space="preserve">We blijven inzetten op </w:t>
      </w:r>
      <w:r w:rsidR="008E203A" w:rsidRPr="00AF7A5A">
        <w:t>een mooie collectie</w:t>
      </w:r>
      <w:r w:rsidRPr="00AF7A5A">
        <w:t>, met een goede balans tussen boeken voor volwassenen en jeugdboeken, tussen fictie en non-fictie, tussen verschillende genres. Meer en meer boeken in andere talen maken deel uit van onze collectie, we hebben onze lezers ook rechtstreeks naar de catalogus van het Accessible Book</w:t>
      </w:r>
      <w:r w:rsidR="00A30233" w:rsidRPr="00AF7A5A">
        <w:t>s</w:t>
      </w:r>
      <w:r w:rsidRPr="00AF7A5A">
        <w:t xml:space="preserve"> Consortium (ABC) geleid, waar ze duizenden boeken in veel talen vinden. Ook aan makkelijk lezen-boeken, hoorspelen, kortverhalen en boeken </w:t>
      </w:r>
      <w:r w:rsidR="008C2095" w:rsidRPr="00AF7A5A">
        <w:t xml:space="preserve">ingelezen </w:t>
      </w:r>
      <w:r w:rsidRPr="00AF7A5A">
        <w:t>door de auteur blijven we aandacht schenken. Elk jaar zetten we de voor de Leesjury genomineerde boeken (vanaf groep 2) om naar Daisy, groteletterdruk en op vraag naar braille. Voor auteurslezingen sloten we eind 2022 een driejarenovereenkomst met Literatuur Vlaanderen af, waardoor we in 2024 en 2025 verzekerd zijn van een mooie ondersteuning van 10.000 euro per jaar. Waarvoor onze grote dank.</w:t>
      </w:r>
    </w:p>
    <w:p w14:paraId="3625077A" w14:textId="39019CD1" w:rsidR="00133EED" w:rsidRPr="00AF7A5A" w:rsidRDefault="00133EED" w:rsidP="00FC26AC">
      <w:r w:rsidRPr="00AF7A5A">
        <w:t>We leggen de relatie tussen de collectie en het gebruik van de collectie</w:t>
      </w:r>
      <w:r w:rsidR="00020CDB" w:rsidRPr="00AF7A5A">
        <w:t>:</w:t>
      </w:r>
      <w:r w:rsidRPr="00AF7A5A">
        <w:t xml:space="preserve"> vraaggericht werken is de brede stroom doorheen ons collectiebeleid.</w:t>
      </w:r>
      <w:r w:rsidR="002962E8" w:rsidRPr="00AF7A5A">
        <w:t xml:space="preserve"> Zo bleek uit de bevraging</w:t>
      </w:r>
      <w:r w:rsidR="003308AC" w:rsidRPr="00AF7A5A">
        <w:t xml:space="preserve"> van organisaties dat karaokelezen (full</w:t>
      </w:r>
      <w:r w:rsidR="000F63E8" w:rsidRPr="00AF7A5A">
        <w:t>-text-</w:t>
      </w:r>
      <w:r w:rsidR="003308AC" w:rsidRPr="00AF7A5A">
        <w:t>full</w:t>
      </w:r>
      <w:r w:rsidR="000F63E8" w:rsidRPr="00AF7A5A">
        <w:t>-</w:t>
      </w:r>
      <w:r w:rsidR="003308AC" w:rsidRPr="00AF7A5A">
        <w:t>audio</w:t>
      </w:r>
      <w:r w:rsidR="000F63E8" w:rsidRPr="00AF7A5A">
        <w:t>-</w:t>
      </w:r>
      <w:r w:rsidR="00ED0427" w:rsidRPr="00AF7A5A">
        <w:t>boeken</w:t>
      </w:r>
      <w:r w:rsidR="003308AC" w:rsidRPr="00AF7A5A">
        <w:t xml:space="preserve">) </w:t>
      </w:r>
      <w:r w:rsidR="00907CF9" w:rsidRPr="00AF7A5A">
        <w:t xml:space="preserve">topprioriteit zijn bij </w:t>
      </w:r>
      <w:r w:rsidR="003308AC" w:rsidRPr="00AF7A5A">
        <w:t>leerkrachten en leerlingen</w:t>
      </w:r>
      <w:r w:rsidR="00907CF9" w:rsidRPr="00AF7A5A">
        <w:t>.</w:t>
      </w:r>
      <w:r w:rsidR="00274AEC" w:rsidRPr="00AF7A5A">
        <w:br/>
      </w:r>
      <w:r w:rsidR="00E72BC0" w:rsidRPr="00AF7A5A">
        <w:t>O</w:t>
      </w:r>
      <w:r w:rsidRPr="00AF7A5A">
        <w:t>ns nieuw bibliotheeksysteem Fonar en dan in het bijzonder de statistiekenmodule zal een grote hulp zijn</w:t>
      </w:r>
      <w:r w:rsidR="00E72BC0" w:rsidRPr="00AF7A5A">
        <w:t xml:space="preserve"> bij het afstemmen van het collectiebeleid op de </w:t>
      </w:r>
      <w:r w:rsidR="00B23D9C" w:rsidRPr="00AF7A5A">
        <w:t>wensen van de lezers</w:t>
      </w:r>
      <w:r w:rsidRPr="00AF7A5A">
        <w:t>.</w:t>
      </w:r>
      <w:r w:rsidRPr="00AF7A5A">
        <w:br/>
        <w:t>Lezers kunnen</w:t>
      </w:r>
      <w:r w:rsidR="00B23D9C" w:rsidRPr="00AF7A5A">
        <w:t xml:space="preserve"> ook</w:t>
      </w:r>
      <w:r w:rsidRPr="00AF7A5A">
        <w:t xml:space="preserve"> op een eenvoudige manier boeksuggesties geven (webformulier, telefonisch, e-mail), Luisterpunt speelt hier zoveel mogelijk op in.</w:t>
      </w:r>
    </w:p>
    <w:p w14:paraId="338DCA8C" w14:textId="4DBCF533" w:rsidR="00B0037C" w:rsidRPr="00AF7A5A" w:rsidRDefault="00B0037C" w:rsidP="00FC26AC">
      <w:r w:rsidRPr="00AF7A5A">
        <w:t xml:space="preserve">We willen met ons collectiebeleid wel vernieuwen en verruimen maar we hangen erg vast </w:t>
      </w:r>
      <w:r w:rsidR="00DA5764" w:rsidRPr="00AF7A5A">
        <w:t xml:space="preserve">aan de bestaande regeling met de contracten met de Vlaamse productiecentra terwijl </w:t>
      </w:r>
      <w:r w:rsidR="00CB3206" w:rsidRPr="00AF7A5A">
        <w:t xml:space="preserve">zich veel mogelijkheden aandienen bij andere leveranciers </w:t>
      </w:r>
      <w:r w:rsidR="00E203BD" w:rsidRPr="00AF7A5A">
        <w:t>(Nederland, andere landen), maar hiervoor ontbreken de financiële middelen.</w:t>
      </w:r>
    </w:p>
    <w:p w14:paraId="4330B67A" w14:textId="51F9AAB0" w:rsidR="00A81E70" w:rsidRPr="00AF7A5A" w:rsidRDefault="00240925" w:rsidP="00FC26AC">
      <w:r w:rsidRPr="00AF7A5A">
        <w:t xml:space="preserve">Luisterpunt verzorgt het secretariaat van </w:t>
      </w:r>
      <w:r w:rsidR="00910FCE" w:rsidRPr="00AF7A5A">
        <w:t xml:space="preserve">de stemmencommissie. De stemmencommissie blijft een belangrijk instrument in het streven naar kwaliteitsvol ingelezen </w:t>
      </w:r>
      <w:r w:rsidR="001A79B4" w:rsidRPr="00AF7A5A">
        <w:t>boeken.</w:t>
      </w:r>
      <w:r w:rsidR="000A269A" w:rsidRPr="00AF7A5A">
        <w:t xml:space="preserve"> We overleggen over h</w:t>
      </w:r>
      <w:r w:rsidR="00167330" w:rsidRPr="00AF7A5A">
        <w:t>et op regelmatige basis evalu</w:t>
      </w:r>
      <w:r w:rsidR="000A269A" w:rsidRPr="00AF7A5A">
        <w:t xml:space="preserve">eren van </w:t>
      </w:r>
      <w:r w:rsidR="00167330" w:rsidRPr="00AF7A5A">
        <w:t xml:space="preserve">de </w:t>
      </w:r>
      <w:r w:rsidR="00615B57" w:rsidRPr="00AF7A5A">
        <w:t xml:space="preserve">pool van </w:t>
      </w:r>
      <w:r w:rsidR="000A269A" w:rsidRPr="00AF7A5A">
        <w:t>inlezers</w:t>
      </w:r>
      <w:r w:rsidR="00615B57" w:rsidRPr="00AF7A5A">
        <w:t xml:space="preserve"> bij de Vlaamse productiecentra.</w:t>
      </w:r>
    </w:p>
    <w:p w14:paraId="459CA49E" w14:textId="77777777" w:rsidR="00133EED" w:rsidRPr="00AF7A5A" w:rsidRDefault="00133EED" w:rsidP="00FC26AC">
      <w:r w:rsidRPr="00AF7A5A">
        <w:t>Met de doelstellingen die we formuleren focussen we op nieuwe zaken, of op elementen die we verder willen uitdiepen.</w:t>
      </w:r>
    </w:p>
    <w:p w14:paraId="7FA7CBFB" w14:textId="465DEFDC" w:rsidR="00125BCF" w:rsidRPr="00AF7A5A" w:rsidRDefault="00125BCF" w:rsidP="00764165">
      <w:pPr>
        <w:pStyle w:val="Kop2"/>
      </w:pPr>
      <w:bookmarkStart w:id="18" w:name="_Toc144378858"/>
      <w:bookmarkStart w:id="19" w:name="_Toc160561918"/>
      <w:r w:rsidRPr="00AF7A5A">
        <w:t>Operationele doelstelling 1:</w:t>
      </w:r>
      <w:r w:rsidR="003E55DA" w:rsidRPr="00AF7A5A">
        <w:br/>
      </w:r>
      <w:r w:rsidR="00133EED" w:rsidRPr="00AF7A5A">
        <w:t>We brengen nieuwe toegankelijke leesvormen in onze collectie</w:t>
      </w:r>
      <w:bookmarkEnd w:id="18"/>
      <w:bookmarkEnd w:id="19"/>
    </w:p>
    <w:p w14:paraId="02B7DC1C" w14:textId="77777777" w:rsidR="00CC21B6" w:rsidRPr="00AF7A5A" w:rsidRDefault="00133EED" w:rsidP="00D60415">
      <w:pPr>
        <w:pStyle w:val="Kop3"/>
      </w:pPr>
      <w:r w:rsidRPr="00AF7A5A">
        <w:t>Acties</w:t>
      </w:r>
    </w:p>
    <w:p w14:paraId="654DEA89" w14:textId="78A2573B" w:rsidR="0098741E" w:rsidRPr="00AF7A5A" w:rsidRDefault="00133EED" w:rsidP="00800519">
      <w:pPr>
        <w:pStyle w:val="Lijstalinea"/>
        <w:numPr>
          <w:ilvl w:val="0"/>
          <w:numId w:val="21"/>
        </w:numPr>
      </w:pPr>
      <w:r w:rsidRPr="00AF7A5A">
        <w:t>We onderzoeken hoe we onze collectie kunnen verrijken met e-boeken</w:t>
      </w:r>
      <w:r w:rsidR="00ED0427" w:rsidRPr="00AF7A5A">
        <w:t xml:space="preserve"> </w:t>
      </w:r>
      <w:r w:rsidR="00C84FBC" w:rsidRPr="00AF7A5A">
        <w:t>(</w:t>
      </w:r>
      <w:r w:rsidR="009D4B03" w:rsidRPr="00AF7A5A">
        <w:t xml:space="preserve">in </w:t>
      </w:r>
      <w:r w:rsidR="00ED0427" w:rsidRPr="00AF7A5A">
        <w:t>ePub</w:t>
      </w:r>
      <w:r w:rsidR="009D4B03" w:rsidRPr="00AF7A5A">
        <w:t>3</w:t>
      </w:r>
      <w:r w:rsidR="00ED0427" w:rsidRPr="00AF7A5A">
        <w:t>-</w:t>
      </w:r>
      <w:r w:rsidR="009D4B03" w:rsidRPr="00AF7A5A">
        <w:t>formaat</w:t>
      </w:r>
      <w:r w:rsidR="00C84FBC" w:rsidRPr="00AF7A5A">
        <w:t>)</w:t>
      </w:r>
      <w:r w:rsidRPr="00AF7A5A">
        <w:t>.</w:t>
      </w:r>
      <w:r w:rsidRPr="00AF7A5A">
        <w:br/>
        <w:t>We werken met uitgeverijen samen om het e-boek te verrijken met de menselijke stem. We doen dit i.s.m. auteurs die hun eigen boek inlezen en focussen hierbij in de eerste plaats op jeugdboeken, zodat kinderen met een leesbeperking kunnen karaokelezen (</w:t>
      </w:r>
      <w:r w:rsidRPr="00AF7A5A">
        <w:rPr>
          <w:i/>
          <w:iCs/>
        </w:rPr>
        <w:t xml:space="preserve">full </w:t>
      </w:r>
      <w:r w:rsidR="00F3693E" w:rsidRPr="00AF7A5A">
        <w:rPr>
          <w:i/>
          <w:iCs/>
        </w:rPr>
        <w:t>text</w:t>
      </w:r>
      <w:r w:rsidRPr="00AF7A5A">
        <w:rPr>
          <w:i/>
          <w:iCs/>
        </w:rPr>
        <w:t xml:space="preserve"> full audio</w:t>
      </w:r>
      <w:r w:rsidRPr="00AF7A5A">
        <w:t xml:space="preserve"> – tekst meevolgen op het scherm)</w:t>
      </w:r>
      <w:r w:rsidR="00AE78B4" w:rsidRPr="00AF7A5A">
        <w:t>.</w:t>
      </w:r>
      <w:r w:rsidR="00A0641A">
        <w:br/>
      </w:r>
    </w:p>
    <w:p w14:paraId="5869D981" w14:textId="722BCAD1" w:rsidR="00CC21B6" w:rsidRPr="00AF7A5A" w:rsidRDefault="00107964" w:rsidP="00800519">
      <w:pPr>
        <w:pStyle w:val="Lijstalinea"/>
        <w:numPr>
          <w:ilvl w:val="0"/>
          <w:numId w:val="21"/>
        </w:numPr>
      </w:pPr>
      <w:r w:rsidRPr="00AF7A5A">
        <w:lastRenderedPageBreak/>
        <w:t xml:space="preserve">Om braille </w:t>
      </w:r>
      <w:r w:rsidR="005A4E2F" w:rsidRPr="00AF7A5A">
        <w:t xml:space="preserve">en samen lezen </w:t>
      </w:r>
      <w:r w:rsidRPr="00AF7A5A">
        <w:t xml:space="preserve">te promoten </w:t>
      </w:r>
      <w:r w:rsidR="003B7B5F" w:rsidRPr="00AF7A5A">
        <w:t xml:space="preserve">kopen </w:t>
      </w:r>
      <w:r w:rsidRPr="00AF7A5A">
        <w:t xml:space="preserve">we </w:t>
      </w:r>
      <w:r w:rsidR="003B7B5F" w:rsidRPr="00AF7A5A">
        <w:t>h</w:t>
      </w:r>
      <w:r w:rsidR="00133EED" w:rsidRPr="00AF7A5A">
        <w:t>ybride boeken</w:t>
      </w:r>
      <w:r w:rsidR="003B7B5F" w:rsidRPr="00AF7A5A">
        <w:t xml:space="preserve"> aan</w:t>
      </w:r>
      <w:r w:rsidR="00133EED" w:rsidRPr="00AF7A5A">
        <w:t>.</w:t>
      </w:r>
      <w:r w:rsidR="00133EED" w:rsidRPr="00AF7A5A">
        <w:br/>
        <w:t>CBB, de Christelijke Blindenbibliotheek in Nederland</w:t>
      </w:r>
      <w:r w:rsidR="00270B82" w:rsidRPr="00AF7A5A">
        <w:t>,</w:t>
      </w:r>
      <w:r w:rsidR="00133EED" w:rsidRPr="00AF7A5A">
        <w:t xml:space="preserve"> is in 2022 met een prachtig inclusief, innovatief project gestart met voelboeken met groteletterdruk en braille, en met een voorleespen waarmee je de tekst en de audiodescriptie van de illustraties kan laten voorlezen. Échte inclusieve boeken dus</w:t>
      </w:r>
      <w:r w:rsidR="00511F31" w:rsidRPr="00AF7A5A">
        <w:t xml:space="preserve">, </w:t>
      </w:r>
      <w:r w:rsidR="00DE17EA" w:rsidRPr="00AF7A5A">
        <w:t>die</w:t>
      </w:r>
      <w:r w:rsidR="00511F31" w:rsidRPr="00AF7A5A">
        <w:t xml:space="preserve"> </w:t>
      </w:r>
      <w:r w:rsidR="00133EED" w:rsidRPr="00AF7A5A">
        <w:t>ouders of leerkrachten samen met de kinderen kunnen lezen. Deze boeken maken van braille lezen een feest, iets waar kinderen echt nood aan hebben.</w:t>
      </w:r>
    </w:p>
    <w:p w14:paraId="15658396" w14:textId="512A1A41" w:rsidR="00CC21B6" w:rsidRPr="00AF7A5A" w:rsidRDefault="00133EED" w:rsidP="003C2C04">
      <w:pPr>
        <w:ind w:left="720"/>
      </w:pPr>
      <w:r w:rsidRPr="00AF7A5A">
        <w:t xml:space="preserve">We leggen een kennismakingscollectie aan van </w:t>
      </w:r>
      <w:r w:rsidR="00722F9D" w:rsidRPr="00AF7A5A">
        <w:t>e</w:t>
      </w:r>
      <w:r w:rsidRPr="00AF7A5A">
        <w:t>en vijftal boeken, voor een meer uitgebreide collectie moeten we op zoek naar bijkomende middelen.</w:t>
      </w:r>
      <w:r w:rsidRPr="00AF7A5A">
        <w:br/>
        <w:t>Dit collectieonderdeel heeft impact op onze bibliotheekwerking, dit zijn fysieke materialen die opslagruimte, verzending en verzorging vragen.</w:t>
      </w:r>
    </w:p>
    <w:p w14:paraId="31567B80" w14:textId="52C853A1" w:rsidR="00CC21B6" w:rsidRPr="00AF7A5A" w:rsidRDefault="004F0687" w:rsidP="00800519">
      <w:pPr>
        <w:pStyle w:val="Lijstalinea"/>
        <w:numPr>
          <w:ilvl w:val="0"/>
          <w:numId w:val="21"/>
        </w:numPr>
      </w:pPr>
      <w:r w:rsidRPr="00AF7A5A">
        <w:t xml:space="preserve">We implementeren het uitlenen van digitale </w:t>
      </w:r>
      <w:r w:rsidR="00394138" w:rsidRPr="00AF7A5A">
        <w:t xml:space="preserve">braillebestanden in ons uitleensysteem. </w:t>
      </w:r>
      <w:r w:rsidR="00231BF0" w:rsidRPr="00AF7A5A">
        <w:t xml:space="preserve">Lezers kunnen </w:t>
      </w:r>
      <w:r w:rsidR="00394138" w:rsidRPr="00AF7A5A">
        <w:t xml:space="preserve">dan </w:t>
      </w:r>
      <w:r w:rsidR="00231BF0" w:rsidRPr="00AF7A5A">
        <w:t xml:space="preserve">kiezen of ze brailleboeken op papier willen ontvangen (print on </w:t>
      </w:r>
      <w:proofErr w:type="spellStart"/>
      <w:r w:rsidR="00231BF0" w:rsidRPr="00AF7A5A">
        <w:t>demand</w:t>
      </w:r>
      <w:proofErr w:type="spellEnd"/>
      <w:r w:rsidR="00231BF0" w:rsidRPr="00AF7A5A">
        <w:t>), of als digitaal bestand. Navraag bij collegabibliotheken in het buitenland leerde ons dat het aantal braille-uitleningen stijgt als lezers ook digitale brailleboeken kunnen lenen.</w:t>
      </w:r>
    </w:p>
    <w:p w14:paraId="20544773" w14:textId="513E8299" w:rsidR="00CC21B6" w:rsidRPr="00AF7A5A" w:rsidRDefault="001B74A3" w:rsidP="00800519">
      <w:pPr>
        <w:pStyle w:val="Lijstalinea"/>
        <w:numPr>
          <w:ilvl w:val="0"/>
          <w:numId w:val="21"/>
        </w:numPr>
      </w:pPr>
      <w:r w:rsidRPr="00AF7A5A">
        <w:t xml:space="preserve">We </w:t>
      </w:r>
      <w:r w:rsidR="00F53C5B" w:rsidRPr="00AF7A5A">
        <w:t xml:space="preserve">zorgen </w:t>
      </w:r>
      <w:r w:rsidR="0089494A" w:rsidRPr="00AF7A5A">
        <w:t>ervoor dat de Leesjury</w:t>
      </w:r>
      <w:r w:rsidRPr="00AF7A5A">
        <w:t>b</w:t>
      </w:r>
      <w:r w:rsidR="00133EED" w:rsidRPr="00AF7A5A">
        <w:t xml:space="preserve">oeken in groteletterdruk </w:t>
      </w:r>
      <w:r w:rsidR="00F53C5B" w:rsidRPr="00AF7A5A">
        <w:t xml:space="preserve">mooi afgewerkt worden, </w:t>
      </w:r>
      <w:r w:rsidR="00133EED" w:rsidRPr="00AF7A5A">
        <w:t>met afbeeldingen.</w:t>
      </w:r>
      <w:r w:rsidR="00F53C5B" w:rsidRPr="00AF7A5A">
        <w:t xml:space="preserve"> </w:t>
      </w:r>
      <w:r w:rsidR="00133EED" w:rsidRPr="00AF7A5A">
        <w:t>Jaarlijks zetten we de boeken die genomineerd zijn voor de Leesjury ook om naar groteletterdruk. Dit zijn de enige boeken in groteletterdruk in onze collectie. Kinderen die er nood aan hebben, scholen en bibliotheken kunnen ze aanvragen.</w:t>
      </w:r>
      <w:r w:rsidR="00133EED" w:rsidRPr="00AF7A5A">
        <w:br/>
        <w:t xml:space="preserve">Vanaf 2025 worden de illustraties geïntegreerd in de boeken van groep 3 (6-8 jaar) en vanaf 2026 ook in deze van groep </w:t>
      </w:r>
      <w:r w:rsidR="005A0E55" w:rsidRPr="00AF7A5A">
        <w:t>4</w:t>
      </w:r>
      <w:r w:rsidR="00133EED" w:rsidRPr="00AF7A5A">
        <w:t xml:space="preserve"> (8-10 jaar). Nu moeten de kinderen het gewone gedrukte boek er telkens bijnemen voor de illustraties, dan zal in de groteletterversie alles netjes gelijklopen met de gedrukte versie.</w:t>
      </w:r>
    </w:p>
    <w:p w14:paraId="6BC57328" w14:textId="55ADBC11" w:rsidR="00CC21B6" w:rsidRPr="00AF7A5A" w:rsidRDefault="00133EED" w:rsidP="00800519">
      <w:pPr>
        <w:pStyle w:val="Lijstalinea"/>
        <w:numPr>
          <w:ilvl w:val="0"/>
          <w:numId w:val="21"/>
        </w:numPr>
      </w:pPr>
      <w:r w:rsidRPr="00AF7A5A">
        <w:t xml:space="preserve">Door afspraken te maken met onze Nederlandse collega’s is hun aanbod </w:t>
      </w:r>
      <w:r w:rsidR="0084381F" w:rsidRPr="00AF7A5A">
        <w:t xml:space="preserve">van reliëfkaarten en voelplaten </w:t>
      </w:r>
      <w:r w:rsidRPr="00AF7A5A">
        <w:t xml:space="preserve">vanaf </w:t>
      </w:r>
      <w:r w:rsidR="00881ECD" w:rsidRPr="00AF7A5A">
        <w:t xml:space="preserve">2024 </w:t>
      </w:r>
      <w:r w:rsidRPr="00AF7A5A">
        <w:t xml:space="preserve">ook toegankelijk voor </w:t>
      </w:r>
      <w:r w:rsidR="00E2117E" w:rsidRPr="00AF7A5A">
        <w:t xml:space="preserve">onze </w:t>
      </w:r>
      <w:r w:rsidRPr="00AF7A5A">
        <w:t>blinde lezers.</w:t>
      </w:r>
      <w:r w:rsidRPr="00AF7A5A">
        <w:br/>
      </w:r>
      <w:r w:rsidR="00E2117E" w:rsidRPr="00AF7A5A">
        <w:t xml:space="preserve">Daarnaast bouwen we </w:t>
      </w:r>
      <w:r w:rsidRPr="00AF7A5A">
        <w:t xml:space="preserve">aan een </w:t>
      </w:r>
      <w:r w:rsidR="002B0098" w:rsidRPr="00AF7A5A">
        <w:t xml:space="preserve">eigen </w:t>
      </w:r>
      <w:r w:rsidRPr="00AF7A5A">
        <w:t xml:space="preserve">collectie met interessante voelplaten, bv. kaarten van steden, zaken die in de actualiteit komen, … We beginnen met een pilootproject in 2025. </w:t>
      </w:r>
      <w:r w:rsidR="00072B65" w:rsidRPr="00AF7A5A">
        <w:t>Deze</w:t>
      </w:r>
      <w:r w:rsidR="00437C25" w:rsidRPr="00AF7A5A">
        <w:t xml:space="preserve"> e</w:t>
      </w:r>
      <w:r w:rsidRPr="00AF7A5A">
        <w:t xml:space="preserve">igen collectie </w:t>
      </w:r>
      <w:r w:rsidR="007B098C" w:rsidRPr="00AF7A5A">
        <w:t xml:space="preserve">(met print op aanvraag) </w:t>
      </w:r>
      <w:r w:rsidRPr="00AF7A5A">
        <w:t>kan enkel worden uitgebouwd met extra middelen hiervoor.</w:t>
      </w:r>
    </w:p>
    <w:p w14:paraId="3890EE42" w14:textId="6A55770F" w:rsidR="00133EED" w:rsidRPr="00AF7A5A" w:rsidRDefault="00133EED" w:rsidP="00800519">
      <w:pPr>
        <w:pStyle w:val="Lijstalinea"/>
        <w:numPr>
          <w:ilvl w:val="0"/>
          <w:numId w:val="21"/>
        </w:numPr>
      </w:pPr>
      <w:r w:rsidRPr="00AF7A5A">
        <w:t>Als de Vlaamse synthetische stemmen voldoende kwalitatief goed zijn (is afhankelijk van de commerciële sector), experimenteren we met non-fictieboeken met synthetische spraak. In eerste instantie - tot na een positieve evaluatie - zullen de lezers kunnen kiezen tussen het boek met synthetische spraak en menselijke stem.</w:t>
      </w:r>
    </w:p>
    <w:p w14:paraId="73EFFF02" w14:textId="2969BAD7" w:rsidR="00DC3BB0" w:rsidRPr="00AF7A5A" w:rsidRDefault="00DC3BB0" w:rsidP="00800519">
      <w:pPr>
        <w:pStyle w:val="Lijstalinea"/>
        <w:numPr>
          <w:ilvl w:val="0"/>
          <w:numId w:val="21"/>
        </w:numPr>
      </w:pPr>
      <w:r w:rsidRPr="00AF7A5A">
        <w:t>We evalueren onze oude, vanuit het cassettetijdperk geconverteerde boeken</w:t>
      </w:r>
      <w:r w:rsidR="000C16F5" w:rsidRPr="00AF7A5A">
        <w:t xml:space="preserve">. Een aantal </w:t>
      </w:r>
      <w:r w:rsidR="00AE501E" w:rsidRPr="00AF7A5A">
        <w:t xml:space="preserve">minder waardevolle en/of populaire </w:t>
      </w:r>
      <w:r w:rsidR="000C16F5" w:rsidRPr="00AF7A5A">
        <w:t>boeken zullen we uit de collectie wieden</w:t>
      </w:r>
      <w:r w:rsidR="00AE501E" w:rsidRPr="00AF7A5A">
        <w:t>. D</w:t>
      </w:r>
      <w:r w:rsidR="000C16F5" w:rsidRPr="00AF7A5A">
        <w:t>e andere, nog waardevolle</w:t>
      </w:r>
      <w:r w:rsidR="00AE501E" w:rsidRPr="00AF7A5A">
        <w:t xml:space="preserve"> en/of populaire</w:t>
      </w:r>
      <w:r w:rsidR="0060677B" w:rsidRPr="00AF7A5A">
        <w:t>,</w:t>
      </w:r>
      <w:r w:rsidR="00AE501E" w:rsidRPr="00AF7A5A">
        <w:t xml:space="preserve"> titels</w:t>
      </w:r>
      <w:r w:rsidR="008A180E" w:rsidRPr="00AF7A5A">
        <w:t xml:space="preserve"> zetten</w:t>
      </w:r>
      <w:r w:rsidR="000C16F5" w:rsidRPr="00AF7A5A">
        <w:t xml:space="preserve"> we opnieuw om</w:t>
      </w:r>
      <w:r w:rsidR="008A180E" w:rsidRPr="00AF7A5A">
        <w:t>. Hiervoor zoeken we</w:t>
      </w:r>
      <w:r w:rsidR="000C16F5" w:rsidRPr="00AF7A5A">
        <w:t xml:space="preserve"> extra projectgeld</w:t>
      </w:r>
      <w:r w:rsidR="00F577A8" w:rsidRPr="00AF7A5A">
        <w:t>.</w:t>
      </w:r>
    </w:p>
    <w:p w14:paraId="677C8B20" w14:textId="77777777" w:rsidR="00AB397F" w:rsidRPr="00AF7A5A" w:rsidRDefault="00AB397F" w:rsidP="00AB397F">
      <w:pPr>
        <w:keepNext/>
        <w:jc w:val="center"/>
      </w:pPr>
      <w:r w:rsidRPr="00AF7A5A">
        <w:rPr>
          <w:noProof/>
        </w:rPr>
        <w:lastRenderedPageBreak/>
        <w:drawing>
          <wp:inline distT="0" distB="0" distL="0" distR="0" wp14:anchorId="417279EB" wp14:editId="454B76F9">
            <wp:extent cx="3714750" cy="3332902"/>
            <wp:effectExtent l="0" t="0" r="0" b="1270"/>
            <wp:docPr id="29" name="Afbeelding 29" descr="jongen leest een groteletterboek en luistert tegelijk naar de Daisy-versie op zijn tablet">
              <a:extLst xmlns:a="http://schemas.openxmlformats.org/drawingml/2006/main">
                <a:ext uri="{FF2B5EF4-FFF2-40B4-BE49-F238E27FC236}">
                  <a16:creationId xmlns:a16="http://schemas.microsoft.com/office/drawing/2014/main" id="{3FC09124-0BDE-9B62-B55D-A59211B4B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jongen leest een groteletterboek en luistert tegelijk naar de Daisy-versie op zijn tablet">
                      <a:extLst>
                        <a:ext uri="{FF2B5EF4-FFF2-40B4-BE49-F238E27FC236}">
                          <a16:creationId xmlns:a16="http://schemas.microsoft.com/office/drawing/2014/main" id="{3FC09124-0BDE-9B62-B55D-A59211B4B9E8}"/>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722545" cy="3339896"/>
                    </a:xfrm>
                    <a:prstGeom prst="rect">
                      <a:avLst/>
                    </a:prstGeom>
                    <a:ln>
                      <a:noFill/>
                    </a:ln>
                    <a:extLst>
                      <a:ext uri="{53640926-AAD7-44D8-BBD7-CCE9431645EC}">
                        <a14:shadowObscured xmlns:a14="http://schemas.microsoft.com/office/drawing/2010/main"/>
                      </a:ext>
                    </a:extLst>
                  </pic:spPr>
                </pic:pic>
              </a:graphicData>
            </a:graphic>
          </wp:inline>
        </w:drawing>
      </w:r>
    </w:p>
    <w:p w14:paraId="0D5767BC" w14:textId="4642EBEE" w:rsidR="008306CB" w:rsidRDefault="00924A82" w:rsidP="00924A82">
      <w:pPr>
        <w:pStyle w:val="Bijschrift"/>
        <w:rPr>
          <w:color w:val="auto"/>
        </w:rPr>
      </w:pPr>
      <w:r w:rsidRPr="00AF7A5A">
        <w:rPr>
          <w:color w:val="auto"/>
        </w:rPr>
        <w:t xml:space="preserve">Beeld: </w:t>
      </w:r>
      <w:r w:rsidR="00AB397F" w:rsidRPr="00AF7A5A">
        <w:rPr>
          <w:color w:val="auto"/>
        </w:rPr>
        <w:t xml:space="preserve">Victor leest een </w:t>
      </w:r>
      <w:proofErr w:type="spellStart"/>
      <w:r w:rsidR="00AB397F" w:rsidRPr="00AF7A5A">
        <w:rPr>
          <w:color w:val="auto"/>
        </w:rPr>
        <w:t>groteletterboek</w:t>
      </w:r>
      <w:proofErr w:type="spellEnd"/>
      <w:r w:rsidR="00AB397F" w:rsidRPr="00AF7A5A">
        <w:rPr>
          <w:color w:val="auto"/>
        </w:rPr>
        <w:t xml:space="preserve"> van de Leesjury en luistert tegelijk naar de Daisy-versie op zijn tablet.</w:t>
      </w:r>
    </w:p>
    <w:p w14:paraId="74C7C3AD" w14:textId="5D01F3F4" w:rsidR="001C565C" w:rsidRDefault="001C565C" w:rsidP="001C565C">
      <w:pPr>
        <w:pStyle w:val="Kop3"/>
      </w:pPr>
      <w:r>
        <w:t>Resultaatsindicatoren</w:t>
      </w:r>
    </w:p>
    <w:p w14:paraId="6D118D87" w14:textId="77777777" w:rsidR="001C565C" w:rsidRPr="00AF7A5A" w:rsidRDefault="001C565C" w:rsidP="00800519">
      <w:pPr>
        <w:pStyle w:val="Lijstalinea"/>
      </w:pPr>
      <w:r w:rsidRPr="00AF7A5A">
        <w:t>Tot en met 2024 stromen jaarlijks minimaal 800 Daisy-boeken en 120 brailleboeken in onze collectie binnen vanuit Vlaamse productiecentra. Eind 2024 hebben we met hen nieuwe overeenkomsten afgesloten.</w:t>
      </w:r>
    </w:p>
    <w:p w14:paraId="556F7691" w14:textId="61EFEDB1" w:rsidR="001C565C" w:rsidRPr="00AF7A5A" w:rsidRDefault="001C565C" w:rsidP="00800519">
      <w:pPr>
        <w:pStyle w:val="Lijstalinea"/>
      </w:pPr>
      <w:r w:rsidRPr="00AF7A5A">
        <w:t>We hebben een pilootproject verwezenlijkt waarbij minimaal 5 e-boeken worden gesynchroniseerd met de ingelezen versie (menselijke stem).</w:t>
      </w:r>
      <w:r w:rsidR="00D455F8">
        <w:br/>
      </w:r>
      <w:r w:rsidR="00D455F8" w:rsidRPr="00CC1249">
        <w:rPr>
          <w:highlight w:val="cyan"/>
        </w:rPr>
        <w:sym w:font="Wingdings" w:char="F0E0"/>
      </w:r>
      <w:r w:rsidR="00D455F8" w:rsidRPr="00CC1249">
        <w:rPr>
          <w:highlight w:val="cyan"/>
        </w:rPr>
        <w:t xml:space="preserve"> </w:t>
      </w:r>
      <w:r w:rsidR="00713F08">
        <w:rPr>
          <w:highlight w:val="cyan"/>
        </w:rPr>
        <w:t>N</w:t>
      </w:r>
      <w:r w:rsidR="00D455F8" w:rsidRPr="00CC1249">
        <w:rPr>
          <w:highlight w:val="cyan"/>
        </w:rPr>
        <w:t>iet in 20</w:t>
      </w:r>
      <w:r w:rsidR="00D455F8" w:rsidRPr="00556C3A">
        <w:rPr>
          <w:highlight w:val="cyan"/>
        </w:rPr>
        <w:t>24</w:t>
      </w:r>
      <w:r w:rsidR="00556C3A" w:rsidRPr="00556C3A">
        <w:rPr>
          <w:highlight w:val="cyan"/>
        </w:rPr>
        <w:t>.</w:t>
      </w:r>
    </w:p>
    <w:p w14:paraId="302482B3" w14:textId="510AD0C9" w:rsidR="001C565C" w:rsidRPr="00AF7A5A" w:rsidRDefault="001C565C" w:rsidP="00800519">
      <w:pPr>
        <w:pStyle w:val="Lijstalinea"/>
      </w:pPr>
      <w:r w:rsidRPr="00AF7A5A">
        <w:t>Jaarlijks kopen we minimaal 5 hybride boeken aan, onder voorbehoud van bijkomende middelen hiervoor.</w:t>
      </w:r>
      <w:r w:rsidR="00D455F8">
        <w:br/>
      </w:r>
      <w:r w:rsidR="00D455F8" w:rsidRPr="00B06724">
        <w:rPr>
          <w:highlight w:val="cyan"/>
        </w:rPr>
        <w:sym w:font="Wingdings" w:char="F0E0"/>
      </w:r>
      <w:r w:rsidR="00D455F8" w:rsidRPr="0021519A">
        <w:rPr>
          <w:highlight w:val="cyan"/>
        </w:rPr>
        <w:t xml:space="preserve"> </w:t>
      </w:r>
      <w:r w:rsidR="00713F08">
        <w:rPr>
          <w:highlight w:val="cyan"/>
        </w:rPr>
        <w:t>I</w:t>
      </w:r>
      <w:r w:rsidR="002A40CB" w:rsidRPr="0021519A">
        <w:rPr>
          <w:highlight w:val="cyan"/>
        </w:rPr>
        <w:t xml:space="preserve">n 2024 zullen </w:t>
      </w:r>
      <w:r w:rsidR="001E61C2">
        <w:rPr>
          <w:highlight w:val="cyan"/>
        </w:rPr>
        <w:t>2</w:t>
      </w:r>
      <w:r w:rsidR="002A40CB" w:rsidRPr="0021519A">
        <w:rPr>
          <w:highlight w:val="cyan"/>
        </w:rPr>
        <w:t xml:space="preserve"> exemplaren van 4 titels in onze collectie worden gebracht. </w:t>
      </w:r>
      <w:r w:rsidR="00CC1249" w:rsidRPr="0021519A">
        <w:rPr>
          <w:highlight w:val="cyan"/>
        </w:rPr>
        <w:t>Luisterpunt geeft</w:t>
      </w:r>
      <w:r w:rsidR="00851D3D" w:rsidRPr="0021519A">
        <w:rPr>
          <w:highlight w:val="cyan"/>
        </w:rPr>
        <w:t xml:space="preserve"> </w:t>
      </w:r>
      <w:r w:rsidR="00CC1249" w:rsidRPr="0021519A">
        <w:rPr>
          <w:highlight w:val="cyan"/>
        </w:rPr>
        <w:t xml:space="preserve">aan CBB de opdracht om één titel van een Vlaamse auteur </w:t>
      </w:r>
      <w:r w:rsidR="00851D3D" w:rsidRPr="0021519A">
        <w:rPr>
          <w:highlight w:val="cyan"/>
        </w:rPr>
        <w:t xml:space="preserve">te produceren. </w:t>
      </w:r>
      <w:r w:rsidR="00C45096" w:rsidRPr="0021519A">
        <w:rPr>
          <w:highlight w:val="cyan"/>
        </w:rPr>
        <w:t xml:space="preserve">Dit wordt </w:t>
      </w:r>
      <w:r w:rsidR="00851D3D" w:rsidRPr="0021519A">
        <w:rPr>
          <w:highlight w:val="cyan"/>
        </w:rPr>
        <w:t>‘Tim en Pim’ van Riet Wille</w:t>
      </w:r>
      <w:r w:rsidR="00BD048B" w:rsidRPr="0021519A">
        <w:rPr>
          <w:highlight w:val="cyan"/>
        </w:rPr>
        <w:t xml:space="preserve"> </w:t>
      </w:r>
      <w:r w:rsidR="00C45096" w:rsidRPr="0021519A">
        <w:rPr>
          <w:highlight w:val="cyan"/>
        </w:rPr>
        <w:t xml:space="preserve">en </w:t>
      </w:r>
      <w:r w:rsidR="00BD048B" w:rsidRPr="0021519A">
        <w:rPr>
          <w:highlight w:val="cyan"/>
        </w:rPr>
        <w:t>Loes Riphagen</w:t>
      </w:r>
      <w:r w:rsidR="00E113B9">
        <w:rPr>
          <w:highlight w:val="cyan"/>
        </w:rPr>
        <w:t xml:space="preserve"> (5 exemplaren)</w:t>
      </w:r>
      <w:r w:rsidR="00C45096" w:rsidRPr="0021519A">
        <w:rPr>
          <w:highlight w:val="cyan"/>
        </w:rPr>
        <w:t xml:space="preserve">. De middelen hiervoor komen van </w:t>
      </w:r>
      <w:hyperlink r:id="rId21" w:history="1">
        <w:r w:rsidR="001B2D0C" w:rsidRPr="0021519A">
          <w:rPr>
            <w:rStyle w:val="Hyperlink"/>
            <w:highlight w:val="cyan"/>
          </w:rPr>
          <w:t xml:space="preserve">Stichting </w:t>
        </w:r>
        <w:proofErr w:type="spellStart"/>
        <w:r w:rsidR="00C45096" w:rsidRPr="0021519A">
          <w:rPr>
            <w:rStyle w:val="Hyperlink"/>
            <w:highlight w:val="cyan"/>
          </w:rPr>
          <w:t>Pelicano</w:t>
        </w:r>
        <w:proofErr w:type="spellEnd"/>
      </w:hyperlink>
      <w:r w:rsidR="00C45096" w:rsidRPr="0021519A">
        <w:rPr>
          <w:highlight w:val="cyan"/>
        </w:rPr>
        <w:t>.</w:t>
      </w:r>
      <w:r w:rsidR="00FD3BE1" w:rsidRPr="0021519A">
        <w:rPr>
          <w:highlight w:val="cyan"/>
        </w:rPr>
        <w:t xml:space="preserve"> Daarnaast ondersteunt Stichting </w:t>
      </w:r>
      <w:proofErr w:type="spellStart"/>
      <w:r w:rsidR="00FD3BE1" w:rsidRPr="0021519A">
        <w:rPr>
          <w:highlight w:val="cyan"/>
        </w:rPr>
        <w:t>Pelicano</w:t>
      </w:r>
      <w:proofErr w:type="spellEnd"/>
      <w:r w:rsidR="00FD3BE1" w:rsidRPr="0021519A">
        <w:rPr>
          <w:highlight w:val="cyan"/>
        </w:rPr>
        <w:t xml:space="preserve"> ons voor de </w:t>
      </w:r>
      <w:r w:rsidR="00253268" w:rsidRPr="0021519A">
        <w:rPr>
          <w:highlight w:val="cyan"/>
        </w:rPr>
        <w:t xml:space="preserve">productie van </w:t>
      </w:r>
      <w:proofErr w:type="spellStart"/>
      <w:r w:rsidR="00451847">
        <w:rPr>
          <w:highlight w:val="cyan"/>
        </w:rPr>
        <w:t>‘</w:t>
      </w:r>
      <w:r w:rsidR="00253268" w:rsidRPr="0021519A">
        <w:rPr>
          <w:highlight w:val="cyan"/>
        </w:rPr>
        <w:t>De</w:t>
      </w:r>
      <w:proofErr w:type="spellEnd"/>
      <w:r w:rsidR="00253268" w:rsidRPr="0021519A">
        <w:rPr>
          <w:highlight w:val="cyan"/>
        </w:rPr>
        <w:t xml:space="preserve"> gruffalo</w:t>
      </w:r>
      <w:r w:rsidR="00154677">
        <w:rPr>
          <w:highlight w:val="cyan"/>
        </w:rPr>
        <w:t>’</w:t>
      </w:r>
      <w:r w:rsidR="00B06724" w:rsidRPr="0021519A">
        <w:rPr>
          <w:highlight w:val="cyan"/>
        </w:rPr>
        <w:t xml:space="preserve">, dat we bij </w:t>
      </w:r>
      <w:hyperlink r:id="rId22" w:history="1">
        <w:r w:rsidR="00B06724" w:rsidRPr="0021519A">
          <w:rPr>
            <w:rStyle w:val="Hyperlink"/>
            <w:highlight w:val="cyan"/>
          </w:rPr>
          <w:t>dzb lesen</w:t>
        </w:r>
      </w:hyperlink>
      <w:r w:rsidR="00B06724" w:rsidRPr="0021519A">
        <w:rPr>
          <w:highlight w:val="cyan"/>
        </w:rPr>
        <w:t xml:space="preserve"> zullen bestellen.</w:t>
      </w:r>
      <w:r w:rsidR="00B30813">
        <w:br/>
      </w:r>
      <w:r w:rsidR="00B30813" w:rsidRPr="0021519A">
        <w:rPr>
          <w:highlight w:val="cyan"/>
        </w:rPr>
        <w:sym w:font="Wingdings" w:char="F0E0"/>
      </w:r>
      <w:r w:rsidR="00B30813" w:rsidRPr="0021519A">
        <w:rPr>
          <w:highlight w:val="cyan"/>
        </w:rPr>
        <w:t xml:space="preserve"> B</w:t>
      </w:r>
      <w:r w:rsidR="00BC3756">
        <w:rPr>
          <w:highlight w:val="cyan"/>
        </w:rPr>
        <w:t xml:space="preserve">lindenzorg </w:t>
      </w:r>
      <w:r w:rsidR="00B30813" w:rsidRPr="0021519A">
        <w:rPr>
          <w:highlight w:val="cyan"/>
        </w:rPr>
        <w:t>L</w:t>
      </w:r>
      <w:r w:rsidR="00556C3A">
        <w:rPr>
          <w:highlight w:val="cyan"/>
        </w:rPr>
        <w:t xml:space="preserve">icht en </w:t>
      </w:r>
      <w:r w:rsidR="00B30813" w:rsidRPr="0021519A">
        <w:rPr>
          <w:highlight w:val="cyan"/>
        </w:rPr>
        <w:t>L</w:t>
      </w:r>
      <w:r w:rsidR="00556C3A">
        <w:rPr>
          <w:highlight w:val="cyan"/>
        </w:rPr>
        <w:t>iefde</w:t>
      </w:r>
      <w:r w:rsidR="009E796B">
        <w:rPr>
          <w:highlight w:val="cyan"/>
        </w:rPr>
        <w:t xml:space="preserve"> (BLL)</w:t>
      </w:r>
      <w:r w:rsidR="00B30813" w:rsidRPr="0021519A">
        <w:rPr>
          <w:highlight w:val="cyan"/>
        </w:rPr>
        <w:t xml:space="preserve"> produceert momenteel een braille-voelboek: ‘Anna en het luie oogje’ van Kathleen Amant</w:t>
      </w:r>
      <w:r w:rsidR="00857C92" w:rsidRPr="0021519A">
        <w:rPr>
          <w:highlight w:val="cyan"/>
        </w:rPr>
        <w:t>. Een kleuterleerkracht van Spermalie was de initiatiefnemer voor dit pilootproject.</w:t>
      </w:r>
      <w:r w:rsidR="0021519A" w:rsidRPr="0021519A">
        <w:rPr>
          <w:highlight w:val="cyan"/>
        </w:rPr>
        <w:t xml:space="preserve"> </w:t>
      </w:r>
      <w:r w:rsidR="00857C92" w:rsidRPr="0021519A">
        <w:rPr>
          <w:highlight w:val="cyan"/>
        </w:rPr>
        <w:t>We offeren de productie van enkele gewone brailleboeken op om dit te produceren.</w:t>
      </w:r>
      <w:r w:rsidR="00857C92">
        <w:t xml:space="preserve"> </w:t>
      </w:r>
    </w:p>
    <w:p w14:paraId="03B6E7B2" w14:textId="3A6769EE" w:rsidR="001C565C" w:rsidRPr="00AF7A5A" w:rsidRDefault="001C565C" w:rsidP="00800519">
      <w:pPr>
        <w:pStyle w:val="Lijstalinea"/>
      </w:pPr>
      <w:r w:rsidRPr="00AF7A5A">
        <w:t>Lezers kunnen vanaf 2024 kiezen of ze brailleboeken op papier willen ontvangen, of als digitaal bestand.</w:t>
      </w:r>
      <w:r w:rsidR="00D85449">
        <w:br/>
      </w:r>
      <w:r w:rsidR="00D85449" w:rsidRPr="00D85449">
        <w:rPr>
          <w:highlight w:val="cyan"/>
        </w:rPr>
        <w:sym w:font="Wingdings" w:char="F0E0"/>
      </w:r>
      <w:r w:rsidR="00D85449" w:rsidRPr="00D85449">
        <w:rPr>
          <w:highlight w:val="cyan"/>
        </w:rPr>
        <w:t xml:space="preserve"> </w:t>
      </w:r>
      <w:r w:rsidR="00713F08">
        <w:rPr>
          <w:highlight w:val="cyan"/>
        </w:rPr>
        <w:t>W</w:t>
      </w:r>
      <w:r w:rsidR="00D85449" w:rsidRPr="00D85449">
        <w:rPr>
          <w:highlight w:val="cyan"/>
        </w:rPr>
        <w:t>ordt in 2024 gerealiseerd.</w:t>
      </w:r>
    </w:p>
    <w:p w14:paraId="1AE342E6" w14:textId="2F6E0321" w:rsidR="001C565C" w:rsidRPr="00AF7A5A" w:rsidRDefault="001C565C" w:rsidP="00800519">
      <w:pPr>
        <w:pStyle w:val="Lijstalinea"/>
      </w:pPr>
      <w:r w:rsidRPr="00AF7A5A">
        <w:t>Vanaf 2025 worden de groteletterboeken voor de Leesjury – groep 2 en 3 – met illustraties aangemaakt</w:t>
      </w:r>
      <w:r w:rsidRPr="00AF7A5A">
        <w:rPr>
          <w:i/>
          <w:iCs/>
        </w:rPr>
        <w:t>.</w:t>
      </w:r>
      <w:r w:rsidR="00713F08">
        <w:br/>
      </w:r>
      <w:r w:rsidR="00713F08" w:rsidRPr="005173A7">
        <w:rPr>
          <w:highlight w:val="cyan"/>
        </w:rPr>
        <w:sym w:font="Wingdings" w:char="F0E0"/>
      </w:r>
      <w:r w:rsidR="00713F08" w:rsidRPr="005173A7">
        <w:rPr>
          <w:highlight w:val="cyan"/>
        </w:rPr>
        <w:t xml:space="preserve"> </w:t>
      </w:r>
      <w:r w:rsidR="005173A7" w:rsidRPr="005173A7">
        <w:rPr>
          <w:highlight w:val="cyan"/>
        </w:rPr>
        <w:t>Zullen we bespreken in de onderhandelingen voor het contract 2025 – 2027.</w:t>
      </w:r>
    </w:p>
    <w:p w14:paraId="1B8A43FA" w14:textId="06ED2372" w:rsidR="001C565C" w:rsidRDefault="001C565C" w:rsidP="00800519">
      <w:pPr>
        <w:pStyle w:val="Lijstalinea"/>
      </w:pPr>
      <w:r w:rsidRPr="00AF7A5A">
        <w:lastRenderedPageBreak/>
        <w:t>Concrete afspraken met Passend Lezen / KB (Nederland) zijn gemaakt: Vlaamse, blinde lezers kunnen vanaf 2024 reliëfkaarten verkrijgen.</w:t>
      </w:r>
      <w:r w:rsidRPr="00AF7A5A">
        <w:br/>
        <w:t>Met BLL loopt vanaf 2025 een pilootproject om voelplaten aan te bieden (‘klassiekers’ en zaken die in de actualiteit komen) – onder voorbehoud van voldoende middelen.</w:t>
      </w:r>
      <w:r w:rsidR="00D85449">
        <w:br/>
      </w:r>
      <w:r w:rsidR="00D85449" w:rsidRPr="001E32BC">
        <w:rPr>
          <w:highlight w:val="cyan"/>
        </w:rPr>
        <w:sym w:font="Wingdings" w:char="F0E0"/>
      </w:r>
      <w:r w:rsidR="00D85449" w:rsidRPr="001E32BC">
        <w:rPr>
          <w:highlight w:val="cyan"/>
        </w:rPr>
        <w:t xml:space="preserve"> </w:t>
      </w:r>
      <w:r w:rsidR="009E796B">
        <w:rPr>
          <w:highlight w:val="cyan"/>
        </w:rPr>
        <w:t>I</w:t>
      </w:r>
      <w:r w:rsidR="0058151A" w:rsidRPr="001E32BC">
        <w:rPr>
          <w:highlight w:val="cyan"/>
        </w:rPr>
        <w:t xml:space="preserve">n januari 2024 vond </w:t>
      </w:r>
      <w:r w:rsidR="00484BFF" w:rsidRPr="001E32BC">
        <w:rPr>
          <w:highlight w:val="cyan"/>
        </w:rPr>
        <w:t xml:space="preserve">(onder meer) </w:t>
      </w:r>
      <w:r w:rsidR="0058151A" w:rsidRPr="001E32BC">
        <w:rPr>
          <w:highlight w:val="cyan"/>
        </w:rPr>
        <w:t xml:space="preserve">in dit verband </w:t>
      </w:r>
      <w:r w:rsidR="00484BFF" w:rsidRPr="001E32BC">
        <w:rPr>
          <w:highlight w:val="cyan"/>
        </w:rPr>
        <w:t xml:space="preserve">een fijn rondetafelgesprek braille plaats met scholen en leersteuncentra voor kinderen met een visusproblematiek. </w:t>
      </w:r>
      <w:r w:rsidR="00F93D4C" w:rsidRPr="001E32BC">
        <w:rPr>
          <w:highlight w:val="cyan"/>
        </w:rPr>
        <w:t xml:space="preserve">We zullen voor hen een aantal reliëfkaarten bestellen bij </w:t>
      </w:r>
      <w:r w:rsidR="00050C2A" w:rsidRPr="001E32BC">
        <w:rPr>
          <w:highlight w:val="cyan"/>
        </w:rPr>
        <w:t>Passend Lezen / Dedico</w:t>
      </w:r>
      <w:r w:rsidR="00545B6D">
        <w:rPr>
          <w:highlight w:val="cyan"/>
        </w:rPr>
        <w:t>n.</w:t>
      </w:r>
    </w:p>
    <w:p w14:paraId="6BD63CDD" w14:textId="77777777" w:rsidR="00A07A89" w:rsidRDefault="00A07A89" w:rsidP="00A07A89">
      <w:pPr>
        <w:jc w:val="center"/>
      </w:pPr>
      <w:r w:rsidRPr="00007007">
        <w:rPr>
          <w:noProof/>
        </w:rPr>
        <w:drawing>
          <wp:inline distT="0" distB="0" distL="0" distR="0" wp14:anchorId="69071AEC" wp14:editId="50A0B915">
            <wp:extent cx="3640666" cy="4897408"/>
            <wp:effectExtent l="0" t="0" r="0" b="0"/>
            <wp:docPr id="1034998012" name="Afbeelding 1" descr="Facebook-bericht van Leersteuncentrum Kasterlinden over het rondetafelgesprek bij Luisterpuntbibliotheek, met foto’s van de inclusieve / hybride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98012" name="Afbeelding 1" descr="Facebook-bericht van Leersteuncentrum Kasterlinden over het rondetafelgesprek bij Luisterpuntbibliotheek, met foto’s van de inclusieve / hybride boeken"/>
                    <pic:cNvPicPr/>
                  </pic:nvPicPr>
                  <pic:blipFill>
                    <a:blip r:embed="rId23"/>
                    <a:stretch>
                      <a:fillRect/>
                    </a:stretch>
                  </pic:blipFill>
                  <pic:spPr>
                    <a:xfrm>
                      <a:off x="0" y="0"/>
                      <a:ext cx="3647590" cy="4906723"/>
                    </a:xfrm>
                    <a:prstGeom prst="rect">
                      <a:avLst/>
                    </a:prstGeom>
                  </pic:spPr>
                </pic:pic>
              </a:graphicData>
            </a:graphic>
          </wp:inline>
        </w:drawing>
      </w:r>
    </w:p>
    <w:p w14:paraId="14E9D117" w14:textId="77777777" w:rsidR="00A07A89" w:rsidRPr="00545B6D" w:rsidRDefault="00A07A89" w:rsidP="00A07A89">
      <w:pPr>
        <w:rPr>
          <w:i/>
          <w:iCs/>
          <w:sz w:val="18"/>
          <w:szCs w:val="18"/>
        </w:rPr>
      </w:pPr>
      <w:r w:rsidRPr="00545B6D">
        <w:rPr>
          <w:i/>
          <w:iCs/>
          <w:sz w:val="18"/>
          <w:szCs w:val="18"/>
        </w:rPr>
        <w:t xml:space="preserve">Beschrijving beeld: </w:t>
      </w:r>
      <w:hyperlink r:id="rId24" w:history="1">
        <w:r w:rsidRPr="00545B6D">
          <w:rPr>
            <w:rStyle w:val="Hyperlink"/>
            <w:i/>
            <w:iCs/>
            <w:sz w:val="18"/>
            <w:szCs w:val="18"/>
          </w:rPr>
          <w:t>Facebook-bericht van Leersteuncentrum Kasterlinden</w:t>
        </w:r>
      </w:hyperlink>
      <w:r w:rsidRPr="00545B6D">
        <w:rPr>
          <w:i/>
          <w:iCs/>
          <w:sz w:val="18"/>
          <w:szCs w:val="18"/>
        </w:rPr>
        <w:t xml:space="preserve"> over het rondetafelgesprek bij Luisterpuntbibliotheek, met foto’s van de inclusieve / hybride boeken en reliëfkaarten. </w:t>
      </w:r>
    </w:p>
    <w:p w14:paraId="1CB42BA7" w14:textId="77777777" w:rsidR="00B45FE9" w:rsidRPr="00AF7A5A" w:rsidRDefault="00B45FE9" w:rsidP="00B45FE9">
      <w:pPr>
        <w:pStyle w:val="Lijstalinea"/>
        <w:numPr>
          <w:ilvl w:val="0"/>
          <w:numId w:val="0"/>
        </w:numPr>
        <w:ind w:left="720"/>
      </w:pPr>
    </w:p>
    <w:p w14:paraId="225EA02B" w14:textId="01B7F3FE" w:rsidR="001C565C" w:rsidRPr="00AF7A5A" w:rsidRDefault="001C565C" w:rsidP="00800519">
      <w:pPr>
        <w:pStyle w:val="Lijstalinea"/>
      </w:pPr>
      <w:r w:rsidRPr="00AF7A5A">
        <w:t>We doen een pilootproject voor boeken met artificiële intelligentie (AI) / synthetische stem – onder voorbehoud van voldoende middelen.</w:t>
      </w:r>
      <w:r w:rsidR="00655F1A">
        <w:br/>
      </w:r>
      <w:r w:rsidR="00655F1A" w:rsidRPr="00655F1A">
        <w:rPr>
          <w:highlight w:val="cyan"/>
        </w:rPr>
        <w:sym w:font="Wingdings" w:char="F0E0"/>
      </w:r>
      <w:r w:rsidR="00655F1A" w:rsidRPr="00655F1A">
        <w:rPr>
          <w:highlight w:val="cyan"/>
        </w:rPr>
        <w:t xml:space="preserve"> </w:t>
      </w:r>
      <w:r w:rsidR="00545B6D">
        <w:rPr>
          <w:highlight w:val="cyan"/>
        </w:rPr>
        <w:t>N</w:t>
      </w:r>
      <w:r w:rsidR="00655F1A" w:rsidRPr="00655F1A">
        <w:rPr>
          <w:highlight w:val="cyan"/>
        </w:rPr>
        <w:t>iet in 2024.</w:t>
      </w:r>
    </w:p>
    <w:p w14:paraId="23335D00" w14:textId="7CD6BD19" w:rsidR="001C565C" w:rsidRPr="00AF7A5A" w:rsidRDefault="001C565C" w:rsidP="00800519">
      <w:pPr>
        <w:pStyle w:val="Lijstalinea"/>
      </w:pPr>
      <w:r w:rsidRPr="00AF7A5A">
        <w:t>Oude, geconverteerde boeken die nog steeds waardevol en/of populair zijn, laten we opnieuw inlezen – onder voorbehoud van extra middelen, aantal afhankelijk van het budget.</w:t>
      </w:r>
      <w:r w:rsidR="00655F1A">
        <w:br/>
      </w:r>
      <w:r w:rsidR="00655F1A" w:rsidRPr="00655F1A">
        <w:rPr>
          <w:highlight w:val="cyan"/>
        </w:rPr>
        <w:sym w:font="Wingdings" w:char="F0E0"/>
      </w:r>
      <w:r w:rsidR="00655F1A" w:rsidRPr="00655F1A">
        <w:rPr>
          <w:highlight w:val="cyan"/>
        </w:rPr>
        <w:t xml:space="preserve"> </w:t>
      </w:r>
      <w:r w:rsidR="00545B6D">
        <w:rPr>
          <w:highlight w:val="cyan"/>
        </w:rPr>
        <w:t>A</w:t>
      </w:r>
      <w:r w:rsidR="00655F1A" w:rsidRPr="00655F1A">
        <w:rPr>
          <w:highlight w:val="cyan"/>
        </w:rPr>
        <w:t>llicht niet in 2024.</w:t>
      </w:r>
    </w:p>
    <w:p w14:paraId="30F3E7E7" w14:textId="4FDC0DC5" w:rsidR="00375B7C" w:rsidRPr="00AF7A5A" w:rsidRDefault="00375B7C">
      <w:bookmarkStart w:id="20" w:name="_Toc144378859"/>
      <w:r w:rsidRPr="00AF7A5A">
        <w:br w:type="page"/>
      </w:r>
    </w:p>
    <w:p w14:paraId="290BD5BF" w14:textId="75681BE9" w:rsidR="00125BCF" w:rsidRPr="00AF7A5A" w:rsidRDefault="00125BCF" w:rsidP="00764165">
      <w:pPr>
        <w:pStyle w:val="Kop2"/>
      </w:pPr>
      <w:bookmarkStart w:id="21" w:name="_Toc144378860"/>
      <w:bookmarkStart w:id="22" w:name="_Toc160561919"/>
      <w:bookmarkEnd w:id="20"/>
      <w:r w:rsidRPr="00AF7A5A">
        <w:lastRenderedPageBreak/>
        <w:t xml:space="preserve">Operationele doelstelling </w:t>
      </w:r>
      <w:r w:rsidR="00B64E25" w:rsidRPr="00AF7A5A">
        <w:t>2</w:t>
      </w:r>
      <w:r w:rsidRPr="00AF7A5A">
        <w:t>:</w:t>
      </w:r>
      <w:r w:rsidR="00133EED" w:rsidRPr="00AF7A5A">
        <w:br/>
        <w:t xml:space="preserve">De </w:t>
      </w:r>
      <w:r w:rsidR="00FD166C" w:rsidRPr="00AF7A5A">
        <w:t xml:space="preserve">Vlaamse </w:t>
      </w:r>
      <w:r w:rsidR="00133EED" w:rsidRPr="00AF7A5A">
        <w:t>productie</w:t>
      </w:r>
      <w:r w:rsidR="00FD166C" w:rsidRPr="00AF7A5A">
        <w:t xml:space="preserve"> </w:t>
      </w:r>
      <w:r w:rsidR="00133EED" w:rsidRPr="00AF7A5A">
        <w:t>verloopt sneller.</w:t>
      </w:r>
      <w:bookmarkEnd w:id="21"/>
      <w:bookmarkEnd w:id="22"/>
    </w:p>
    <w:p w14:paraId="46FE9F1C" w14:textId="4613BFDA" w:rsidR="00133EED" w:rsidRPr="00AF7A5A" w:rsidRDefault="00133EED" w:rsidP="00504091">
      <w:r w:rsidRPr="00AF7A5A">
        <w:t>De grootste verzuchting bij onze lezers is het (lange) wachten tot een boek ook voor hen beschikbaar is. De productietijd loopt gemakkelijk op tot 8 à 9 maanden, soms langer.</w:t>
      </w:r>
      <w:r w:rsidRPr="00AF7A5A">
        <w:br/>
        <w:t xml:space="preserve">Sinds enkele jaren werken we met A-boeken, die dan binnen een kortere tijd moeten klaar zijn, maar toch is het voor de lezers vaak veel geduld oefenen. </w:t>
      </w:r>
    </w:p>
    <w:p w14:paraId="42043625" w14:textId="77777777" w:rsidR="00BA4EBC" w:rsidRPr="00AF7A5A" w:rsidRDefault="00133EED" w:rsidP="001A5EA8">
      <w:pPr>
        <w:pStyle w:val="Kop3"/>
      </w:pPr>
      <w:r w:rsidRPr="00AF7A5A">
        <w:t>Acties</w:t>
      </w:r>
    </w:p>
    <w:p w14:paraId="501B515E" w14:textId="14E90891" w:rsidR="00133EED" w:rsidRPr="00AF7A5A" w:rsidRDefault="00133EED" w:rsidP="00800519">
      <w:pPr>
        <w:pStyle w:val="Lijstalinea"/>
        <w:numPr>
          <w:ilvl w:val="0"/>
          <w:numId w:val="15"/>
        </w:numPr>
      </w:pPr>
      <w:bookmarkStart w:id="23" w:name="_Hlk142405521"/>
      <w:r w:rsidRPr="00AF7A5A">
        <w:t xml:space="preserve">We werken samen met </w:t>
      </w:r>
      <w:bookmarkEnd w:id="23"/>
      <w:r w:rsidRPr="00AF7A5A">
        <w:t>de KBR voor digitale versies van boeken.</w:t>
      </w:r>
      <w:r w:rsidRPr="00AF7A5A">
        <w:br/>
        <w:t xml:space="preserve">De uitgeverijen worden verplicht om een digitale versie van hun boeken te deponeren. </w:t>
      </w:r>
      <w:r w:rsidR="0099169E" w:rsidRPr="00AF7A5A">
        <w:t>Dit digitaal bestand</w:t>
      </w:r>
      <w:r w:rsidRPr="00AF7A5A">
        <w:t xml:space="preserve"> kan Luisterpunt gebruiken voor de omzetting naar (een) toegankelijke versie(s).</w:t>
      </w:r>
    </w:p>
    <w:p w14:paraId="430D66E1" w14:textId="02C53DE6" w:rsidR="00133EED" w:rsidRPr="00AF7A5A" w:rsidRDefault="00133EED" w:rsidP="00800519">
      <w:pPr>
        <w:pStyle w:val="Lijstalinea"/>
        <w:numPr>
          <w:ilvl w:val="0"/>
          <w:numId w:val="15"/>
        </w:numPr>
      </w:pPr>
      <w:r w:rsidRPr="00AF7A5A">
        <w:t>We krijgen digitale bestanden van (Vlaamse) uitgeverijen voor de omzetting van de Leesjury-boeken en voor de aanmaak van brailleboeken.</w:t>
      </w:r>
      <w:r w:rsidRPr="00AF7A5A">
        <w:br/>
        <w:t>Voor groteletterdruk en braille wordt nu nog te vaak vertrokken van het gedrukte boek, dat wordt stukgemaakt en wordt gescand. Dit is omslachtig, manueel werk en brengt scanfouten met zich mee. Het digitale bestand biedt soelaas en maakt het werk sneller en eenvoudiger. We proberen uitgevers te overtuigen om ons hierin tegemoet te komen.</w:t>
      </w:r>
    </w:p>
    <w:p w14:paraId="6E52EF83" w14:textId="1741B49B" w:rsidR="00504091" w:rsidRDefault="00133EED" w:rsidP="00800519">
      <w:pPr>
        <w:pStyle w:val="Lijstalinea"/>
        <w:numPr>
          <w:ilvl w:val="0"/>
          <w:numId w:val="15"/>
        </w:numPr>
      </w:pPr>
      <w:r w:rsidRPr="00AF7A5A">
        <w:t>In de volgende overeenkomst met de Vlaamse productiecentra waken we over de productietijd van de Daisy-boeken.</w:t>
      </w:r>
      <w:r w:rsidRPr="00AF7A5A">
        <w:br/>
        <w:t>De driejaarlijkse overeenkomst</w:t>
      </w:r>
      <w:r w:rsidR="00210208" w:rsidRPr="00AF7A5A">
        <w:t>en</w:t>
      </w:r>
      <w:r w:rsidRPr="00AF7A5A">
        <w:t xml:space="preserve"> (2025 </w:t>
      </w:r>
      <w:r w:rsidR="00F115F6" w:rsidRPr="00AF7A5A">
        <w:t>-</w:t>
      </w:r>
      <w:r w:rsidRPr="00AF7A5A">
        <w:t xml:space="preserve"> 2027) vermeld</w:t>
      </w:r>
      <w:r w:rsidR="00914E97" w:rsidRPr="00AF7A5A">
        <w:t>en</w:t>
      </w:r>
      <w:r w:rsidRPr="00AF7A5A">
        <w:t xml:space="preserve"> kortere productietijden, door het aantal A-boeken</w:t>
      </w:r>
      <w:r w:rsidR="00AF2CFB" w:rsidRPr="00AF7A5A">
        <w:t xml:space="preserve"> (productietijd maximaal </w:t>
      </w:r>
      <w:r w:rsidR="002A1517" w:rsidRPr="00AF7A5A">
        <w:t xml:space="preserve">3 à </w:t>
      </w:r>
      <w:r w:rsidR="00AF2CFB" w:rsidRPr="00AF7A5A">
        <w:t>6 maanden)</w:t>
      </w:r>
      <w:r w:rsidRPr="00AF7A5A">
        <w:t xml:space="preserve"> te verhogen. </w:t>
      </w:r>
      <w:r w:rsidR="00914E97" w:rsidRPr="00AF7A5A">
        <w:t xml:space="preserve">Deze actie is onderwerp van onderhandeling met Transkript en </w:t>
      </w:r>
      <w:r w:rsidR="001925B3" w:rsidRPr="00AF7A5A">
        <w:t>Blindenzorg Licht en Liefde (</w:t>
      </w:r>
      <w:r w:rsidR="00914E97" w:rsidRPr="00AF7A5A">
        <w:t>BLL</w:t>
      </w:r>
      <w:r w:rsidR="001925B3" w:rsidRPr="00AF7A5A">
        <w:t>)</w:t>
      </w:r>
      <w:r w:rsidR="00914E97" w:rsidRPr="00AF7A5A">
        <w:t>.</w:t>
      </w:r>
      <w:r w:rsidR="00914E97" w:rsidRPr="00AF7A5A">
        <w:br/>
      </w:r>
      <w:r w:rsidRPr="00AF7A5A">
        <w:t xml:space="preserve">Dit is </w:t>
      </w:r>
      <w:r w:rsidR="00210208" w:rsidRPr="00AF7A5A">
        <w:t>een duidelijke</w:t>
      </w:r>
      <w:r w:rsidRPr="00AF7A5A">
        <w:t xml:space="preserve"> wens </w:t>
      </w:r>
      <w:r w:rsidR="00AF2CFB" w:rsidRPr="00AF7A5A">
        <w:t>van onze lezers</w:t>
      </w:r>
      <w:r w:rsidR="00542EF3" w:rsidRPr="00AF7A5A">
        <w:t>, het kwam nadrukkelijk naar voor in de resultaten van de lezersbevraging</w:t>
      </w:r>
      <w:r w:rsidR="005B7406" w:rsidRPr="00AF7A5A">
        <w:t xml:space="preserve"> en tijdens de bijeenkomsten van de gebruikersraad</w:t>
      </w:r>
      <w:r w:rsidRPr="00AF7A5A">
        <w:t>.</w:t>
      </w:r>
    </w:p>
    <w:p w14:paraId="258009EE" w14:textId="60A84C73" w:rsidR="001C565C" w:rsidRPr="00AF7A5A" w:rsidRDefault="001C565C" w:rsidP="001C565C">
      <w:pPr>
        <w:pStyle w:val="Kop3"/>
      </w:pPr>
      <w:r>
        <w:t>Resultaatsindicatoren</w:t>
      </w:r>
    </w:p>
    <w:p w14:paraId="37DB8F22" w14:textId="6529D5E5" w:rsidR="001C565C" w:rsidRPr="00AF7A5A" w:rsidRDefault="001C565C" w:rsidP="00800519">
      <w:pPr>
        <w:pStyle w:val="Lijstalinea"/>
        <w:numPr>
          <w:ilvl w:val="0"/>
          <w:numId w:val="18"/>
        </w:numPr>
      </w:pPr>
      <w:r w:rsidRPr="00AF7A5A">
        <w:t>Vanaf 2027 krijgen we een aantal nieuwe boeken als digitaal bestand via de KBR, zodat het opstarten van het productieproces sneller verloopt. Het aantal hangt af van de instroom aan digitale publicaties bij de KBR.</w:t>
      </w:r>
    </w:p>
    <w:p w14:paraId="7D0EEAA8" w14:textId="2A23F497" w:rsidR="001C565C" w:rsidRPr="00AF7A5A" w:rsidRDefault="001C565C" w:rsidP="00800519">
      <w:pPr>
        <w:pStyle w:val="Lijstalinea"/>
        <w:numPr>
          <w:ilvl w:val="0"/>
          <w:numId w:val="18"/>
        </w:numPr>
      </w:pPr>
      <w:r w:rsidRPr="00AF7A5A">
        <w:t>Tegen het einde van deze beleidplanningsperiode krijgen we 70% van de boeken voor de brailleproductie - van boeken van Vlaamse uitgeverijen - als digitaal bestand zodat het productieproces sneller en beter (geen scanfouten) verloopt.</w:t>
      </w:r>
      <w:r w:rsidR="00B62CA7">
        <w:br/>
      </w:r>
      <w:r w:rsidR="00B62CA7" w:rsidRPr="00EE44CA">
        <w:rPr>
          <w:highlight w:val="cyan"/>
        </w:rPr>
        <w:sym w:font="Wingdings" w:char="F0E0"/>
      </w:r>
      <w:r w:rsidR="00B62CA7" w:rsidRPr="00EE44CA">
        <w:rPr>
          <w:highlight w:val="cyan"/>
        </w:rPr>
        <w:t xml:space="preserve"> </w:t>
      </w:r>
      <w:r w:rsidR="00443C89">
        <w:rPr>
          <w:highlight w:val="cyan"/>
        </w:rPr>
        <w:t>I</w:t>
      </w:r>
      <w:r w:rsidR="00B62CA7" w:rsidRPr="00EE44CA">
        <w:rPr>
          <w:highlight w:val="cyan"/>
        </w:rPr>
        <w:t>n 2024 krijgen we tekst-pdf</w:t>
      </w:r>
      <w:r w:rsidR="00EE44CA" w:rsidRPr="00EE44CA">
        <w:rPr>
          <w:highlight w:val="cyan"/>
        </w:rPr>
        <w:t>’</w:t>
      </w:r>
      <w:r w:rsidR="00B62CA7" w:rsidRPr="00EE44CA">
        <w:rPr>
          <w:highlight w:val="cyan"/>
        </w:rPr>
        <w:t>s</w:t>
      </w:r>
      <w:r w:rsidR="00EE44CA" w:rsidRPr="00EE44CA">
        <w:rPr>
          <w:highlight w:val="cyan"/>
        </w:rPr>
        <w:t xml:space="preserve"> voor de brailleproductie </w:t>
      </w:r>
      <w:r w:rsidR="00B62CA7" w:rsidRPr="00EE44CA">
        <w:rPr>
          <w:highlight w:val="cyan"/>
        </w:rPr>
        <w:t>van uitgeverij Vrijdag, Pelckmans</w:t>
      </w:r>
      <w:r w:rsidR="00443C89">
        <w:rPr>
          <w:highlight w:val="cyan"/>
        </w:rPr>
        <w:t xml:space="preserve"> en</w:t>
      </w:r>
      <w:r w:rsidR="00B62CA7" w:rsidRPr="00EE44CA">
        <w:rPr>
          <w:highlight w:val="cyan"/>
        </w:rPr>
        <w:t xml:space="preserve"> </w:t>
      </w:r>
      <w:r w:rsidR="00DD45AF" w:rsidRPr="00EE44CA">
        <w:rPr>
          <w:highlight w:val="cyan"/>
        </w:rPr>
        <w:t>Standaard Uitgeverij (</w:t>
      </w:r>
      <w:r w:rsidR="0047523A" w:rsidRPr="00EE44CA">
        <w:rPr>
          <w:highlight w:val="cyan"/>
        </w:rPr>
        <w:t xml:space="preserve">ook </w:t>
      </w:r>
      <w:proofErr w:type="spellStart"/>
      <w:r w:rsidR="0047523A" w:rsidRPr="00EE44CA">
        <w:rPr>
          <w:highlight w:val="cyan"/>
        </w:rPr>
        <w:t>Tzara</w:t>
      </w:r>
      <w:proofErr w:type="spellEnd"/>
      <w:r w:rsidR="0047523A" w:rsidRPr="00EE44CA">
        <w:rPr>
          <w:highlight w:val="cyan"/>
        </w:rPr>
        <w:t xml:space="preserve">, </w:t>
      </w:r>
      <w:proofErr w:type="spellStart"/>
      <w:r w:rsidR="0047523A" w:rsidRPr="00EE44CA">
        <w:rPr>
          <w:highlight w:val="cyan"/>
        </w:rPr>
        <w:t>Manteau</w:t>
      </w:r>
      <w:proofErr w:type="spellEnd"/>
      <w:r w:rsidR="0047523A" w:rsidRPr="00EE44CA">
        <w:rPr>
          <w:highlight w:val="cyan"/>
        </w:rPr>
        <w:t xml:space="preserve"> en Davidsfonds Uitgeverij).</w:t>
      </w:r>
    </w:p>
    <w:p w14:paraId="4927C288" w14:textId="03A9325A" w:rsidR="00B64E25" w:rsidRPr="001C565C" w:rsidRDefault="001C565C" w:rsidP="00800519">
      <w:pPr>
        <w:pStyle w:val="Lijstalinea"/>
        <w:numPr>
          <w:ilvl w:val="0"/>
          <w:numId w:val="18"/>
        </w:numPr>
      </w:pPr>
      <w:r w:rsidRPr="00AF7A5A">
        <w:t>20% van de jaarlijkse, Vlaamse aangroei is uitleenklaar binnen de 6 maanden (zogenaamde A-boeken). Binnen de huidige contracten (2022 – 2024) met de productiecentra is dit ± 14%.</w:t>
      </w:r>
    </w:p>
    <w:p w14:paraId="7DFCFCBA" w14:textId="77777777" w:rsidR="00B64E25" w:rsidRPr="00AF7A5A" w:rsidRDefault="00B64E25">
      <w:pPr>
        <w:rPr>
          <w:b/>
          <w:bCs/>
        </w:rPr>
      </w:pPr>
      <w:r w:rsidRPr="00AF7A5A">
        <w:rPr>
          <w:b/>
          <w:bCs/>
        </w:rPr>
        <w:br w:type="page"/>
      </w:r>
    </w:p>
    <w:p w14:paraId="0EE959C8" w14:textId="21342EC7" w:rsidR="00D0566E" w:rsidRPr="00AF7A5A" w:rsidRDefault="00D0566E" w:rsidP="00D0566E">
      <w:pPr>
        <w:pStyle w:val="Kop2"/>
      </w:pPr>
      <w:bookmarkStart w:id="24" w:name="_Toc160561920"/>
      <w:r w:rsidRPr="00AF7A5A">
        <w:lastRenderedPageBreak/>
        <w:t xml:space="preserve">Operationele doelstelling </w:t>
      </w:r>
      <w:r w:rsidR="00B64E25" w:rsidRPr="00AF7A5A">
        <w:t>3</w:t>
      </w:r>
      <w:r w:rsidRPr="00AF7A5A">
        <w:t>:</w:t>
      </w:r>
      <w:r w:rsidRPr="00AF7A5A">
        <w:br/>
        <w:t xml:space="preserve">Onze collectie bevat </w:t>
      </w:r>
      <w:r w:rsidR="009D3A08" w:rsidRPr="00AF7A5A">
        <w:t xml:space="preserve">ook </w:t>
      </w:r>
      <w:r w:rsidRPr="00AF7A5A">
        <w:t>actuele anderstalige boeken.</w:t>
      </w:r>
      <w:bookmarkEnd w:id="24"/>
      <w:r w:rsidRPr="00AF7A5A">
        <w:t xml:space="preserve"> </w:t>
      </w:r>
    </w:p>
    <w:p w14:paraId="29260FE5" w14:textId="0415EB5A" w:rsidR="00D0566E" w:rsidRPr="00AF7A5A" w:rsidRDefault="00D834E6" w:rsidP="00D0566E">
      <w:r w:rsidRPr="00AF7A5A">
        <w:t xml:space="preserve">Vanuit onderwijs </w:t>
      </w:r>
      <w:r w:rsidR="00DD00B2" w:rsidRPr="00AF7A5A">
        <w:t xml:space="preserve">is de vraag naar anderstalige boeken groot. </w:t>
      </w:r>
      <w:r w:rsidR="00A20337" w:rsidRPr="00AF7A5A">
        <w:t xml:space="preserve">Spaanse en Franse boeken </w:t>
      </w:r>
      <w:r w:rsidR="0087000C" w:rsidRPr="00AF7A5A">
        <w:t xml:space="preserve">in onze collectie brengen </w:t>
      </w:r>
      <w:r w:rsidR="00424897" w:rsidRPr="00AF7A5A">
        <w:t>via</w:t>
      </w:r>
      <w:r w:rsidR="00A20337" w:rsidRPr="00AF7A5A">
        <w:t xml:space="preserve"> ABC en collegabibliotheken lukt doorgaans wel, maar de populaire Engelse titels </w:t>
      </w:r>
      <w:r w:rsidR="002C2ACB" w:rsidRPr="00AF7A5A">
        <w:t xml:space="preserve">zijn moeilijk vindbaar in het circuit van bibliotheken en catalogi voor personen met leesberking. </w:t>
      </w:r>
      <w:r w:rsidR="00034895" w:rsidRPr="00AF7A5A">
        <w:t>Dit geldt ook voor de boeken die</w:t>
      </w:r>
      <w:r w:rsidR="009B1B65" w:rsidRPr="00AF7A5A">
        <w:t xml:space="preserve"> veel gevraagd worden door jongeren</w:t>
      </w:r>
      <w:r w:rsidR="000D0577" w:rsidRPr="00AF7A5A">
        <w:t>, b</w:t>
      </w:r>
      <w:r w:rsidR="00AC6BE2" w:rsidRPr="00AF7A5A">
        <w:t>ijvoorbeeld</w:t>
      </w:r>
      <w:r w:rsidR="009B1B65" w:rsidRPr="00AF7A5A">
        <w:t xml:space="preserve"> de zogenaamde </w:t>
      </w:r>
      <w:r w:rsidR="008C7F9C" w:rsidRPr="00AF7A5A">
        <w:t>Bo</w:t>
      </w:r>
      <w:r w:rsidR="000D0577" w:rsidRPr="00AF7A5A">
        <w:t>o</w:t>
      </w:r>
      <w:r w:rsidR="008C7F9C" w:rsidRPr="00AF7A5A">
        <w:t>k</w:t>
      </w:r>
      <w:r w:rsidR="000D0577" w:rsidRPr="00AF7A5A">
        <w:t>T</w:t>
      </w:r>
      <w:r w:rsidR="008C7F9C" w:rsidRPr="00AF7A5A">
        <w:t>ok-boeken</w:t>
      </w:r>
      <w:r w:rsidR="000D0577" w:rsidRPr="00AF7A5A">
        <w:t xml:space="preserve">. </w:t>
      </w:r>
      <w:r w:rsidR="008C7F9C" w:rsidRPr="00AF7A5A">
        <w:t>Bo</w:t>
      </w:r>
      <w:r w:rsidR="000D0577" w:rsidRPr="00AF7A5A">
        <w:t>o</w:t>
      </w:r>
      <w:r w:rsidR="008C7F9C" w:rsidRPr="00AF7A5A">
        <w:t>k</w:t>
      </w:r>
      <w:r w:rsidR="000D0577" w:rsidRPr="00AF7A5A">
        <w:t>T</w:t>
      </w:r>
      <w:r w:rsidR="008C7F9C" w:rsidRPr="00AF7A5A">
        <w:t>ok is de naam voor een online community op Tiktok, waarbij Tik</w:t>
      </w:r>
      <w:r w:rsidR="00391129" w:rsidRPr="00AF7A5A">
        <w:t>T</w:t>
      </w:r>
      <w:r w:rsidR="008C7F9C" w:rsidRPr="00AF7A5A">
        <w:t>ok</w:t>
      </w:r>
      <w:r w:rsidR="00391129" w:rsidRPr="00AF7A5A">
        <w:t>-</w:t>
      </w:r>
      <w:r w:rsidR="008C7F9C" w:rsidRPr="00AF7A5A">
        <w:t xml:space="preserve">gebruikers </w:t>
      </w:r>
      <w:r w:rsidR="000D0577" w:rsidRPr="00AF7A5A">
        <w:t xml:space="preserve">– vooral jongeren – </w:t>
      </w:r>
      <w:r w:rsidR="008C7F9C" w:rsidRPr="00AF7A5A">
        <w:t xml:space="preserve"> op een creatieve </w:t>
      </w:r>
      <w:r w:rsidR="006C2242" w:rsidRPr="00AF7A5A">
        <w:t>manier</w:t>
      </w:r>
      <w:r w:rsidR="008C7F9C" w:rsidRPr="00AF7A5A">
        <w:t xml:space="preserve"> leestips aan elkaar geven.</w:t>
      </w:r>
      <w:r w:rsidR="00B0488E" w:rsidRPr="00AF7A5A">
        <w:br/>
      </w:r>
      <w:r w:rsidR="0077337F" w:rsidRPr="00AF7A5A">
        <w:br/>
      </w:r>
      <w:r w:rsidR="00D0566E" w:rsidRPr="00AF7A5A">
        <w:t>We stellen vast dat bestsellerboeken in het Engels vrijwel niet toegevoegd worden aan de catalogus van het Accessible Books Consortium (ABC) en ook bij collegabibliotheken zoals RNIB (VK) moeilijk te vinden zijn.</w:t>
      </w:r>
      <w:r w:rsidR="009D3A08" w:rsidRPr="00AF7A5A">
        <w:t xml:space="preserve"> We moeten deze lu</w:t>
      </w:r>
      <w:r w:rsidR="00A47206" w:rsidRPr="00AF7A5A">
        <w:t>i</w:t>
      </w:r>
      <w:r w:rsidR="009D3A08" w:rsidRPr="00AF7A5A">
        <w:t>sterboeken aankopen bij de uitgevers</w:t>
      </w:r>
      <w:r w:rsidR="0077337F" w:rsidRPr="00AF7A5A">
        <w:t>.</w:t>
      </w:r>
    </w:p>
    <w:p w14:paraId="2A0CD0AB" w14:textId="77777777" w:rsidR="00B24BA4" w:rsidRPr="00AF7A5A" w:rsidRDefault="00B24BA4" w:rsidP="00B24BA4">
      <w:pPr>
        <w:pStyle w:val="Kop3"/>
      </w:pPr>
      <w:r w:rsidRPr="00AF7A5A">
        <w:t>Actie en resultaatsindicator</w:t>
      </w:r>
    </w:p>
    <w:p w14:paraId="33FF872D" w14:textId="4F896B2C" w:rsidR="00362B9D" w:rsidRPr="00B24BA4" w:rsidRDefault="00B24BA4" w:rsidP="00504091">
      <w:r w:rsidRPr="00AF7A5A">
        <w:t>Onze collectie bevat ook de bestsellers in andere talen (vooral Engels), jaarlijks kopen/verwerven we minimaal 50 boeken. Deze actie is afhankelijk van de kostprijs van de boeken. Zonder bijkomende middelen zal deze actie niet haalbaar zijn.</w:t>
      </w:r>
      <w:r w:rsidR="004C2C87">
        <w:br/>
      </w:r>
      <w:r w:rsidR="004C2C87" w:rsidRPr="005E6AA1">
        <w:rPr>
          <w:highlight w:val="cyan"/>
        </w:rPr>
        <w:sym w:font="Wingdings" w:char="F0E0"/>
      </w:r>
      <w:r w:rsidR="004C2C87" w:rsidRPr="005E6AA1">
        <w:rPr>
          <w:highlight w:val="cyan"/>
        </w:rPr>
        <w:t xml:space="preserve"> </w:t>
      </w:r>
      <w:r w:rsidR="005E6AA1" w:rsidRPr="005E6AA1">
        <w:rPr>
          <w:highlight w:val="cyan"/>
        </w:rPr>
        <w:t>H</w:t>
      </w:r>
      <w:r w:rsidR="004C2C87" w:rsidRPr="005E6AA1">
        <w:rPr>
          <w:highlight w:val="cyan"/>
        </w:rPr>
        <w:t xml:space="preserve">iervoor ontbreken </w:t>
      </w:r>
      <w:r w:rsidR="005E6AA1" w:rsidRPr="005E6AA1">
        <w:rPr>
          <w:highlight w:val="cyan"/>
        </w:rPr>
        <w:t xml:space="preserve">tot heden </w:t>
      </w:r>
      <w:r w:rsidR="004C2C87" w:rsidRPr="005E6AA1">
        <w:rPr>
          <w:highlight w:val="cyan"/>
        </w:rPr>
        <w:t>de nodige bijkomende middelen.</w:t>
      </w:r>
    </w:p>
    <w:p w14:paraId="6E9B3232" w14:textId="77777777" w:rsidR="00362B9D" w:rsidRPr="00AF7A5A" w:rsidRDefault="00362B9D">
      <w:pPr>
        <w:rPr>
          <w:b/>
          <w:bCs/>
          <w:sz w:val="32"/>
          <w:szCs w:val="28"/>
          <w:lang w:eastAsia="nl-NL"/>
        </w:rPr>
      </w:pPr>
      <w:bookmarkStart w:id="25" w:name="_Toc144378861"/>
      <w:r w:rsidRPr="00AF7A5A">
        <w:br w:type="page"/>
      </w:r>
    </w:p>
    <w:p w14:paraId="5FE01CD6" w14:textId="1C55BFF4" w:rsidR="007F577A" w:rsidRPr="00AF7A5A" w:rsidRDefault="00C822CE" w:rsidP="00EE5643">
      <w:pPr>
        <w:pStyle w:val="Kop1"/>
      </w:pPr>
      <w:bookmarkStart w:id="26" w:name="_Toc160561921"/>
      <w:r w:rsidRPr="00AF7A5A">
        <w:lastRenderedPageBreak/>
        <w:t xml:space="preserve">Strategische doelstelling </w:t>
      </w:r>
      <w:r w:rsidR="00141D0A" w:rsidRPr="00AF7A5A">
        <w:t>2</w:t>
      </w:r>
      <w:r w:rsidR="001A1928" w:rsidRPr="00AF7A5A">
        <w:t>:</w:t>
      </w:r>
      <w:r w:rsidRPr="00AF7A5A">
        <w:br/>
      </w:r>
      <w:r w:rsidR="007F577A" w:rsidRPr="00AF7A5A">
        <w:t>Luisterpuntbibliotheek staat garant voor een klantgerichte dienstverlening.</w:t>
      </w:r>
      <w:bookmarkEnd w:id="25"/>
      <w:bookmarkEnd w:id="26"/>
    </w:p>
    <w:p w14:paraId="6403B046" w14:textId="77777777" w:rsidR="00195092" w:rsidRPr="00AF7A5A" w:rsidRDefault="00195092" w:rsidP="001E1458">
      <w:r w:rsidRPr="00AF7A5A">
        <w:t>Bij Luisterpunt staat de gebruiker centraal. Daadwerkelijk. Uit de lezersbevraging blijkt ook sterk dat dit leidt tot tevreden lezers: de bereikbaarheid, reactiesnelheid en klantvriendelijkheid van de uitleendienst worden alom geprezen.</w:t>
      </w:r>
      <w:r w:rsidRPr="00AF7A5A">
        <w:br/>
        <w:t>Ook het werk dat voor organisaties - scholen, bibliotheken, zorgvoorzieningen - wordt verricht, wordt duidelijk geapprecieerd.</w:t>
      </w:r>
    </w:p>
    <w:p w14:paraId="58BA25C2" w14:textId="1046A3F0" w:rsidR="00C8049C" w:rsidRPr="00AF7A5A" w:rsidRDefault="00195092" w:rsidP="001E1458">
      <w:r w:rsidRPr="00AF7A5A">
        <w:t xml:space="preserve">Luisterpunt streeft ernaar om zo laagdrempelig mogelijk te werken: onze dienstverlening is gratis, </w:t>
      </w:r>
      <w:r w:rsidR="00321100" w:rsidRPr="00AF7A5A">
        <w:t xml:space="preserve">indien nodig begeleiden we </w:t>
      </w:r>
      <w:r w:rsidRPr="00AF7A5A">
        <w:t>mensen bij de inschrijving. Wij zijn elke werkdag bereikbaar om telefoons en e-mails te beantwoorden.</w:t>
      </w:r>
      <w:r w:rsidRPr="00AF7A5A">
        <w:br/>
        <w:t>Daisy-cd’s worden elke dag verzonden. In 2022 wa</w:t>
      </w:r>
      <w:r w:rsidR="007E72C7" w:rsidRPr="00AF7A5A">
        <w:t>ren</w:t>
      </w:r>
      <w:r w:rsidRPr="00AF7A5A">
        <w:t xml:space="preserve"> 38% van onze uitleningen cd-uitleningen, cd’s zijn dus zeker nog relevant in onze bibliotheek.</w:t>
      </w:r>
    </w:p>
    <w:p w14:paraId="20B8ECEE" w14:textId="33FACE9B" w:rsidR="00C8049C" w:rsidRPr="00AF7A5A" w:rsidRDefault="00195092" w:rsidP="001E1458">
      <w:r w:rsidRPr="00AF7A5A">
        <w:t>Lezers krijgen een bibliotheekdienstverlening op maat: lezen ze met de app online, of liever met een Daisy-speler met cd’s? Vragen ze steeds zelf hun boeken aan,</w:t>
      </w:r>
      <w:r w:rsidR="0084013D" w:rsidRPr="00AF7A5A">
        <w:t xml:space="preserve"> of w</w:t>
      </w:r>
      <w:r w:rsidR="00865DB6" w:rsidRPr="00AF7A5A">
        <w:t>erken ze</w:t>
      </w:r>
      <w:r w:rsidR="00F33116" w:rsidRPr="00AF7A5A">
        <w:t xml:space="preserve"> met een wenslijst </w:t>
      </w:r>
      <w:r w:rsidRPr="00AF7A5A">
        <w:t>die hun boekenplank automatisch aanvult? Of kiezen ze i.p.v. boektitels liever genres en onderwerpen, en vult Luisterpunt hun boekenplank met titels binnen hun favoriete genres? Het kan allemaal.</w:t>
      </w:r>
    </w:p>
    <w:p w14:paraId="77B6D537" w14:textId="78744CF3" w:rsidR="00FA6AC4" w:rsidRPr="00AF7A5A" w:rsidRDefault="00195092" w:rsidP="001E1458">
      <w:r w:rsidRPr="00AF7A5A">
        <w:t>Ook organisaties worden grondig begeleid en opgevolgd, en medewerkers / leerkrachten kunnen workshops volgen om de boeken, de leeshulpmiddelen en hun mogelijkheden beter te leren kennen.</w:t>
      </w:r>
    </w:p>
    <w:p w14:paraId="70D418E4" w14:textId="066E46CE" w:rsidR="00935542" w:rsidRPr="00AF7A5A" w:rsidRDefault="007907A2" w:rsidP="001E1458">
      <w:r w:rsidRPr="00AF7A5A">
        <w:t xml:space="preserve">We trachten onze lezers actief te betrekken bij onze dienstverlening. </w:t>
      </w:r>
      <w:r w:rsidR="00D8685E" w:rsidRPr="00AF7A5A">
        <w:t>Wij vragen aan d</w:t>
      </w:r>
      <w:r w:rsidR="00935542" w:rsidRPr="00AF7A5A">
        <w:t xml:space="preserve">e gebruikersraad </w:t>
      </w:r>
      <w:r w:rsidR="005569E6" w:rsidRPr="00AF7A5A">
        <w:t>advies over</w:t>
      </w:r>
      <w:r w:rsidR="00935542" w:rsidRPr="00AF7A5A">
        <w:t xml:space="preserve"> alle aspecten van onze dienstverlening</w:t>
      </w:r>
      <w:r w:rsidR="001C1B7F" w:rsidRPr="00AF7A5A">
        <w:t xml:space="preserve">. </w:t>
      </w:r>
      <w:r w:rsidR="005569E6" w:rsidRPr="00AF7A5A">
        <w:t xml:space="preserve">De raad kan uiteraard ook op eigen initiatief adviezen </w:t>
      </w:r>
      <w:r w:rsidR="00A40CCA" w:rsidRPr="00AF7A5A">
        <w:t xml:space="preserve">geven, </w:t>
      </w:r>
      <w:r w:rsidR="007C11AF" w:rsidRPr="00AF7A5A">
        <w:t>met deze adviezen</w:t>
      </w:r>
      <w:r w:rsidR="00E77089" w:rsidRPr="00AF7A5A">
        <w:t xml:space="preserve"> </w:t>
      </w:r>
      <w:r w:rsidR="007C11AF" w:rsidRPr="00AF7A5A">
        <w:t xml:space="preserve">gaan we dan aan de slag. </w:t>
      </w:r>
      <w:r w:rsidR="001C1B7F" w:rsidRPr="00AF7A5A">
        <w:t>We waken over een voldoende diverse gebruikersgroep zodat verschillende lezersprofielen vertegenwoordigd zijn.</w:t>
      </w:r>
    </w:p>
    <w:p w14:paraId="45E1D03E" w14:textId="3DFD59F3" w:rsidR="00293E3B" w:rsidRPr="00AF7A5A" w:rsidRDefault="00293E3B" w:rsidP="00764165">
      <w:pPr>
        <w:pStyle w:val="Kop2"/>
      </w:pPr>
      <w:bookmarkStart w:id="27" w:name="_Toc160561922"/>
      <w:r w:rsidRPr="00AF7A5A">
        <w:t>Operationele doelstelling 1:</w:t>
      </w:r>
      <w:r w:rsidRPr="00AF7A5A">
        <w:br/>
        <w:t>Luisterpunt biedt zoveel mogelijk doelgroepen een dienstverlening op maat aan</w:t>
      </w:r>
      <w:bookmarkEnd w:id="27"/>
    </w:p>
    <w:p w14:paraId="7B32B5EA" w14:textId="77777777" w:rsidR="009507C1" w:rsidRPr="00AF7A5A" w:rsidRDefault="00195092" w:rsidP="00293E3B">
      <w:r w:rsidRPr="00AF7A5A">
        <w:t>De ervaring leert dat de verschillende doelgroepen een verschillende aanpak nodig hebben. Ouderen met een visuele beperking vragen een andere dienstverlening dan kinderen met dyslexie, bijvoorbeeld.</w:t>
      </w:r>
      <w:r w:rsidRPr="00AF7A5A">
        <w:br/>
        <w:t>De Luisterpuntmedewerkers geven advies op maat van de lezer en begeleiden lezers naar het lezersprofiel dat aansluit bij hun noden en wensen: online, op cd, op papier, digitaal, aanvraag-, wenslijst- of genrelezer.</w:t>
      </w:r>
    </w:p>
    <w:p w14:paraId="7C8E4CF6" w14:textId="729D2FD1" w:rsidR="00195092" w:rsidRPr="00AF7A5A" w:rsidRDefault="00195092" w:rsidP="00293E3B">
      <w:r w:rsidRPr="00AF7A5A">
        <w:t>De Luisterpuntmedewerkers kunnen met verschillende Daisy-spelers, -software en de Anderslezen-app werken. Hiervoor kunnen we/zullen we de komende jaren bijkomende opleiding voorzien.</w:t>
      </w:r>
    </w:p>
    <w:p w14:paraId="14CE356F" w14:textId="77777777" w:rsidR="007C79DD" w:rsidRPr="00AF7A5A" w:rsidRDefault="00195092" w:rsidP="0019390E">
      <w:pPr>
        <w:pStyle w:val="Kop3"/>
      </w:pPr>
      <w:r w:rsidRPr="00AF7A5A">
        <w:t>Acties</w:t>
      </w:r>
    </w:p>
    <w:p w14:paraId="5990E927" w14:textId="5E0B6E44" w:rsidR="007C79DD" w:rsidRPr="00AF7A5A" w:rsidRDefault="00195092" w:rsidP="00800519">
      <w:pPr>
        <w:pStyle w:val="Lijstalinea"/>
        <w:numPr>
          <w:ilvl w:val="0"/>
          <w:numId w:val="6"/>
        </w:numPr>
        <w:rPr>
          <w:b/>
          <w:bCs/>
        </w:rPr>
      </w:pPr>
      <w:r w:rsidRPr="00AF7A5A">
        <w:t xml:space="preserve">Ons bibliotheeksysteem Fonar en Mijn Luisterpunt </w:t>
      </w:r>
      <w:r w:rsidR="009E67F2" w:rsidRPr="00AF7A5A">
        <w:t>wordt</w:t>
      </w:r>
      <w:r w:rsidRPr="00AF7A5A">
        <w:t xml:space="preserve"> afgeste</w:t>
      </w:r>
      <w:r w:rsidR="00B51E94" w:rsidRPr="00AF7A5A">
        <w:t>m</w:t>
      </w:r>
      <w:r w:rsidRPr="00AF7A5A">
        <w:t>d</w:t>
      </w:r>
      <w:r w:rsidR="00A23615" w:rsidRPr="00AF7A5A">
        <w:t xml:space="preserve"> op verschillende lezersprofielen</w:t>
      </w:r>
      <w:r w:rsidRPr="00AF7A5A">
        <w:t>.</w:t>
      </w:r>
      <w:r w:rsidR="009E67F2" w:rsidRPr="00AF7A5A">
        <w:rPr>
          <w:b/>
          <w:bCs/>
        </w:rPr>
        <w:br/>
      </w:r>
      <w:r w:rsidRPr="00AF7A5A">
        <w:t xml:space="preserve">De lezersprofielen worden verder verfijnd. Een lezer kan bv. kiezen om een boekenplank, met een wenslijst automatisch of manueel aan te vullen. </w:t>
      </w:r>
      <w:r w:rsidRPr="00AF7A5A">
        <w:lastRenderedPageBreak/>
        <w:t xml:space="preserve">Boekenplanken bij genrelezers kunnen automatisch worden aangevuld zodat medewerkers dit niet meer manueel moeten doen. </w:t>
      </w:r>
      <w:r w:rsidR="002B0F3C" w:rsidRPr="00AF7A5A">
        <w:t>L</w:t>
      </w:r>
      <w:r w:rsidRPr="00AF7A5A">
        <w:t xml:space="preserve">ezers </w:t>
      </w:r>
      <w:r w:rsidR="002B0F3C" w:rsidRPr="00AF7A5A">
        <w:t xml:space="preserve">kunnen bv. </w:t>
      </w:r>
      <w:r w:rsidRPr="00AF7A5A">
        <w:t>ook favoriete auteurs, bekroningen e.d. opvolgen.</w:t>
      </w:r>
    </w:p>
    <w:p w14:paraId="5AF2944C" w14:textId="35214CED" w:rsidR="007C79DD" w:rsidRPr="00AF7A5A" w:rsidRDefault="00195092" w:rsidP="00800519">
      <w:pPr>
        <w:pStyle w:val="Lijstalinea"/>
        <w:numPr>
          <w:ilvl w:val="0"/>
          <w:numId w:val="6"/>
        </w:numPr>
      </w:pPr>
      <w:r w:rsidRPr="00AF7A5A">
        <w:t xml:space="preserve">De Luisterpuntmedewerkers worden geïnformeerd en informeren over de verschillende </w:t>
      </w:r>
      <w:r w:rsidR="002B0F3C" w:rsidRPr="00AF7A5A">
        <w:t>mogelijkheden</w:t>
      </w:r>
      <w:r w:rsidRPr="00AF7A5A">
        <w:t xml:space="preserve"> en passen klantgegevens aan in Fonar.</w:t>
      </w:r>
      <w:r w:rsidRPr="00AF7A5A">
        <w:br/>
        <w:t>Een aandachtspunt hierbij is digitale geletterdheid. Gebruikers moeten zich bv. ook telefonisch kunnen inschrijven, boeken aanvragen en advies krijgen.</w:t>
      </w:r>
    </w:p>
    <w:p w14:paraId="24B81BF7" w14:textId="0D1348DF" w:rsidR="001A5EA8" w:rsidRDefault="00195092" w:rsidP="00800519">
      <w:pPr>
        <w:pStyle w:val="Lijstalinea"/>
        <w:numPr>
          <w:ilvl w:val="0"/>
          <w:numId w:val="6"/>
        </w:numPr>
      </w:pPr>
      <w:r w:rsidRPr="00AF7A5A">
        <w:t>De Luisterpuntmedewerkers kunnen met verschillende Daisy-spelers en de Anderslezen-app werken. Hiervoor kunnen we/zullen we de komende jaren bijkomende opleiding voorzien.</w:t>
      </w:r>
    </w:p>
    <w:p w14:paraId="088009B0" w14:textId="63492C4C" w:rsidR="001B3476" w:rsidRDefault="001B3476" w:rsidP="001B3476">
      <w:pPr>
        <w:pStyle w:val="Kop3"/>
      </w:pPr>
      <w:r>
        <w:t>Resultaatsindicatoren</w:t>
      </w:r>
    </w:p>
    <w:p w14:paraId="2A5B641A" w14:textId="40D15C52" w:rsidR="001B3476" w:rsidRPr="00AF7A5A" w:rsidRDefault="001B3476" w:rsidP="00800519">
      <w:pPr>
        <w:pStyle w:val="Lijstalinea"/>
        <w:numPr>
          <w:ilvl w:val="0"/>
          <w:numId w:val="12"/>
        </w:numPr>
      </w:pPr>
      <w:r w:rsidRPr="00AF7A5A">
        <w:t>Fonar voorziet bij lancering voor elke rechtstreekse lezer de mogelijkheid om per uitleenformaat te kiezen hoe zij hun boekenplank gevuld willen zien en de mogelijkheid om een wenslijst te beheren.</w:t>
      </w:r>
      <w:r w:rsidR="008B4015">
        <w:br/>
      </w:r>
      <w:r w:rsidR="008B4015" w:rsidRPr="00A84271">
        <w:rPr>
          <w:highlight w:val="cyan"/>
        </w:rPr>
        <w:sym w:font="Wingdings" w:char="F0E0"/>
      </w:r>
      <w:r w:rsidR="008B4015" w:rsidRPr="00A84271">
        <w:rPr>
          <w:highlight w:val="cyan"/>
        </w:rPr>
        <w:t xml:space="preserve"> Fonar wordt in juni 2024 </w:t>
      </w:r>
      <w:r w:rsidR="00A84271" w:rsidRPr="00A84271">
        <w:rPr>
          <w:highlight w:val="cyan"/>
        </w:rPr>
        <w:t>in gebruik genomen</w:t>
      </w:r>
      <w:r w:rsidR="002513CA">
        <w:rPr>
          <w:highlight w:val="cyan"/>
        </w:rPr>
        <w:t>, inclusief deze mogelijkheden</w:t>
      </w:r>
      <w:r w:rsidR="00A84271" w:rsidRPr="00A84271">
        <w:rPr>
          <w:highlight w:val="cyan"/>
        </w:rPr>
        <w:t>.</w:t>
      </w:r>
    </w:p>
    <w:p w14:paraId="0F1BF1CB" w14:textId="4CF87B45" w:rsidR="001B3476" w:rsidRPr="00AF7A5A" w:rsidRDefault="001B3476" w:rsidP="00800519">
      <w:pPr>
        <w:pStyle w:val="Lijstalinea"/>
        <w:numPr>
          <w:ilvl w:val="0"/>
          <w:numId w:val="12"/>
        </w:numPr>
      </w:pPr>
      <w:r w:rsidRPr="00AF7A5A">
        <w:t>Luisterpunt is elke dag telefonisch bereikbaar, van 9u tot 12u en van 13u tot 16u, de e-mails worden dagelijks beantwoord.</w:t>
      </w:r>
      <w:r w:rsidR="00A53DF2">
        <w:br/>
      </w:r>
      <w:r w:rsidR="00A53DF2" w:rsidRPr="00142686">
        <w:rPr>
          <w:highlight w:val="cyan"/>
        </w:rPr>
        <w:sym w:font="Wingdings" w:char="F0E0"/>
      </w:r>
      <w:r w:rsidR="00A53DF2" w:rsidRPr="00142686">
        <w:rPr>
          <w:highlight w:val="cyan"/>
        </w:rPr>
        <w:t xml:space="preserve"> </w:t>
      </w:r>
      <w:r w:rsidR="002513CA">
        <w:rPr>
          <w:highlight w:val="cyan"/>
        </w:rPr>
        <w:t>W</w:t>
      </w:r>
      <w:r w:rsidR="00A53DF2" w:rsidRPr="00142686">
        <w:rPr>
          <w:highlight w:val="cyan"/>
        </w:rPr>
        <w:t xml:space="preserve">e houden dit vol, ondanks het grote aantal nieuwe lezers en de 1.000 telefoongesprekken meer </w:t>
      </w:r>
      <w:r w:rsidR="00AD74F7" w:rsidRPr="00142686">
        <w:rPr>
          <w:highlight w:val="cyan"/>
        </w:rPr>
        <w:t xml:space="preserve">in 2023 t.o.v. 2022, dit met hetzelfde aantal medewerkers in de uitleendienst. We hebben dringend een extra medewerker nodig om het dagelijkse werk van deze dienst te kunnen </w:t>
      </w:r>
      <w:r w:rsidR="00142686" w:rsidRPr="00142686">
        <w:rPr>
          <w:highlight w:val="cyan"/>
        </w:rPr>
        <w:t>dragen.</w:t>
      </w:r>
    </w:p>
    <w:p w14:paraId="3E17C300" w14:textId="72D3FC4F" w:rsidR="001B3476" w:rsidRPr="00AF7A5A" w:rsidRDefault="001B3476" w:rsidP="00800519">
      <w:pPr>
        <w:pStyle w:val="Lijstalinea"/>
        <w:numPr>
          <w:ilvl w:val="0"/>
          <w:numId w:val="12"/>
        </w:numPr>
      </w:pPr>
      <w:r w:rsidRPr="00AF7A5A">
        <w:t>Elk jaar tellen we met steekproeven wat de verhouding is tussen de diverse vormen van boekaanvragen (via Mijn Luisterpunt, met de app, per telefoon, per brief, per e-mail).</w:t>
      </w:r>
      <w:r w:rsidR="00142686">
        <w:br/>
      </w:r>
      <w:r w:rsidR="00142686" w:rsidRPr="00142686">
        <w:rPr>
          <w:highlight w:val="cyan"/>
        </w:rPr>
        <w:sym w:font="Wingdings" w:char="F0E0"/>
      </w:r>
      <w:r w:rsidR="00142686" w:rsidRPr="00142686">
        <w:rPr>
          <w:highlight w:val="cyan"/>
        </w:rPr>
        <w:t xml:space="preserve"> </w:t>
      </w:r>
      <w:r w:rsidR="006C3B3A">
        <w:rPr>
          <w:highlight w:val="cyan"/>
        </w:rPr>
        <w:t>D</w:t>
      </w:r>
      <w:r w:rsidR="00142686" w:rsidRPr="00142686">
        <w:rPr>
          <w:highlight w:val="cyan"/>
        </w:rPr>
        <w:t>it gebeurt elk jaar in mei, ook in 2024.</w:t>
      </w:r>
    </w:p>
    <w:p w14:paraId="30A0B111" w14:textId="4E53E23C" w:rsidR="001B3476" w:rsidRPr="00AF7A5A" w:rsidRDefault="001B3476" w:rsidP="00800519">
      <w:pPr>
        <w:pStyle w:val="Lijstalinea"/>
        <w:numPr>
          <w:ilvl w:val="0"/>
          <w:numId w:val="12"/>
        </w:numPr>
      </w:pPr>
      <w:r w:rsidRPr="00AF7A5A">
        <w:t xml:space="preserve">Lezers kunnen Daisy-toestellen lenen, Luisterpunt heeft vijf recente toestellen ter beschikking hiervoor </w:t>
      </w:r>
      <w:bookmarkStart w:id="28" w:name="_Hlk144331794"/>
      <w:r w:rsidRPr="00AF7A5A">
        <w:t>(onder voorbehoud van voldoende middelen).</w:t>
      </w:r>
      <w:r w:rsidR="00142686">
        <w:br/>
      </w:r>
      <w:r w:rsidR="00142686" w:rsidRPr="00643C8D">
        <w:rPr>
          <w:highlight w:val="cyan"/>
        </w:rPr>
        <w:sym w:font="Wingdings" w:char="F0E0"/>
      </w:r>
      <w:r w:rsidR="00142686" w:rsidRPr="00643C8D">
        <w:rPr>
          <w:highlight w:val="cyan"/>
        </w:rPr>
        <w:t xml:space="preserve"> </w:t>
      </w:r>
      <w:r w:rsidR="006C3B3A">
        <w:rPr>
          <w:highlight w:val="cyan"/>
        </w:rPr>
        <w:t>S</w:t>
      </w:r>
      <w:r w:rsidR="00142686" w:rsidRPr="00643C8D">
        <w:rPr>
          <w:highlight w:val="cyan"/>
        </w:rPr>
        <w:t>taat voorlopig on hold.</w:t>
      </w:r>
    </w:p>
    <w:bookmarkEnd w:id="28"/>
    <w:p w14:paraId="4DC7C56C" w14:textId="3F0A857A" w:rsidR="00643C8D" w:rsidRPr="00AF7A5A" w:rsidRDefault="001B3476" w:rsidP="00800519">
      <w:pPr>
        <w:pStyle w:val="Lijstalinea"/>
        <w:numPr>
          <w:ilvl w:val="0"/>
          <w:numId w:val="12"/>
        </w:numPr>
      </w:pPr>
      <w:r w:rsidRPr="00AF7A5A">
        <w:t>Lezers kunnen brailleleestoestellen lenen om de nieuwe dienstverlening ‘digitale braille’ uit te proberen, we hebben vijf toestellen ter beschikking (onder voorbehoud van voldoende middelen).</w:t>
      </w:r>
      <w:r w:rsidR="00643C8D">
        <w:br/>
      </w:r>
      <w:r w:rsidR="00643C8D" w:rsidRPr="00643C8D">
        <w:rPr>
          <w:highlight w:val="cyan"/>
        </w:rPr>
        <w:sym w:font="Wingdings" w:char="F0E0"/>
      </w:r>
      <w:r w:rsidR="00643C8D" w:rsidRPr="00643C8D">
        <w:rPr>
          <w:highlight w:val="cyan"/>
        </w:rPr>
        <w:t xml:space="preserve"> </w:t>
      </w:r>
      <w:r w:rsidR="006C3B3A">
        <w:rPr>
          <w:highlight w:val="cyan"/>
        </w:rPr>
        <w:t>S</w:t>
      </w:r>
      <w:r w:rsidR="00643C8D" w:rsidRPr="00643C8D">
        <w:rPr>
          <w:highlight w:val="cyan"/>
        </w:rPr>
        <w:t>taat voorlopig on hold.</w:t>
      </w:r>
    </w:p>
    <w:p w14:paraId="14C54E9C" w14:textId="13B00038" w:rsidR="001A5EA8" w:rsidRPr="00AF7A5A" w:rsidRDefault="001B3476" w:rsidP="00800519">
      <w:pPr>
        <w:pStyle w:val="Lijstalinea"/>
        <w:numPr>
          <w:ilvl w:val="0"/>
          <w:numId w:val="12"/>
        </w:numPr>
      </w:pPr>
      <w:r w:rsidRPr="00AF7A5A">
        <w:t>De gebruikersraad komt minstens twee keer per jaar samen.</w:t>
      </w:r>
      <w:r w:rsidR="00BF5DF0">
        <w:br/>
      </w:r>
      <w:r w:rsidR="00BF5DF0" w:rsidRPr="00BF5DF0">
        <w:rPr>
          <w:highlight w:val="cyan"/>
        </w:rPr>
        <w:sym w:font="Wingdings" w:char="F0E0"/>
      </w:r>
      <w:r w:rsidR="00BF5DF0" w:rsidRPr="00BF5DF0">
        <w:rPr>
          <w:highlight w:val="cyan"/>
        </w:rPr>
        <w:t xml:space="preserve"> </w:t>
      </w:r>
      <w:r w:rsidR="00C04C54">
        <w:rPr>
          <w:highlight w:val="cyan"/>
        </w:rPr>
        <w:t>O</w:t>
      </w:r>
      <w:r w:rsidR="00BF5DF0" w:rsidRPr="00BF5DF0">
        <w:rPr>
          <w:highlight w:val="cyan"/>
        </w:rPr>
        <w:t>ok in 2024.</w:t>
      </w:r>
    </w:p>
    <w:p w14:paraId="1FCA5046" w14:textId="5A463B4D" w:rsidR="00C058E0" w:rsidRPr="00AF7A5A" w:rsidRDefault="00195092" w:rsidP="00764165">
      <w:pPr>
        <w:pStyle w:val="Kop2"/>
        <w:rPr>
          <w:rStyle w:val="Kop2Char"/>
          <w:b/>
        </w:rPr>
      </w:pPr>
      <w:bookmarkStart w:id="29" w:name="_Toc144378863"/>
      <w:bookmarkStart w:id="30" w:name="_Toc160561923"/>
      <w:r w:rsidRPr="00AF7A5A">
        <w:rPr>
          <w:rStyle w:val="Kop2Char"/>
          <w:b/>
        </w:rPr>
        <w:t>O</w:t>
      </w:r>
      <w:r w:rsidR="00C058E0" w:rsidRPr="00AF7A5A">
        <w:rPr>
          <w:rStyle w:val="Kop2Char"/>
          <w:b/>
        </w:rPr>
        <w:t xml:space="preserve">perationele doelstelling </w:t>
      </w:r>
      <w:r w:rsidRPr="00AF7A5A">
        <w:rPr>
          <w:rStyle w:val="Kop2Char"/>
          <w:b/>
        </w:rPr>
        <w:t>2:</w:t>
      </w:r>
      <w:r w:rsidR="00C058E0" w:rsidRPr="00AF7A5A">
        <w:rPr>
          <w:rStyle w:val="Kop2Char"/>
          <w:b/>
        </w:rPr>
        <w:br/>
      </w:r>
      <w:r w:rsidRPr="00AF7A5A">
        <w:rPr>
          <w:rStyle w:val="Kop2Char"/>
          <w:b/>
        </w:rPr>
        <w:t>Luisterpunt krijgt meer inzicht in de samenstelling van de doelgroepen.</w:t>
      </w:r>
      <w:bookmarkEnd w:id="29"/>
      <w:bookmarkEnd w:id="30"/>
    </w:p>
    <w:p w14:paraId="7B76828D" w14:textId="008E51B7" w:rsidR="00195092" w:rsidRPr="00AF7A5A" w:rsidRDefault="004817E6" w:rsidP="00601925">
      <w:r w:rsidRPr="00AF7A5A">
        <w:t>Onze samenleving evolueert</w:t>
      </w:r>
      <w:r w:rsidR="00195092" w:rsidRPr="00AF7A5A">
        <w:t xml:space="preserve"> van een enge benadering naar een bredere, meer menselijke en associatieve benadering van het begrip leesbeperking.</w:t>
      </w:r>
      <w:r w:rsidR="00195092" w:rsidRPr="00AF7A5A">
        <w:br/>
        <w:t xml:space="preserve">Met meer en fijnmazige categorieën weten we beter wie onze gebruikers zijn, wat </w:t>
      </w:r>
      <w:r w:rsidR="004B563A" w:rsidRPr="00AF7A5A">
        <w:t xml:space="preserve">mogelijkheden biedt voor </w:t>
      </w:r>
      <w:r w:rsidR="00BB2B5B" w:rsidRPr="00AF7A5A">
        <w:t xml:space="preserve">een betere </w:t>
      </w:r>
      <w:r w:rsidR="00EA4E89" w:rsidRPr="00AF7A5A">
        <w:t>dataverzameling</w:t>
      </w:r>
      <w:r w:rsidR="004B563A" w:rsidRPr="00AF7A5A">
        <w:t xml:space="preserve"> en leidt tot</w:t>
      </w:r>
      <w:r w:rsidR="005A1F6E" w:rsidRPr="00AF7A5A">
        <w:t xml:space="preserve"> nog meer gerichte</w:t>
      </w:r>
      <w:r w:rsidR="004B563A" w:rsidRPr="00AF7A5A">
        <w:t xml:space="preserve"> </w:t>
      </w:r>
      <w:r w:rsidR="00195092" w:rsidRPr="00AF7A5A">
        <w:t>dienstverlening en communicatie.</w:t>
      </w:r>
    </w:p>
    <w:p w14:paraId="4574B1ED" w14:textId="77777777" w:rsidR="000D28A6" w:rsidRPr="00AF7A5A" w:rsidRDefault="00195092" w:rsidP="000D28A6">
      <w:r w:rsidRPr="00AF7A5A">
        <w:lastRenderedPageBreak/>
        <w:t>Dit willen we doortrekken naar ons inschrijvingsformulier en onze informatie in promotiematerialen, in infosessies en op beurzen.</w:t>
      </w:r>
    </w:p>
    <w:p w14:paraId="00F12F90" w14:textId="7E137009" w:rsidR="000D28A6" w:rsidRPr="00AF7A5A" w:rsidRDefault="00195092" w:rsidP="00800519">
      <w:pPr>
        <w:pStyle w:val="Lijstalinea"/>
      </w:pPr>
      <w:r w:rsidRPr="00AF7A5A">
        <w:t>Huidige categorieën leesbeperkingen: blind</w:t>
      </w:r>
      <w:r w:rsidR="0090755D" w:rsidRPr="00AF7A5A">
        <w:t xml:space="preserve"> |</w:t>
      </w:r>
      <w:r w:rsidRPr="00AF7A5A">
        <w:t xml:space="preserve"> slechtziend</w:t>
      </w:r>
      <w:r w:rsidR="0090755D" w:rsidRPr="00AF7A5A">
        <w:t xml:space="preserve"> |</w:t>
      </w:r>
      <w:r w:rsidRPr="00AF7A5A">
        <w:t xml:space="preserve"> dyslexie / leesstoornis</w:t>
      </w:r>
      <w:r w:rsidR="0090755D" w:rsidRPr="00AF7A5A">
        <w:t xml:space="preserve"> |</w:t>
      </w:r>
      <w:r w:rsidRPr="00AF7A5A">
        <w:t xml:space="preserve"> andere + invulveld;</w:t>
      </w:r>
    </w:p>
    <w:p w14:paraId="7269A209" w14:textId="64E2A626" w:rsidR="00195092" w:rsidRPr="00AF7A5A" w:rsidRDefault="00195092" w:rsidP="00800519">
      <w:pPr>
        <w:pStyle w:val="Lijstalinea"/>
      </w:pPr>
      <w:r w:rsidRPr="00AF7A5A">
        <w:t>Nieuwe categorieën leesbeperkingen: ASS</w:t>
      </w:r>
      <w:r w:rsidR="0090755D" w:rsidRPr="00AF7A5A">
        <w:t xml:space="preserve"> |</w:t>
      </w:r>
      <w:r w:rsidRPr="00AF7A5A">
        <w:t xml:space="preserve"> blind</w:t>
      </w:r>
      <w:r w:rsidR="0090755D" w:rsidRPr="00AF7A5A">
        <w:t xml:space="preserve"> |</w:t>
      </w:r>
      <w:r w:rsidRPr="00AF7A5A">
        <w:t xml:space="preserve"> chronische aandoening + invulveld</w:t>
      </w:r>
      <w:r w:rsidR="005E4536" w:rsidRPr="00AF7A5A">
        <w:t xml:space="preserve"> |</w:t>
      </w:r>
      <w:r w:rsidRPr="00AF7A5A">
        <w:t xml:space="preserve"> concentratiestoornis (bv. door CVS, ADHD, ADD ) + invulveld welke</w:t>
      </w:r>
      <w:r w:rsidR="005E4536" w:rsidRPr="00AF7A5A">
        <w:t xml:space="preserve"> |</w:t>
      </w:r>
      <w:r w:rsidRPr="00AF7A5A">
        <w:t xml:space="preserve"> dyslexie</w:t>
      </w:r>
      <w:r w:rsidR="005E4536" w:rsidRPr="00AF7A5A">
        <w:t xml:space="preserve"> |</w:t>
      </w:r>
      <w:r w:rsidRPr="00AF7A5A">
        <w:t xml:space="preserve"> motorische beperking (bv. door MS, paralyse, dyspraxie, …) + invulveld welke</w:t>
      </w:r>
      <w:r w:rsidR="005E4536" w:rsidRPr="00AF7A5A">
        <w:t xml:space="preserve"> |</w:t>
      </w:r>
      <w:r w:rsidRPr="00AF7A5A">
        <w:t xml:space="preserve"> meervoudige beperking + invulveld welke</w:t>
      </w:r>
      <w:r w:rsidR="005E4536" w:rsidRPr="00AF7A5A">
        <w:t xml:space="preserve"> |</w:t>
      </w:r>
      <w:r w:rsidRPr="00AF7A5A">
        <w:t xml:space="preserve"> neurologische aandoening (b.v. Alzheimer, ALS, fibromyalgie) + invulveld welke</w:t>
      </w:r>
      <w:r w:rsidR="005E4536" w:rsidRPr="00AF7A5A">
        <w:t xml:space="preserve"> |</w:t>
      </w:r>
      <w:r w:rsidRPr="00AF7A5A">
        <w:t xml:space="preserve"> slechtziend, taalstoornis (bv. afasie, dysfasie) + invulveld welke</w:t>
      </w:r>
      <w:r w:rsidR="00BE5652" w:rsidRPr="00AF7A5A">
        <w:t xml:space="preserve"> |</w:t>
      </w:r>
      <w:r w:rsidRPr="00AF7A5A">
        <w:t xml:space="preserve"> verstandelijke beperking</w:t>
      </w:r>
      <w:r w:rsidR="00BE5652" w:rsidRPr="00AF7A5A">
        <w:t xml:space="preserve"> |</w:t>
      </w:r>
      <w:r w:rsidR="008B35B3" w:rsidRPr="00AF7A5A">
        <w:t xml:space="preserve"> </w:t>
      </w:r>
      <w:r w:rsidR="008D752C" w:rsidRPr="00AF7A5A">
        <w:t>a</w:t>
      </w:r>
      <w:r w:rsidR="008B35B3" w:rsidRPr="00AF7A5A">
        <w:t>ndere + invulveld</w:t>
      </w:r>
      <w:r w:rsidRPr="00AF7A5A">
        <w:t>.</w:t>
      </w:r>
    </w:p>
    <w:p w14:paraId="597A2A68" w14:textId="6C8C6142" w:rsidR="007D4567" w:rsidRPr="00AF7A5A" w:rsidRDefault="00195092" w:rsidP="00601925">
      <w:r w:rsidRPr="00AF7A5A">
        <w:t>Ook bij organisaties is het goed om te verfijnen, een school buitengewoon lager onderwijs heeft bv. andere noden dan een school ASO.</w:t>
      </w:r>
    </w:p>
    <w:p w14:paraId="11946B96" w14:textId="77777777" w:rsidR="00EB58C1" w:rsidRPr="00AF7A5A" w:rsidRDefault="00EB58C1" w:rsidP="00EB58C1">
      <w:pPr>
        <w:pStyle w:val="Kop3"/>
      </w:pPr>
      <w:r w:rsidRPr="00AF7A5A">
        <w:t>Acties</w:t>
      </w:r>
    </w:p>
    <w:p w14:paraId="0716B47C" w14:textId="62051D83" w:rsidR="00D46A76" w:rsidRPr="00AF7A5A" w:rsidRDefault="00745ECF" w:rsidP="00800519">
      <w:pPr>
        <w:pStyle w:val="Lijstalinea"/>
        <w:numPr>
          <w:ilvl w:val="0"/>
          <w:numId w:val="7"/>
        </w:numPr>
      </w:pPr>
      <w:r w:rsidRPr="00AF7A5A">
        <w:t>We evalueren h</w:t>
      </w:r>
      <w:r w:rsidR="00EB58C1" w:rsidRPr="00AF7A5A">
        <w:t xml:space="preserve">et inschrijvingsformulier en het bibliotheeksysteem jaarlijks en </w:t>
      </w:r>
      <w:r w:rsidRPr="00AF7A5A">
        <w:t>passen aan waar nodig.</w:t>
      </w:r>
    </w:p>
    <w:p w14:paraId="6414A470" w14:textId="5DA3DD46" w:rsidR="00EB58C1" w:rsidRPr="00AF7A5A" w:rsidRDefault="00EB58C1" w:rsidP="00800519">
      <w:pPr>
        <w:pStyle w:val="Lijstalinea"/>
        <w:numPr>
          <w:ilvl w:val="0"/>
          <w:numId w:val="7"/>
        </w:numPr>
      </w:pPr>
      <w:r w:rsidRPr="00AF7A5A">
        <w:t>We ontwerpen persona’s als leidraad bij de verdere ontwikkeling van onze dienstverlening.</w:t>
      </w:r>
      <w:r w:rsidR="00D46A76" w:rsidRPr="00AF7A5A">
        <w:t xml:space="preserve"> </w:t>
      </w:r>
      <w:r w:rsidR="004356AE" w:rsidRPr="00AF7A5A">
        <w:t xml:space="preserve">Een persona is een gedetailleerde uitwerking </w:t>
      </w:r>
      <w:r w:rsidR="00CC0025" w:rsidRPr="00AF7A5A">
        <w:t xml:space="preserve">van </w:t>
      </w:r>
      <w:r w:rsidR="008C0C24" w:rsidRPr="00AF7A5A">
        <w:t>een gebruiker</w:t>
      </w:r>
      <w:r w:rsidR="00453820" w:rsidRPr="00AF7A5A">
        <w:t xml:space="preserve"> die representatief is voor een bepaalde doelgroep. Persona’s kunnen w</w:t>
      </w:r>
      <w:r w:rsidR="008C0C24" w:rsidRPr="00AF7A5A">
        <w:t>e gebruiken</w:t>
      </w:r>
      <w:r w:rsidR="00077DFE" w:rsidRPr="00AF7A5A">
        <w:t xml:space="preserve"> om huidige en nieuwe dienst</w:t>
      </w:r>
      <w:r w:rsidR="00F23626" w:rsidRPr="00AF7A5A">
        <w:t>en</w:t>
      </w:r>
      <w:r w:rsidR="00077DFE" w:rsidRPr="00AF7A5A">
        <w:t xml:space="preserve"> aan af te toetsen</w:t>
      </w:r>
      <w:r w:rsidR="007C5861" w:rsidRPr="00AF7A5A">
        <w:t>.</w:t>
      </w:r>
      <w:r w:rsidR="007C5861" w:rsidRPr="00AF7A5A">
        <w:br/>
        <w:t xml:space="preserve">Bijvoorbeeld: Elisabeth is </w:t>
      </w:r>
      <w:r w:rsidR="00E81170" w:rsidRPr="00AF7A5A">
        <w:t>89 jaar, is zwaar slechtziend en leeft in een woonzorgcentru</w:t>
      </w:r>
      <w:r w:rsidR="005805EE">
        <w:t>m</w:t>
      </w:r>
      <w:r w:rsidR="00E81170" w:rsidRPr="00AF7A5A">
        <w:t>.</w:t>
      </w:r>
      <w:r w:rsidR="00027083" w:rsidRPr="00AF7A5A">
        <w:t xml:space="preserve"> Ze heeft </w:t>
      </w:r>
      <w:r w:rsidR="005C198B" w:rsidRPr="00AF7A5A">
        <w:t xml:space="preserve">zelf </w:t>
      </w:r>
      <w:r w:rsidR="00027083" w:rsidRPr="00AF7A5A">
        <w:t>geen tablet of smartphone</w:t>
      </w:r>
      <w:r w:rsidR="00103345" w:rsidRPr="00AF7A5A">
        <w:t>.</w:t>
      </w:r>
    </w:p>
    <w:p w14:paraId="47B07505" w14:textId="77777777" w:rsidR="005805EE" w:rsidRPr="00AF7A5A" w:rsidRDefault="005805EE" w:rsidP="005805EE">
      <w:pPr>
        <w:pStyle w:val="Kop3"/>
      </w:pPr>
      <w:r w:rsidRPr="00AF7A5A">
        <w:t>Resultaatsindicatoren</w:t>
      </w:r>
    </w:p>
    <w:p w14:paraId="57862B4A" w14:textId="55160AD3" w:rsidR="005805EE" w:rsidRPr="00DD3E67" w:rsidRDefault="005805EE" w:rsidP="00800519">
      <w:pPr>
        <w:pStyle w:val="Lijstalinea"/>
        <w:rPr>
          <w:highlight w:val="cyan"/>
        </w:rPr>
      </w:pPr>
      <w:r w:rsidRPr="00AF7A5A">
        <w:t>De verschillende leesbeperkingen en verfijningen bij organisaties zijn in 2024 geïmplementeerd in Mijn Luisterpunt en in Fonar.</w:t>
      </w:r>
      <w:r w:rsidR="00604A23">
        <w:br/>
      </w:r>
      <w:r w:rsidR="00604A23" w:rsidRPr="00DD3E67">
        <w:rPr>
          <w:highlight w:val="cyan"/>
        </w:rPr>
        <w:sym w:font="Wingdings" w:char="F0E0"/>
      </w:r>
      <w:r w:rsidR="00604A23" w:rsidRPr="00DD3E67">
        <w:rPr>
          <w:highlight w:val="cyan"/>
        </w:rPr>
        <w:t xml:space="preserve"> De implementatie </w:t>
      </w:r>
      <w:r w:rsidR="00DD3E67" w:rsidRPr="00DD3E67">
        <w:rPr>
          <w:highlight w:val="cyan"/>
        </w:rPr>
        <w:t>staat gepland voor juni 2024.</w:t>
      </w:r>
    </w:p>
    <w:p w14:paraId="63CED3D2" w14:textId="086054AA" w:rsidR="009306EF" w:rsidRPr="007D3AC5" w:rsidRDefault="005805EE" w:rsidP="00800519">
      <w:pPr>
        <w:pStyle w:val="Lijstalinea"/>
        <w:rPr>
          <w:highlight w:val="cyan"/>
        </w:rPr>
      </w:pPr>
      <w:r w:rsidRPr="00AF7A5A">
        <w:t>We beschikken over persona’s.</w:t>
      </w:r>
      <w:r w:rsidR="007D3AC5">
        <w:br/>
      </w:r>
      <w:r w:rsidR="007D3AC5" w:rsidRPr="007D3AC5">
        <w:rPr>
          <w:highlight w:val="cyan"/>
        </w:rPr>
        <w:sym w:font="Wingdings" w:char="F0E0"/>
      </w:r>
      <w:r w:rsidR="007D3AC5" w:rsidRPr="007D3AC5">
        <w:rPr>
          <w:highlight w:val="cyan"/>
        </w:rPr>
        <w:t xml:space="preserve"> </w:t>
      </w:r>
      <w:r w:rsidR="007D3AC5">
        <w:rPr>
          <w:highlight w:val="cyan"/>
        </w:rPr>
        <w:t>D</w:t>
      </w:r>
      <w:r w:rsidR="007D3AC5" w:rsidRPr="007D3AC5">
        <w:rPr>
          <w:highlight w:val="cyan"/>
        </w:rPr>
        <w:t>eze persona’s zijn waarschijnlijk nog niet in 2024 uitgewerkt.</w:t>
      </w:r>
    </w:p>
    <w:p w14:paraId="0BDC84AF" w14:textId="045BFE8C" w:rsidR="00C058E0" w:rsidRPr="00AF7A5A" w:rsidRDefault="00195092" w:rsidP="00764165">
      <w:pPr>
        <w:pStyle w:val="Kop2"/>
        <w:rPr>
          <w:rStyle w:val="Kop2Char"/>
          <w:b/>
        </w:rPr>
      </w:pPr>
      <w:bookmarkStart w:id="31" w:name="_Toc144378864"/>
      <w:bookmarkStart w:id="32" w:name="_Toc160561924"/>
      <w:r w:rsidRPr="00AF7A5A">
        <w:rPr>
          <w:rStyle w:val="Kop2Char"/>
          <w:b/>
        </w:rPr>
        <w:t>O</w:t>
      </w:r>
      <w:r w:rsidR="00C058E0" w:rsidRPr="00AF7A5A">
        <w:rPr>
          <w:rStyle w:val="Kop2Char"/>
          <w:b/>
        </w:rPr>
        <w:t xml:space="preserve">perationele doelstelling </w:t>
      </w:r>
      <w:r w:rsidRPr="00AF7A5A">
        <w:rPr>
          <w:rStyle w:val="Kop2Char"/>
          <w:b/>
        </w:rPr>
        <w:t>3:</w:t>
      </w:r>
      <w:r w:rsidR="00C058E0" w:rsidRPr="00AF7A5A">
        <w:rPr>
          <w:rStyle w:val="Kop2Char"/>
          <w:b/>
        </w:rPr>
        <w:br/>
      </w:r>
      <w:r w:rsidRPr="00AF7A5A">
        <w:rPr>
          <w:rStyle w:val="Kop2Char"/>
          <w:b/>
        </w:rPr>
        <w:t>Mensen die Nederlands leren kunnen alle toegankelijke luisterboeken gebruiken.</w:t>
      </w:r>
      <w:bookmarkEnd w:id="31"/>
      <w:bookmarkEnd w:id="32"/>
    </w:p>
    <w:p w14:paraId="4000D851" w14:textId="6B74C641" w:rsidR="00195092" w:rsidRPr="00AF7A5A" w:rsidRDefault="00195092" w:rsidP="00FA3242">
      <w:r w:rsidRPr="00AF7A5A">
        <w:t xml:space="preserve">Sinds het eerste Wablieft-boek heeft Luisterpunt (op vraag van Wablieft) alle Wablieft-boeken omgezet, vaak las de auteur het zelf in </w:t>
      </w:r>
      <w:proofErr w:type="spellStart"/>
      <w:r w:rsidRPr="00AF7A5A">
        <w:t>in</w:t>
      </w:r>
      <w:proofErr w:type="spellEnd"/>
      <w:r w:rsidRPr="00AF7A5A">
        <w:t xml:space="preserve"> onze huisstudio. Onder meer door deze boeken weten we dat Daisy-luisterboeken een goed ondersteunend hulpmiddel zijn voor mensen die Nederlands leren. Daisy-boeken bieden zoveel voordelen</w:t>
      </w:r>
      <w:r w:rsidR="00B05FB8" w:rsidRPr="00AF7A5A">
        <w:t>.</w:t>
      </w:r>
      <w:r w:rsidR="00E37823" w:rsidRPr="00AF7A5A">
        <w:t xml:space="preserve"> </w:t>
      </w:r>
      <w:r w:rsidR="00B05FB8" w:rsidRPr="00AF7A5A">
        <w:t>Z</w:t>
      </w:r>
      <w:r w:rsidRPr="00AF7A5A">
        <w:t>o kan je bijvoorbeeld de voorleessnelheid aanpassen zodat je meer tijd krijgt om mee te volgen in het gewone boek, zonder stemvervorming. Ideaal om je uitspraak te oefenen en je woordenschat uit te breiden.</w:t>
      </w:r>
    </w:p>
    <w:p w14:paraId="7B776706" w14:textId="77777777" w:rsidR="00195092" w:rsidRPr="00AF7A5A" w:rsidRDefault="00195092" w:rsidP="00FA3242">
      <w:r w:rsidRPr="00AF7A5A">
        <w:t>Veel volwassenen die Nederlands leren vragen om ons volledig aanbod Daisy-boeken (vaak via de bibliotheken) te mogen gebruiken. Nog meer vragen krijgen we van leerkrachten uit het basis- en secundair onderwijs voor kinderen en jongeren met een andere thuistaal. Deze kinderen staan momenteel helemaal in de kou. Een leerling met dyslexie mag Daisy-boeken gebruiken, de leerling die ernaast zit en die Nederlands leert niet.</w:t>
      </w:r>
    </w:p>
    <w:p w14:paraId="75A094E8" w14:textId="77777777" w:rsidR="00C00A91" w:rsidRPr="00AF7A5A" w:rsidRDefault="00195092" w:rsidP="00FA3242">
      <w:r w:rsidRPr="00AF7A5A">
        <w:lastRenderedPageBreak/>
        <w:t>Aan kinderen kunnen we de boeken van Studio Sesam aanbieden, die als extra audiodescriptie bij de illustraties bevatten, en enkele tweetalige Nik-Nak-boekjes. Voor iets oudere kinderen en jongeren hebben we niets.</w:t>
      </w:r>
    </w:p>
    <w:p w14:paraId="2EB85BF3" w14:textId="4BF448FB" w:rsidR="00195092" w:rsidRPr="00AF7A5A" w:rsidRDefault="00195092" w:rsidP="00FA3242">
      <w:r w:rsidRPr="00AF7A5A">
        <w:t xml:space="preserve">Bij de resultaten van de bevraging voor organisaties kwam dit </w:t>
      </w:r>
      <w:r w:rsidR="00C2448A" w:rsidRPr="00AF7A5A">
        <w:t>als topprioriteit</w:t>
      </w:r>
      <w:r w:rsidRPr="00AF7A5A">
        <w:t xml:space="preserve"> naar voor: de vraag is heel groot.</w:t>
      </w:r>
    </w:p>
    <w:p w14:paraId="71AC3C09" w14:textId="77777777" w:rsidR="00195092" w:rsidRPr="00AF7A5A" w:rsidRDefault="00195092" w:rsidP="00FA3242">
      <w:r w:rsidRPr="00AF7A5A">
        <w:t>Anderstaligen behoren momenteel niet tot de uitzonderingsgroep die binnen de Belgische Auteurswetgeving toegang krijgt tot toegankelijke boeken.</w:t>
      </w:r>
    </w:p>
    <w:p w14:paraId="77881F66" w14:textId="18B435AB" w:rsidR="00195092" w:rsidRPr="00AF7A5A" w:rsidRDefault="00195092" w:rsidP="00FA3242">
      <w:r w:rsidRPr="00AF7A5A">
        <w:t xml:space="preserve">We hebben in het verleden geprobeerd om hierover te onderhandelen met de uitgevers, maar dit is door de wijzigingen bij de </w:t>
      </w:r>
      <w:r w:rsidR="002619EF" w:rsidRPr="00AF7A5A">
        <w:t>Vlaamse Uitgevers Vereniging (</w:t>
      </w:r>
      <w:r w:rsidRPr="00AF7A5A">
        <w:t>VUV</w:t>
      </w:r>
      <w:r w:rsidR="002619EF" w:rsidRPr="00AF7A5A">
        <w:t>)</w:t>
      </w:r>
      <w:r w:rsidRPr="00AF7A5A">
        <w:t xml:space="preserve"> en het einde van boek.be misgelopen. We hebben aangeklopt bij de kerngroep van het BoekenOverleg, maar de</w:t>
      </w:r>
      <w:r w:rsidR="002619EF" w:rsidRPr="00AF7A5A">
        <w:t xml:space="preserve"> Vlaamse Auteursvereniging</w:t>
      </w:r>
      <w:r w:rsidRPr="00AF7A5A">
        <w:t xml:space="preserve"> </w:t>
      </w:r>
      <w:r w:rsidR="00CC1C29" w:rsidRPr="00AF7A5A">
        <w:t>(</w:t>
      </w:r>
      <w:r w:rsidRPr="00AF7A5A">
        <w:t>VAV</w:t>
      </w:r>
      <w:r w:rsidR="00CC1C29" w:rsidRPr="00AF7A5A">
        <w:t>)</w:t>
      </w:r>
      <w:r w:rsidRPr="00AF7A5A">
        <w:t xml:space="preserve"> lag dwars.</w:t>
      </w:r>
    </w:p>
    <w:p w14:paraId="3C298F41" w14:textId="77777777" w:rsidR="00195092" w:rsidRPr="00AF7A5A" w:rsidRDefault="00195092" w:rsidP="00FA3242">
      <w:r w:rsidRPr="00AF7A5A">
        <w:t>We zullen de officiële weg bewandelen en een aanvraag indienen bij de bevoegde federale minister van Economie, we hopen hierbij op de steun van de Vlaamse ministers voor Cultuur en voor Onderwijs te krijgen.</w:t>
      </w:r>
    </w:p>
    <w:p w14:paraId="4E225503" w14:textId="77777777" w:rsidR="00EB58C1" w:rsidRPr="00AF7A5A" w:rsidRDefault="00EB58C1" w:rsidP="00EB58C1">
      <w:pPr>
        <w:pStyle w:val="Kop3"/>
      </w:pPr>
      <w:r w:rsidRPr="00AF7A5A">
        <w:t>Acties</w:t>
      </w:r>
    </w:p>
    <w:p w14:paraId="16243EB7" w14:textId="2C555F2D" w:rsidR="00EB58C1" w:rsidRPr="00AF7A5A" w:rsidRDefault="00EB58C1" w:rsidP="00800519">
      <w:pPr>
        <w:pStyle w:val="Lijstalinea"/>
      </w:pPr>
      <w:r w:rsidRPr="00AF7A5A">
        <w:t xml:space="preserve">Luisterpunt legt de uitdrukkelijke vraag voor formele steun voor aan organisaties die zich inzetten voor NT2: Agentschap Inburgering, </w:t>
      </w:r>
      <w:proofErr w:type="spellStart"/>
      <w:r w:rsidR="006B02A5" w:rsidRPr="00AF7A5A">
        <w:t>V</w:t>
      </w:r>
      <w:r w:rsidR="00FE4221" w:rsidRPr="00AF7A5A">
        <w:t>ocvo</w:t>
      </w:r>
      <w:proofErr w:type="spellEnd"/>
      <w:r w:rsidR="006B02A5" w:rsidRPr="00AF7A5A">
        <w:t xml:space="preserve">, </w:t>
      </w:r>
      <w:r w:rsidRPr="00AF7A5A">
        <w:t>Huis van het Nederlands, DocAtlas, LIGO, overkoepelende onderwijsorganisaties NT2, …</w:t>
      </w:r>
    </w:p>
    <w:p w14:paraId="0786B82B" w14:textId="77777777" w:rsidR="00EB58C1" w:rsidRPr="00AF7A5A" w:rsidRDefault="00EB58C1" w:rsidP="00800519">
      <w:pPr>
        <w:pStyle w:val="Lijstalinea"/>
      </w:pPr>
      <w:r w:rsidRPr="00AF7A5A">
        <w:t>Luisterpunt vraagt de formele steun van organisaties die bezig zijn met lezen, leesplezier en leesbevordering: Literatuur Vlaanderen, Iedereen Leest, CANON Cultuurcel, VVBAD.</w:t>
      </w:r>
    </w:p>
    <w:p w14:paraId="048D2401" w14:textId="44AF4BD4" w:rsidR="00474EEC" w:rsidRPr="00AF7A5A" w:rsidRDefault="00F82172" w:rsidP="00800519">
      <w:pPr>
        <w:pStyle w:val="Lijstalinea"/>
      </w:pPr>
      <w:r w:rsidRPr="00AF7A5A">
        <w:t>Luisterpunt vraagt advies aan SA&amp;S (samenwerkingsverband auteursrecht &amp; samenleving)</w:t>
      </w:r>
      <w:r w:rsidR="00907B66" w:rsidRPr="00AF7A5A">
        <w:t>, Luisterpunt maakt deel uit van dit samenwerkingsverband.</w:t>
      </w:r>
    </w:p>
    <w:p w14:paraId="5653FA40" w14:textId="7F160E7E" w:rsidR="00EB58C1" w:rsidRPr="00AF7A5A" w:rsidRDefault="00EB58C1" w:rsidP="00800519">
      <w:pPr>
        <w:pStyle w:val="Lijstalinea"/>
      </w:pPr>
      <w:r w:rsidRPr="00AF7A5A">
        <w:t xml:space="preserve">Luisterpunt vraagt de formele steun van de Vlaamse overheid: de Vlaamse administratie Onderwijs (Leesoffensief), aan de minister </w:t>
      </w:r>
      <w:r w:rsidR="001F31CA" w:rsidRPr="00AF7A5A">
        <w:t>van</w:t>
      </w:r>
      <w:r w:rsidRPr="00AF7A5A">
        <w:t xml:space="preserve"> Onderwijs, aan de administratie Cultuur en aan de Vlaamse minister </w:t>
      </w:r>
      <w:r w:rsidR="001F31CA" w:rsidRPr="00AF7A5A">
        <w:t>van</w:t>
      </w:r>
      <w:r w:rsidRPr="00AF7A5A">
        <w:t xml:space="preserve"> Cultuur.</w:t>
      </w:r>
    </w:p>
    <w:p w14:paraId="15C367AE" w14:textId="4A0FC4AD" w:rsidR="00EB58C1" w:rsidRPr="00AF7A5A" w:rsidRDefault="00EB58C1" w:rsidP="00800519">
      <w:pPr>
        <w:pStyle w:val="Lijstalinea"/>
      </w:pPr>
      <w:r w:rsidRPr="00AF7A5A">
        <w:t>Luisterpunt neemt deze formele steunbetuigingen mee in haar vraag om de uitzonderingsregel binnen de Belgische Auteurswet aan te passen / uit te breiden en voordele van mensen die Nederlands leren.</w:t>
      </w:r>
    </w:p>
    <w:p w14:paraId="7B7FC5A3" w14:textId="77777777" w:rsidR="00413A6A" w:rsidRPr="00AF7A5A" w:rsidRDefault="00413A6A" w:rsidP="00413A6A">
      <w:pPr>
        <w:pStyle w:val="Kop3"/>
      </w:pPr>
      <w:r w:rsidRPr="00AF7A5A">
        <w:t>Resultaatsindicator</w:t>
      </w:r>
    </w:p>
    <w:p w14:paraId="2E573FD8" w14:textId="54442BF8" w:rsidR="006F62F3" w:rsidRPr="00AF7A5A" w:rsidRDefault="00413A6A" w:rsidP="006F62F3">
      <w:r w:rsidRPr="00AF7A5A">
        <w:t>Tegen het einde van deze beleidsperiode is er duidelijkheid over het wel of niet toelaten van mensen die Nederlands leren.</w:t>
      </w:r>
      <w:r w:rsidR="00B24CE9">
        <w:br/>
      </w:r>
      <w:r w:rsidR="00B24CE9" w:rsidRPr="00DC5CA3">
        <w:rPr>
          <w:highlight w:val="cyan"/>
        </w:rPr>
        <w:sym w:font="Wingdings" w:char="F0E0"/>
      </w:r>
      <w:r w:rsidR="00B24CE9" w:rsidRPr="00DC5CA3">
        <w:rPr>
          <w:highlight w:val="cyan"/>
        </w:rPr>
        <w:t xml:space="preserve"> We vernamen dat de minister van Cultuur </w:t>
      </w:r>
      <w:r w:rsidR="00DC5CA3" w:rsidRPr="00DC5CA3">
        <w:rPr>
          <w:highlight w:val="cyan"/>
        </w:rPr>
        <w:t xml:space="preserve">eind november 2023 </w:t>
      </w:r>
      <w:r w:rsidR="00B24CE9" w:rsidRPr="00DC5CA3">
        <w:rPr>
          <w:highlight w:val="cyan"/>
        </w:rPr>
        <w:t xml:space="preserve">de vraag </w:t>
      </w:r>
      <w:r w:rsidR="00F111F3" w:rsidRPr="00DC5CA3">
        <w:rPr>
          <w:highlight w:val="cyan"/>
        </w:rPr>
        <w:t>naar de uitbreiding van de Belgische Auteurswet ten gunste van mensen die een nieuwe thuistaal leren heeft gesteld aan de bevoegde federale minister van Economie</w:t>
      </w:r>
      <w:r w:rsidR="00DC5CA3" w:rsidRPr="00DC5CA3">
        <w:rPr>
          <w:highlight w:val="cyan"/>
        </w:rPr>
        <w:t>. Sindsdien hebben we hierover niets meer vernomen.</w:t>
      </w:r>
    </w:p>
    <w:p w14:paraId="28D0376B" w14:textId="77777777" w:rsidR="00923588" w:rsidRPr="00AF7A5A" w:rsidRDefault="002A1E2D" w:rsidP="009507C1">
      <w:pPr>
        <w:keepNext/>
        <w:jc w:val="center"/>
      </w:pPr>
      <w:r w:rsidRPr="00AF7A5A">
        <w:rPr>
          <w:noProof/>
        </w:rPr>
        <w:lastRenderedPageBreak/>
        <w:drawing>
          <wp:inline distT="0" distB="0" distL="0" distR="0" wp14:anchorId="407015BB" wp14:editId="51D1FA2F">
            <wp:extent cx="4252252" cy="2593013"/>
            <wp:effectExtent l="0" t="0" r="0" b="0"/>
            <wp:docPr id="36" name="Afbeelding 36" descr="groepsfoto deelnemers workshop met David Troch in de publieksruimte van Luisterpu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groepsfoto deelnemers workshop met David Troch in de publieksruimte van Luisterpunt&#10;"/>
                    <pic:cNvPicPr/>
                  </pic:nvPicPr>
                  <pic:blipFill rotWithShape="1">
                    <a:blip r:embed="rId25" cstate="screen">
                      <a:extLst>
                        <a:ext uri="{28A0092B-C50C-407E-A947-70E740481C1C}">
                          <a14:useLocalDpi xmlns:a14="http://schemas.microsoft.com/office/drawing/2010/main"/>
                        </a:ext>
                      </a:extLst>
                    </a:blip>
                    <a:srcRect r="-339"/>
                    <a:stretch/>
                  </pic:blipFill>
                  <pic:spPr bwMode="auto">
                    <a:xfrm>
                      <a:off x="0" y="0"/>
                      <a:ext cx="4276360" cy="2607714"/>
                    </a:xfrm>
                    <a:prstGeom prst="rect">
                      <a:avLst/>
                    </a:prstGeom>
                    <a:ln>
                      <a:noFill/>
                    </a:ln>
                    <a:extLst>
                      <a:ext uri="{53640926-AAD7-44D8-BBD7-CCE9431645EC}">
                        <a14:shadowObscured xmlns:a14="http://schemas.microsoft.com/office/drawing/2010/main"/>
                      </a:ext>
                    </a:extLst>
                  </pic:spPr>
                </pic:pic>
              </a:graphicData>
            </a:graphic>
          </wp:inline>
        </w:drawing>
      </w:r>
    </w:p>
    <w:p w14:paraId="5B41BE71" w14:textId="3A64D6A2" w:rsidR="007D4567" w:rsidRPr="00AF7A5A" w:rsidRDefault="007564CD" w:rsidP="00116FFD">
      <w:pPr>
        <w:pStyle w:val="Bijschrift"/>
        <w:rPr>
          <w:color w:val="auto"/>
        </w:rPr>
      </w:pPr>
      <w:r w:rsidRPr="00AF7A5A">
        <w:rPr>
          <w:color w:val="auto"/>
        </w:rPr>
        <w:t>Beeld: groepsfoto met deelnemers van een workshop die we organiseerden t</w:t>
      </w:r>
      <w:r w:rsidR="00923588" w:rsidRPr="00AF7A5A">
        <w:rPr>
          <w:color w:val="auto"/>
        </w:rPr>
        <w:t xml:space="preserve">ijdens </w:t>
      </w:r>
      <w:proofErr w:type="spellStart"/>
      <w:proofErr w:type="gramStart"/>
      <w:r w:rsidR="00923588" w:rsidRPr="00AF7A5A">
        <w:rPr>
          <w:color w:val="auto"/>
        </w:rPr>
        <w:t>Allez:N</w:t>
      </w:r>
      <w:r w:rsidRPr="00AF7A5A">
        <w:rPr>
          <w:color w:val="auto"/>
        </w:rPr>
        <w:t>L</w:t>
      </w:r>
      <w:proofErr w:type="spellEnd"/>
      <w:r w:rsidRPr="00AF7A5A">
        <w:rPr>
          <w:color w:val="auto"/>
        </w:rPr>
        <w:t>.</w:t>
      </w:r>
      <w:proofErr w:type="gramEnd"/>
      <w:r w:rsidRPr="00AF7A5A">
        <w:rPr>
          <w:color w:val="auto"/>
        </w:rPr>
        <w:t xml:space="preserve"> S</w:t>
      </w:r>
      <w:r w:rsidR="00923588" w:rsidRPr="00AF7A5A">
        <w:rPr>
          <w:color w:val="auto"/>
        </w:rPr>
        <w:t xml:space="preserve">amen met Wablieft en auteur David Troch </w:t>
      </w:r>
      <w:r w:rsidRPr="00AF7A5A">
        <w:rPr>
          <w:color w:val="auto"/>
        </w:rPr>
        <w:t xml:space="preserve">organiseerden we </w:t>
      </w:r>
      <w:r w:rsidR="00923588" w:rsidRPr="00AF7A5A">
        <w:rPr>
          <w:color w:val="auto"/>
        </w:rPr>
        <w:t xml:space="preserve">een workshop over </w:t>
      </w:r>
      <w:proofErr w:type="spellStart"/>
      <w:r w:rsidR="00923588" w:rsidRPr="00AF7A5A">
        <w:rPr>
          <w:color w:val="auto"/>
        </w:rPr>
        <w:t>eenlettergreepgedichten</w:t>
      </w:r>
      <w:proofErr w:type="spellEnd"/>
      <w:r w:rsidR="00923588" w:rsidRPr="00AF7A5A">
        <w:rPr>
          <w:color w:val="auto"/>
        </w:rPr>
        <w:t>, voor mensen die Nederlands leren.</w:t>
      </w:r>
      <w:r w:rsidR="00E05397" w:rsidRPr="00AF7A5A">
        <w:rPr>
          <w:color w:val="auto"/>
        </w:rPr>
        <w:t xml:space="preserve"> De auteur las al verschillende van zijn bundels zelf in, waaronder </w:t>
      </w:r>
      <w:r w:rsidR="002977D8" w:rsidRPr="00AF7A5A">
        <w:rPr>
          <w:color w:val="auto"/>
        </w:rPr>
        <w:t xml:space="preserve">de bundel </w:t>
      </w:r>
      <w:proofErr w:type="spellStart"/>
      <w:r w:rsidR="002977D8" w:rsidRPr="00AF7A5A">
        <w:rPr>
          <w:color w:val="auto"/>
        </w:rPr>
        <w:t>eenlettergreepgedichten</w:t>
      </w:r>
      <w:proofErr w:type="spellEnd"/>
      <w:r w:rsidR="002977D8" w:rsidRPr="00AF7A5A">
        <w:rPr>
          <w:color w:val="auto"/>
        </w:rPr>
        <w:t xml:space="preserve"> ‘Voor jou wou ik een huis zijn’, uitgegeven bij Wablieft. </w:t>
      </w:r>
    </w:p>
    <w:p w14:paraId="2BB165F6" w14:textId="6942DFD9" w:rsidR="00F957EA" w:rsidRPr="00AF7A5A" w:rsidRDefault="00F957EA" w:rsidP="00764165">
      <w:pPr>
        <w:pStyle w:val="Kop2"/>
        <w:rPr>
          <w:rStyle w:val="Kop2Char"/>
          <w:b/>
        </w:rPr>
      </w:pPr>
      <w:bookmarkStart w:id="33" w:name="_Toc144378865"/>
      <w:bookmarkStart w:id="34" w:name="_Toc160561925"/>
      <w:r w:rsidRPr="00AF7A5A">
        <w:rPr>
          <w:rStyle w:val="Kop2Char"/>
          <w:b/>
        </w:rPr>
        <w:t>Operationele doelstelling 4:</w:t>
      </w:r>
      <w:r w:rsidRPr="00AF7A5A">
        <w:rPr>
          <w:rStyle w:val="Kop2Char"/>
          <w:b/>
        </w:rPr>
        <w:br/>
      </w:r>
      <w:r w:rsidR="00DD2BBC" w:rsidRPr="00AF7A5A">
        <w:rPr>
          <w:rStyle w:val="Kop2Char"/>
          <w:b/>
        </w:rPr>
        <w:t xml:space="preserve">Luisterpunt volgt </w:t>
      </w:r>
      <w:r w:rsidR="00A350B5" w:rsidRPr="00AF7A5A">
        <w:rPr>
          <w:rStyle w:val="Kop2Char"/>
          <w:b/>
        </w:rPr>
        <w:t xml:space="preserve">het lezersgedrag op om proactief in te kunnen grijpen </w:t>
      </w:r>
      <w:r w:rsidR="006C6D99" w:rsidRPr="00AF7A5A">
        <w:rPr>
          <w:rStyle w:val="Kop2Char"/>
          <w:b/>
        </w:rPr>
        <w:t>op haar dienstverlening</w:t>
      </w:r>
      <w:r w:rsidRPr="00AF7A5A">
        <w:rPr>
          <w:rStyle w:val="Kop2Char"/>
          <w:b/>
        </w:rPr>
        <w:t>.</w:t>
      </w:r>
      <w:bookmarkEnd w:id="33"/>
      <w:bookmarkEnd w:id="34"/>
    </w:p>
    <w:p w14:paraId="2FCB8ADE" w14:textId="58CF75D8" w:rsidR="004E31BE" w:rsidRPr="00AF7A5A" w:rsidRDefault="006C6D99" w:rsidP="00783B92">
      <w:r w:rsidRPr="00AF7A5A">
        <w:t xml:space="preserve">Luisterpunt investeert in een afhakersbeleid. </w:t>
      </w:r>
      <w:r w:rsidR="00333FCD" w:rsidRPr="00AF7A5A">
        <w:t xml:space="preserve">Hierover data verzamelen biedt inzicht in </w:t>
      </w:r>
      <w:r w:rsidR="000567C8" w:rsidRPr="00AF7A5A">
        <w:t xml:space="preserve">eventuele </w:t>
      </w:r>
      <w:r w:rsidR="00333FCD" w:rsidRPr="00AF7A5A">
        <w:t>drempels</w:t>
      </w:r>
      <w:r w:rsidR="000567C8" w:rsidRPr="00AF7A5A">
        <w:t xml:space="preserve"> of</w:t>
      </w:r>
      <w:r w:rsidR="00333FCD" w:rsidRPr="00AF7A5A">
        <w:t xml:space="preserve"> struikelblokken</w:t>
      </w:r>
      <w:r w:rsidR="00570387" w:rsidRPr="00AF7A5A">
        <w:t xml:space="preserve">, en kan </w:t>
      </w:r>
      <w:r w:rsidR="000567C8" w:rsidRPr="00AF7A5A">
        <w:t>leiden tot aanpassingen in de dienstverlening.</w:t>
      </w:r>
      <w:r w:rsidR="009507C1" w:rsidRPr="00AF7A5A">
        <w:t xml:space="preserve"> </w:t>
      </w:r>
      <w:r w:rsidR="008F3EFB" w:rsidRPr="00AF7A5A">
        <w:t>Waarom schrijft een aantal mensen zich bv. in</w:t>
      </w:r>
      <w:r w:rsidR="00514B5B" w:rsidRPr="00AF7A5A">
        <w:t xml:space="preserve"> maar lenen</w:t>
      </w:r>
      <w:r w:rsidR="00A43B74" w:rsidRPr="00AF7A5A">
        <w:t xml:space="preserve"> ze</w:t>
      </w:r>
      <w:r w:rsidR="00514B5B" w:rsidRPr="00AF7A5A">
        <w:t xml:space="preserve"> geen (of nauwelijks) boeken?</w:t>
      </w:r>
      <w:r w:rsidR="00734A0E" w:rsidRPr="00AF7A5A">
        <w:t xml:space="preserve"> En hoe kunnen we hen stimuleren om actief lid te worden?</w:t>
      </w:r>
    </w:p>
    <w:p w14:paraId="5B8DDD93" w14:textId="3BC0E22E" w:rsidR="00A2041A" w:rsidRPr="00AF7A5A" w:rsidRDefault="00294059" w:rsidP="00783B92">
      <w:r w:rsidRPr="00AF7A5A">
        <w:t>Verder</w:t>
      </w:r>
      <w:r w:rsidR="00A2041A" w:rsidRPr="00AF7A5A">
        <w:t xml:space="preserve"> </w:t>
      </w:r>
      <w:r w:rsidR="00A2500F" w:rsidRPr="00AF7A5A">
        <w:t xml:space="preserve">zullen we met ons bibliotheeksysteem Fonar betere cijfers kunnen genereren om </w:t>
      </w:r>
      <w:r w:rsidR="00090A2E" w:rsidRPr="00AF7A5A">
        <w:t>uitleenvoorkeuren</w:t>
      </w:r>
      <w:r w:rsidR="00A2500F" w:rsidRPr="00AF7A5A">
        <w:t xml:space="preserve"> en interesses</w:t>
      </w:r>
      <w:r w:rsidRPr="00AF7A5A">
        <w:t xml:space="preserve"> van lezers</w:t>
      </w:r>
      <w:r w:rsidR="00A2500F" w:rsidRPr="00AF7A5A">
        <w:t xml:space="preserve"> beter op te volgen en in te zetten voor </w:t>
      </w:r>
      <w:r w:rsidR="00090A2E" w:rsidRPr="00AF7A5A">
        <w:t xml:space="preserve">collectiebeleid en </w:t>
      </w:r>
      <w:r w:rsidRPr="00AF7A5A">
        <w:t>dienstverlening in de uitleendienst.</w:t>
      </w:r>
    </w:p>
    <w:p w14:paraId="12036FBF" w14:textId="30DF3862" w:rsidR="004E31BE" w:rsidRPr="00AF7A5A" w:rsidRDefault="003C1CFC" w:rsidP="00EB58C1">
      <w:pPr>
        <w:pStyle w:val="Kop3"/>
      </w:pPr>
      <w:r w:rsidRPr="00AF7A5A">
        <w:t>Actie</w:t>
      </w:r>
      <w:r w:rsidR="0084620C" w:rsidRPr="00AF7A5A">
        <w:t>s</w:t>
      </w:r>
    </w:p>
    <w:p w14:paraId="5EED5E7F" w14:textId="40BB0E72" w:rsidR="00EB58C1" w:rsidRPr="00AF7A5A" w:rsidRDefault="0085028F" w:rsidP="00800519">
      <w:pPr>
        <w:pStyle w:val="Lijstalinea"/>
        <w:numPr>
          <w:ilvl w:val="0"/>
          <w:numId w:val="13"/>
        </w:numPr>
      </w:pPr>
      <w:r w:rsidRPr="00AF7A5A">
        <w:t>Niet-actieve</w:t>
      </w:r>
      <w:r w:rsidR="00CB0247" w:rsidRPr="00AF7A5A">
        <w:t xml:space="preserve"> </w:t>
      </w:r>
      <w:r w:rsidR="00944224" w:rsidRPr="00AF7A5A">
        <w:t>leden</w:t>
      </w:r>
      <w:r w:rsidR="00CB0247" w:rsidRPr="00AF7A5A">
        <w:t xml:space="preserve"> en organisaties </w:t>
      </w:r>
      <w:r w:rsidR="00C10F77" w:rsidRPr="00AF7A5A">
        <w:t xml:space="preserve">krijgen </w:t>
      </w:r>
      <w:r w:rsidR="00CC38D6" w:rsidRPr="00AF7A5A">
        <w:t xml:space="preserve">na een maand inactiviteit </w:t>
      </w:r>
      <w:r w:rsidR="00CB0247" w:rsidRPr="00AF7A5A">
        <w:t>een automatische herinneringsmail, met ook de mogelijkheid om even</w:t>
      </w:r>
      <w:r w:rsidR="00BD6E13" w:rsidRPr="00AF7A5A">
        <w:t xml:space="preserve">tuele vragen en/of drempels die hen tegenhouden om </w:t>
      </w:r>
      <w:r w:rsidR="007C1933" w:rsidRPr="00AF7A5A">
        <w:t xml:space="preserve">ons aanbod effectief te gebruiken, </w:t>
      </w:r>
      <w:r w:rsidR="00BD6E13" w:rsidRPr="00AF7A5A">
        <w:t>door te geven</w:t>
      </w:r>
      <w:r w:rsidR="003C1CFC" w:rsidRPr="00AF7A5A">
        <w:t>.</w:t>
      </w:r>
      <w:r w:rsidR="00044941" w:rsidRPr="00AF7A5A">
        <w:t xml:space="preserve"> Hiervoor </w:t>
      </w:r>
      <w:r w:rsidR="00BB09AC" w:rsidRPr="00AF7A5A">
        <w:t xml:space="preserve">voorzien we in Fonar </w:t>
      </w:r>
      <w:r w:rsidR="005E7AAD" w:rsidRPr="00AF7A5A">
        <w:t>de nodige ontwikkelingen.</w:t>
      </w:r>
    </w:p>
    <w:p w14:paraId="0A3C3D5F" w14:textId="77777777" w:rsidR="009E2EED" w:rsidRPr="00AF7A5A" w:rsidRDefault="003472BB" w:rsidP="00800519">
      <w:pPr>
        <w:pStyle w:val="Lijstalinea"/>
        <w:numPr>
          <w:ilvl w:val="0"/>
          <w:numId w:val="13"/>
        </w:numPr>
      </w:pPr>
      <w:r w:rsidRPr="00AF7A5A">
        <w:t>De medewerkers van de uit</w:t>
      </w:r>
      <w:r w:rsidR="00AB4AF2" w:rsidRPr="00AF7A5A">
        <w:t xml:space="preserve">leendienst </w:t>
      </w:r>
      <w:r w:rsidR="00B6503A" w:rsidRPr="00AF7A5A">
        <w:t>volgen de eventuele vragen en opmerkingen op.</w:t>
      </w:r>
    </w:p>
    <w:p w14:paraId="6BD6961A" w14:textId="7ED69C6F" w:rsidR="003F3099" w:rsidRPr="00AF7A5A" w:rsidRDefault="000844B8" w:rsidP="00800519">
      <w:pPr>
        <w:pStyle w:val="Lijstalinea"/>
        <w:numPr>
          <w:ilvl w:val="0"/>
          <w:numId w:val="13"/>
        </w:numPr>
      </w:pPr>
      <w:r w:rsidRPr="00AF7A5A">
        <w:t>We verzam</w:t>
      </w:r>
      <w:r w:rsidR="00746497" w:rsidRPr="00AF7A5A">
        <w:t>elen en analyseren data om uitleengedrag te koppelen aan collectiebeleid</w:t>
      </w:r>
      <w:r w:rsidR="003F3099" w:rsidRPr="00AF7A5A">
        <w:t>.</w:t>
      </w:r>
    </w:p>
    <w:p w14:paraId="79C5F56B" w14:textId="77777777" w:rsidR="00863525" w:rsidRPr="00AF7A5A" w:rsidRDefault="00863525" w:rsidP="00863525">
      <w:pPr>
        <w:pStyle w:val="Kop3"/>
      </w:pPr>
      <w:r w:rsidRPr="00AF7A5A">
        <w:t>Resultaatsindicator</w:t>
      </w:r>
      <w:r>
        <w:t>en</w:t>
      </w:r>
    </w:p>
    <w:p w14:paraId="3A650667" w14:textId="77777777" w:rsidR="00863525" w:rsidRPr="00AF7A5A" w:rsidRDefault="00863525" w:rsidP="00800519">
      <w:pPr>
        <w:pStyle w:val="Lijstalinea"/>
        <w:numPr>
          <w:ilvl w:val="0"/>
          <w:numId w:val="45"/>
        </w:numPr>
      </w:pPr>
      <w:r w:rsidRPr="00AF7A5A">
        <w:t>Vanaf 2026 krijgen niet-actieve leden effectief een herinneringsmail, de medewerkers van de uitleendienst volgen dit op.</w:t>
      </w:r>
    </w:p>
    <w:p w14:paraId="1BAFBE72" w14:textId="629ED426" w:rsidR="00116FFD" w:rsidRPr="00AF7A5A" w:rsidRDefault="00863525" w:rsidP="00800519">
      <w:pPr>
        <w:pStyle w:val="Lijstalinea"/>
        <w:numPr>
          <w:ilvl w:val="0"/>
          <w:numId w:val="45"/>
        </w:numPr>
      </w:pPr>
      <w:r w:rsidRPr="00AF7A5A">
        <w:t>Met de cijfers die Fonar genereert, volgen we jaarlijks het uitleengedrag van onze lezers op en evalueren we het collectiebeleid.</w:t>
      </w:r>
      <w:r w:rsidR="00D127EF">
        <w:br/>
      </w:r>
      <w:r w:rsidR="00D127EF" w:rsidRPr="003F5319">
        <w:rPr>
          <w:highlight w:val="cyan"/>
        </w:rPr>
        <w:sym w:font="Wingdings" w:char="F0E0"/>
      </w:r>
      <w:r w:rsidR="00D127EF" w:rsidRPr="003F5319">
        <w:rPr>
          <w:highlight w:val="cyan"/>
        </w:rPr>
        <w:t xml:space="preserve"> </w:t>
      </w:r>
      <w:r w:rsidR="00273DB8" w:rsidRPr="003F5319">
        <w:rPr>
          <w:highlight w:val="cyan"/>
        </w:rPr>
        <w:t xml:space="preserve">2025 zal het eerste jaar zijn met volledige cijfers uit Fonar. 2024 wordt een overgangsjaar, met cijfers uit </w:t>
      </w:r>
      <w:r w:rsidR="003F5319" w:rsidRPr="003F5319">
        <w:rPr>
          <w:highlight w:val="cyan"/>
        </w:rPr>
        <w:t>het oude en uit het nieuwe bibliotheeksysteem.</w:t>
      </w:r>
      <w:r w:rsidR="00116FFD" w:rsidRPr="00AF7A5A">
        <w:br w:type="page"/>
      </w:r>
    </w:p>
    <w:p w14:paraId="2029467C" w14:textId="21C42161" w:rsidR="00E003E3" w:rsidRPr="00AF7A5A" w:rsidRDefault="00F97D2C" w:rsidP="00EE5643">
      <w:pPr>
        <w:pStyle w:val="Kop1"/>
      </w:pPr>
      <w:bookmarkStart w:id="35" w:name="_Toc144378866"/>
      <w:bookmarkStart w:id="36" w:name="_Toc160561926"/>
      <w:r w:rsidRPr="00AF7A5A">
        <w:lastRenderedPageBreak/>
        <w:t>Strategische doelstelling 3:</w:t>
      </w:r>
      <w:r w:rsidR="002F77B5" w:rsidRPr="00AF7A5A">
        <w:br/>
      </w:r>
      <w:r w:rsidR="002A2603" w:rsidRPr="00AF7A5A">
        <w:t xml:space="preserve">De gebruiker kan het aanbod van Luisterpunt </w:t>
      </w:r>
      <w:r w:rsidR="00942548" w:rsidRPr="00AF7A5A">
        <w:t>zonder drempels</w:t>
      </w:r>
      <w:r w:rsidR="002A2603" w:rsidRPr="00AF7A5A">
        <w:t xml:space="preserve"> doorzoeken, aanvragen, lezen en beheren.</w:t>
      </w:r>
      <w:bookmarkEnd w:id="35"/>
      <w:bookmarkEnd w:id="36"/>
    </w:p>
    <w:p w14:paraId="7FC8AC23" w14:textId="77777777" w:rsidR="009007D3" w:rsidRPr="00AF7A5A" w:rsidRDefault="009007D3" w:rsidP="00872C35">
      <w:r w:rsidRPr="00AF7A5A">
        <w:t xml:space="preserve">Verschillende sleutelmomenten zorgden voor meer autonomie voor onze lezers: </w:t>
      </w:r>
    </w:p>
    <w:p w14:paraId="5080A470" w14:textId="77777777" w:rsidR="009007D3" w:rsidRPr="00AF7A5A" w:rsidRDefault="009007D3" w:rsidP="00800519">
      <w:pPr>
        <w:pStyle w:val="Lijstalinea"/>
        <w:numPr>
          <w:ilvl w:val="0"/>
          <w:numId w:val="11"/>
        </w:numPr>
      </w:pPr>
      <w:r w:rsidRPr="00AF7A5A">
        <w:t>Begin 2011 lanceerden we Mijn Luisterpunt, een interactieve webtoepassing waarmee de gebruiker Daisy- en brailleboeken kan aanvragen en beheren, en eigenschappen van de dienstverlening kan aanpassen.</w:t>
      </w:r>
    </w:p>
    <w:p w14:paraId="723141EA" w14:textId="77777777" w:rsidR="009007D3" w:rsidRPr="00AF7A5A" w:rsidRDefault="009007D3" w:rsidP="00800519">
      <w:pPr>
        <w:pStyle w:val="Lijstalinea"/>
        <w:numPr>
          <w:ilvl w:val="0"/>
          <w:numId w:val="11"/>
        </w:numPr>
      </w:pPr>
      <w:r w:rsidRPr="00AF7A5A">
        <w:t xml:space="preserve">Eind 2014 lanceerden we de distributie van Daisy-online-boeken via het Anderslezen-platform. Lezers kunnen Daisy-boeken onmiddellijk downloaden of streamen en ze via een app of online Daisy-speler lezen. </w:t>
      </w:r>
    </w:p>
    <w:p w14:paraId="00B39062" w14:textId="3DFFA81A" w:rsidR="00E972CB" w:rsidRPr="00AF7A5A" w:rsidRDefault="009007D3" w:rsidP="00800519">
      <w:pPr>
        <w:pStyle w:val="Lijstalinea"/>
        <w:numPr>
          <w:ilvl w:val="0"/>
          <w:numId w:val="11"/>
        </w:numPr>
      </w:pPr>
      <w:r w:rsidRPr="00AF7A5A">
        <w:t>De online Daisy-en-braille-catalogus maakte verschillende transformaties door om up-to-date te blijven met de snel evoluerende wereld van de openbare bibliotheken. Sinds 2021 kunnen onze lezers boeken rechtstreeks aanvragen in de Anderslezen-app.</w:t>
      </w:r>
    </w:p>
    <w:p w14:paraId="1F41E767" w14:textId="3B4E380A" w:rsidR="009007D3" w:rsidRPr="00AF7A5A" w:rsidRDefault="009007D3" w:rsidP="00872C35">
      <w:r w:rsidRPr="00AF7A5A">
        <w:t xml:space="preserve">Nieuwe mogelijkheden zijn fijn, in het bijzonder als we er de zelfstandigheid en service voor onze lezers mee verhogen. Elke uitbreiding brengt nieuwe uitdagingen met zich mee. We beseffen dat de digitale nieuwigheden niet voor iedereen weggelegd zijn. Luisterpunt engageerde én blijft zich de komende jaren engageren voor </w:t>
      </w:r>
      <w:r w:rsidR="001927A7" w:rsidRPr="00AF7A5A">
        <w:t xml:space="preserve">Daisy op </w:t>
      </w:r>
      <w:r w:rsidRPr="00AF7A5A">
        <w:t xml:space="preserve">cd, </w:t>
      </w:r>
      <w:r w:rsidR="001927A7" w:rsidRPr="00AF7A5A">
        <w:t>geprinte braille</w:t>
      </w:r>
      <w:r w:rsidRPr="00AF7A5A">
        <w:t xml:space="preserve"> en telefonisch contact.</w:t>
      </w:r>
      <w:r w:rsidR="00263F62" w:rsidRPr="00AF7A5A">
        <w:t xml:space="preserve"> We blijven ervoor zorgen dat </w:t>
      </w:r>
      <w:r w:rsidR="0057535C" w:rsidRPr="00AF7A5A">
        <w:t xml:space="preserve">deze lezers ook </w:t>
      </w:r>
      <w:r w:rsidR="00FC2433" w:rsidRPr="00AF7A5A">
        <w:t xml:space="preserve">gemakkelijk </w:t>
      </w:r>
      <w:r w:rsidR="0057535C" w:rsidRPr="00AF7A5A">
        <w:t>boeken kunnen kiezen</w:t>
      </w:r>
      <w:r w:rsidR="005A4BF7" w:rsidRPr="00AF7A5A">
        <w:t>, bv. grasduinen in boekenlijsten op maat, in Daisy-vorm of in braille.</w:t>
      </w:r>
    </w:p>
    <w:p w14:paraId="2FDED7C8" w14:textId="4B9E0513" w:rsidR="007D4567" w:rsidRPr="00AF7A5A" w:rsidRDefault="009007D3" w:rsidP="00872C35">
      <w:r w:rsidRPr="00AF7A5A">
        <w:t xml:space="preserve">Voor wie de digitale sprong waagt, zetten wij in op het maximaliseren van toegankelijkheid. We testen onze websites en de Anderslezen-app op verschillende platformen met de meest courante </w:t>
      </w:r>
      <w:proofErr w:type="spellStart"/>
      <w:r w:rsidRPr="00AF7A5A">
        <w:t>schermvoorleessoftware</w:t>
      </w:r>
      <w:proofErr w:type="spellEnd"/>
      <w:r w:rsidRPr="00AF7A5A">
        <w:t xml:space="preserve">. We leerden dat toegankelijkheid realiseren niet altijd automatisch leidt tot meer gebruiksvriendelijkheid. </w:t>
      </w:r>
      <w:r w:rsidR="00CA1976" w:rsidRPr="00AF7A5A">
        <w:t xml:space="preserve">Ook uit de lezersbevraging kwam dit naar voor. </w:t>
      </w:r>
      <w:r w:rsidRPr="00AF7A5A">
        <w:t>Toegankelijkheid én gebruiksvriendelijkheid zijn de dubbele leidraad geworden in alles wat we doen.</w:t>
      </w:r>
      <w:r w:rsidR="00911DFF" w:rsidRPr="00AF7A5A">
        <w:t xml:space="preserve"> </w:t>
      </w:r>
      <w:r w:rsidRPr="00AF7A5A">
        <w:t>Gebruikers betrekken in vernieuwingen is van het grootste belang</w:t>
      </w:r>
      <w:r w:rsidR="007A7622" w:rsidRPr="00AF7A5A">
        <w:t>. H</w:t>
      </w:r>
      <w:r w:rsidR="00B22183" w:rsidRPr="00AF7A5A">
        <w:t xml:space="preserve">iervoor </w:t>
      </w:r>
      <w:r w:rsidR="005E314C" w:rsidRPr="00AF7A5A">
        <w:t>schakelen we onder meer de gebruikersraad in</w:t>
      </w:r>
      <w:r w:rsidR="007A7622" w:rsidRPr="00AF7A5A">
        <w:t>.</w:t>
      </w:r>
    </w:p>
    <w:p w14:paraId="03A7A8BF" w14:textId="7350E7C0" w:rsidR="004D33CA" w:rsidRPr="00AF7A5A" w:rsidRDefault="009007D3" w:rsidP="00872C35">
      <w:r w:rsidRPr="00AF7A5A">
        <w:t>Drempels wegwerken voor lezers is ook drempels wegwerken binnen Luisterpunt om onze doelstellingen vlot te realiseren. En dat vereist belangrijke investeringen in de basisinfrastructuur. Na meer dan 30 jaar trouwe dienst hebben we het bibliotheeksysteem Bibliodata vervangen door Fonar.</w:t>
      </w:r>
    </w:p>
    <w:p w14:paraId="55CDBFEE" w14:textId="2A92DC7C" w:rsidR="00F37C20" w:rsidRPr="00AF7A5A" w:rsidRDefault="0094227D" w:rsidP="00F37C20">
      <w:pPr>
        <w:keepNext/>
        <w:jc w:val="center"/>
      </w:pPr>
      <w:r w:rsidRPr="00AF7A5A">
        <w:rPr>
          <w:noProof/>
        </w:rPr>
        <w:drawing>
          <wp:inline distT="0" distB="0" distL="0" distR="0" wp14:anchorId="5F214FF2" wp14:editId="2F46900D">
            <wp:extent cx="4565073" cy="2179379"/>
            <wp:effectExtent l="0" t="0" r="0" b="0"/>
            <wp:docPr id="34" name="Afbeelding 34" descr="tablet met boekenplank in de Anderslez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tablet met boekenplank in de Anderslezen-app"/>
                    <pic:cNvPicPr/>
                  </pic:nvPicPr>
                  <pic:blipFill>
                    <a:blip r:embed="rId26" cstate="screen">
                      <a:extLst>
                        <a:ext uri="{28A0092B-C50C-407E-A947-70E740481C1C}">
                          <a14:useLocalDpi xmlns:a14="http://schemas.microsoft.com/office/drawing/2010/main"/>
                        </a:ext>
                      </a:extLst>
                    </a:blip>
                    <a:stretch>
                      <a:fillRect/>
                    </a:stretch>
                  </pic:blipFill>
                  <pic:spPr>
                    <a:xfrm>
                      <a:off x="0" y="0"/>
                      <a:ext cx="4574885" cy="2184063"/>
                    </a:xfrm>
                    <a:prstGeom prst="rect">
                      <a:avLst/>
                    </a:prstGeom>
                  </pic:spPr>
                </pic:pic>
              </a:graphicData>
            </a:graphic>
          </wp:inline>
        </w:drawing>
      </w:r>
    </w:p>
    <w:p w14:paraId="340D3097" w14:textId="6733BBAF" w:rsidR="00F37C20" w:rsidRPr="00AF7A5A" w:rsidRDefault="000E18FF" w:rsidP="00F37C20">
      <w:pPr>
        <w:pStyle w:val="Bijschrift"/>
        <w:jc w:val="center"/>
        <w:rPr>
          <w:color w:val="auto"/>
        </w:rPr>
      </w:pPr>
      <w:r w:rsidRPr="00AF7A5A">
        <w:rPr>
          <w:color w:val="auto"/>
        </w:rPr>
        <w:t>Beeld: t</w:t>
      </w:r>
      <w:r w:rsidR="000A43B6" w:rsidRPr="00AF7A5A">
        <w:rPr>
          <w:color w:val="auto"/>
        </w:rPr>
        <w:t>ablet met boekenplank in de Anderslezen-app.</w:t>
      </w:r>
    </w:p>
    <w:p w14:paraId="6C68819A" w14:textId="1B62E5D9" w:rsidR="009007D3" w:rsidRPr="00AF7A5A" w:rsidRDefault="009007D3" w:rsidP="00764165">
      <w:pPr>
        <w:pStyle w:val="Kop2"/>
      </w:pPr>
      <w:bookmarkStart w:id="37" w:name="_Toc144378867"/>
      <w:bookmarkStart w:id="38" w:name="_Toc160561927"/>
      <w:r w:rsidRPr="00AF7A5A">
        <w:lastRenderedPageBreak/>
        <w:t>O</w:t>
      </w:r>
      <w:r w:rsidR="004D33CA" w:rsidRPr="00AF7A5A">
        <w:t xml:space="preserve">perationele doelstelling </w:t>
      </w:r>
      <w:r w:rsidRPr="00AF7A5A">
        <w:t>1:</w:t>
      </w:r>
      <w:r w:rsidR="004D33CA" w:rsidRPr="00AF7A5A">
        <w:br/>
      </w:r>
      <w:r w:rsidRPr="00AF7A5A">
        <w:t xml:space="preserve">De digitale producten </w:t>
      </w:r>
      <w:r w:rsidR="00C62FD6" w:rsidRPr="00AF7A5A">
        <w:t>waarmee</w:t>
      </w:r>
      <w:r w:rsidRPr="00AF7A5A">
        <w:t xml:space="preserve"> Luisterpunt</w:t>
      </w:r>
      <w:r w:rsidR="00C62FD6" w:rsidRPr="00AF7A5A">
        <w:t xml:space="preserve"> werkt,</w:t>
      </w:r>
      <w:r w:rsidRPr="00AF7A5A">
        <w:t xml:space="preserve"> zijn betrouwbaar, toegankelijk en gebruiksvriendelijk</w:t>
      </w:r>
      <w:bookmarkEnd w:id="37"/>
      <w:bookmarkEnd w:id="38"/>
    </w:p>
    <w:p w14:paraId="5533DEC7" w14:textId="591E3D72" w:rsidR="009007D3" w:rsidRPr="00AF7A5A" w:rsidRDefault="009007D3" w:rsidP="00872C35">
      <w:r w:rsidRPr="00AF7A5A">
        <w:t xml:space="preserve">Mijn Luisterpunt, de catalogus, </w:t>
      </w:r>
      <w:r w:rsidR="007016FC" w:rsidRPr="00AF7A5A">
        <w:t xml:space="preserve">de websites, </w:t>
      </w:r>
      <w:r w:rsidRPr="00AF7A5A">
        <w:t xml:space="preserve">het online distributieplatform en de Anderslezen-app zijn afzonderlijke producten waaraan voortdurend gesleuteld wordt. Luisterpunt moet waken </w:t>
      </w:r>
      <w:r w:rsidR="006B104D" w:rsidRPr="00AF7A5A">
        <w:t>over</w:t>
      </w:r>
      <w:r w:rsidRPr="00AF7A5A">
        <w:t xml:space="preserve"> de betrouwbaarheid en toegankelijkheid van elk van deze </w:t>
      </w:r>
      <w:r w:rsidR="006B104D" w:rsidRPr="00AF7A5A">
        <w:t>instrumenten</w:t>
      </w:r>
      <w:r w:rsidRPr="00AF7A5A">
        <w:t>.</w:t>
      </w:r>
    </w:p>
    <w:p w14:paraId="41F6519C" w14:textId="4F6A3197" w:rsidR="009007D3" w:rsidRPr="00AF7A5A" w:rsidRDefault="009007D3" w:rsidP="00872C35">
      <w:r w:rsidRPr="00AF7A5A">
        <w:t xml:space="preserve">Deze digitale </w:t>
      </w:r>
      <w:r w:rsidR="006B104D" w:rsidRPr="00AF7A5A">
        <w:t>instrumenten</w:t>
      </w:r>
      <w:r w:rsidRPr="00AF7A5A">
        <w:t xml:space="preserve"> zijn beschikbaar via verschillende apparaten en besturingssystemen en in combinatie met verschillende toegankelijkheidsvoorzieningen. Bovendien willen we onze gebruikers een zo uniform en gebruiksvriendelijk mogelijke dienstverlening aanbieden waarbij het verschil tussen deze producten zoveel mogelijk naar de achtergrond verdwijnt.</w:t>
      </w:r>
    </w:p>
    <w:p w14:paraId="21A5A351" w14:textId="36519858" w:rsidR="009007D3" w:rsidRPr="00AF7A5A" w:rsidRDefault="009007D3" w:rsidP="00872C35">
      <w:r w:rsidRPr="00AF7A5A">
        <w:t xml:space="preserve">Luisterpunt heeft </w:t>
      </w:r>
      <w:r w:rsidR="006B104D" w:rsidRPr="00AF7A5A">
        <w:t>in</w:t>
      </w:r>
      <w:r w:rsidRPr="00AF7A5A">
        <w:t>tensief samengewerkt met wisselende technische partners om deze uitdaging te realiseren en om in te spelen op de opmerkingen van onze gebruikers.</w:t>
      </w:r>
      <w:r w:rsidR="001721EF" w:rsidRPr="00AF7A5A">
        <w:t xml:space="preserve"> Dit was niet altijd evident en het ging vaak trager dan we wilden.</w:t>
      </w:r>
    </w:p>
    <w:p w14:paraId="11BB9023" w14:textId="6D52E6A2" w:rsidR="004D33CA" w:rsidRPr="00AF7A5A" w:rsidRDefault="009007D3" w:rsidP="00872C35">
      <w:r w:rsidRPr="00AF7A5A">
        <w:t>We willen samen met deze partners methodieken aanwenden die de betrouwbaarheid van onze digitale producten versterken zodat ze robuuster zijn opgewassen tegen de zeer snelle technologisch</w:t>
      </w:r>
      <w:r w:rsidR="000D2A60" w:rsidRPr="00AF7A5A">
        <w:t>e</w:t>
      </w:r>
      <w:r w:rsidRPr="00AF7A5A">
        <w:t xml:space="preserve"> veranderingen</w:t>
      </w:r>
      <w:r w:rsidR="00D57D5C" w:rsidRPr="00AF7A5A">
        <w:t>.</w:t>
      </w:r>
    </w:p>
    <w:p w14:paraId="726F306C" w14:textId="77777777" w:rsidR="009007D3" w:rsidRPr="00AF7A5A" w:rsidRDefault="009007D3" w:rsidP="00CD4FCE">
      <w:pPr>
        <w:pStyle w:val="Kop3"/>
      </w:pPr>
      <w:r w:rsidRPr="00AF7A5A">
        <w:t>Acties</w:t>
      </w:r>
    </w:p>
    <w:p w14:paraId="767E6403" w14:textId="77777777" w:rsidR="00A72962" w:rsidRPr="00AF7A5A" w:rsidRDefault="00491DDD" w:rsidP="00800519">
      <w:pPr>
        <w:pStyle w:val="Lijstalinea"/>
        <w:numPr>
          <w:ilvl w:val="0"/>
          <w:numId w:val="14"/>
        </w:numPr>
      </w:pPr>
      <w:r w:rsidRPr="00AF7A5A">
        <w:t xml:space="preserve">Luisterpunt overlegt jaarlijks met Cultuurconnect </w:t>
      </w:r>
      <w:r w:rsidR="00A33746" w:rsidRPr="00AF7A5A">
        <w:t xml:space="preserve">om de toegankelijkheid en de gebruiksvriendelijkheid van </w:t>
      </w:r>
      <w:r w:rsidR="003A6352" w:rsidRPr="00AF7A5A">
        <w:t xml:space="preserve">de bibliotheekportalen (inclusief </w:t>
      </w:r>
      <w:r w:rsidR="00A33746" w:rsidRPr="00AF7A5A">
        <w:t>de Daisy- en braillecatalogus</w:t>
      </w:r>
      <w:r w:rsidR="003A6352" w:rsidRPr="00AF7A5A">
        <w:t>)</w:t>
      </w:r>
      <w:r w:rsidR="00A33746" w:rsidRPr="00AF7A5A">
        <w:t xml:space="preserve"> te waarborgen en te verbeteren.</w:t>
      </w:r>
    </w:p>
    <w:p w14:paraId="2C4E4292" w14:textId="77777777" w:rsidR="00A72962" w:rsidRPr="00AF7A5A" w:rsidRDefault="006D20D0" w:rsidP="00800519">
      <w:pPr>
        <w:pStyle w:val="Lijstalinea"/>
        <w:numPr>
          <w:ilvl w:val="0"/>
          <w:numId w:val="14"/>
        </w:numPr>
      </w:pPr>
      <w:r w:rsidRPr="00AF7A5A">
        <w:t xml:space="preserve">Luisterpunt werkt samen met web- en appontwikkelaars </w:t>
      </w:r>
      <w:r w:rsidR="001D1D4D" w:rsidRPr="00AF7A5A">
        <w:t>om het gebruik van</w:t>
      </w:r>
      <w:r w:rsidR="005172E4" w:rsidRPr="00AF7A5A">
        <w:t xml:space="preserve"> </w:t>
      </w:r>
      <w:proofErr w:type="spellStart"/>
      <w:r w:rsidR="005172E4" w:rsidRPr="00AF7A5A">
        <w:t>TalkBack</w:t>
      </w:r>
      <w:proofErr w:type="spellEnd"/>
      <w:r w:rsidR="005172E4" w:rsidRPr="00AF7A5A">
        <w:t xml:space="preserve"> en </w:t>
      </w:r>
      <w:proofErr w:type="spellStart"/>
      <w:r w:rsidR="005172E4" w:rsidRPr="00AF7A5A">
        <w:t>VoiceOver</w:t>
      </w:r>
      <w:proofErr w:type="spellEnd"/>
      <w:r w:rsidR="005172E4" w:rsidRPr="00AF7A5A">
        <w:t xml:space="preserve"> </w:t>
      </w:r>
      <w:r w:rsidR="001D1D4D" w:rsidRPr="00AF7A5A">
        <w:t xml:space="preserve">bij digitale producten waarmee Luisterpunt werkt </w:t>
      </w:r>
      <w:r w:rsidR="005172E4" w:rsidRPr="00AF7A5A">
        <w:t>te waarborgen en te verbeteren.</w:t>
      </w:r>
    </w:p>
    <w:p w14:paraId="30CC77EF" w14:textId="24F6FC7C" w:rsidR="00A72962" w:rsidRPr="00AF7A5A" w:rsidRDefault="00CE2449" w:rsidP="00800519">
      <w:pPr>
        <w:pStyle w:val="Lijstalinea"/>
        <w:numPr>
          <w:ilvl w:val="0"/>
          <w:numId w:val="14"/>
        </w:numPr>
      </w:pPr>
      <w:r w:rsidRPr="00AF7A5A">
        <w:t xml:space="preserve">Luisterpunt </w:t>
      </w:r>
      <w:r w:rsidR="007C575A" w:rsidRPr="00AF7A5A">
        <w:t xml:space="preserve">bouwt met de ontwikkelaar van de Anderslezen-app verder aan </w:t>
      </w:r>
      <w:r w:rsidR="00144267" w:rsidRPr="00AF7A5A">
        <w:t>de gebruiksvriendelijkheid van de ingebouwde app-catalogus</w:t>
      </w:r>
      <w:r w:rsidR="00F4108A" w:rsidRPr="00AF7A5A">
        <w:t>.</w:t>
      </w:r>
    </w:p>
    <w:p w14:paraId="5B47ACF9" w14:textId="6EE18EFA" w:rsidR="00A72962" w:rsidRPr="00AF7A5A" w:rsidRDefault="009007D3" w:rsidP="00800519">
      <w:pPr>
        <w:pStyle w:val="Lijstalinea"/>
        <w:numPr>
          <w:ilvl w:val="0"/>
          <w:numId w:val="14"/>
        </w:numPr>
      </w:pPr>
      <w:r w:rsidRPr="00AF7A5A">
        <w:t>Luisterpunt</w:t>
      </w:r>
      <w:r w:rsidR="004376B5" w:rsidRPr="00AF7A5A">
        <w:t xml:space="preserve"> </w:t>
      </w:r>
      <w:r w:rsidR="00562AD5" w:rsidRPr="00AF7A5A">
        <w:t>spoort</w:t>
      </w:r>
      <w:r w:rsidR="007B09CB" w:rsidRPr="00AF7A5A">
        <w:t xml:space="preserve"> </w:t>
      </w:r>
      <w:r w:rsidR="00193430" w:rsidRPr="00AF7A5A">
        <w:t xml:space="preserve">haar technische partners aan </w:t>
      </w:r>
      <w:r w:rsidR="00562AD5" w:rsidRPr="00AF7A5A">
        <w:t>om</w:t>
      </w:r>
      <w:r w:rsidR="00193430" w:rsidRPr="00AF7A5A">
        <w:t xml:space="preserve"> wendbaar </w:t>
      </w:r>
      <w:r w:rsidR="00562AD5" w:rsidRPr="00AF7A5A">
        <w:t xml:space="preserve">en test-gedreven te </w:t>
      </w:r>
      <w:r w:rsidR="00193430" w:rsidRPr="00AF7A5A">
        <w:t>ontwikkelen</w:t>
      </w:r>
      <w:r w:rsidR="00F51DB1" w:rsidRPr="00AF7A5A">
        <w:t>: stapsgewijs vernieuwen, telkens evalueren en de ontwikkelingsopdracht bijsturen</w:t>
      </w:r>
      <w:r w:rsidR="00562AD5" w:rsidRPr="00AF7A5A">
        <w:t>.</w:t>
      </w:r>
      <w:r w:rsidR="00A72962" w:rsidRPr="00AF7A5A">
        <w:t xml:space="preserve"> </w:t>
      </w:r>
      <w:r w:rsidR="008A28B9" w:rsidRPr="00AF7A5A">
        <w:t>T</w:t>
      </w:r>
      <w:r w:rsidR="00446B6F" w:rsidRPr="00AF7A5A">
        <w:t>estgroepen</w:t>
      </w:r>
      <w:r w:rsidR="008A28B9" w:rsidRPr="00AF7A5A">
        <w:t xml:space="preserve"> testen regelmatig</w:t>
      </w:r>
      <w:r w:rsidR="00400BD5" w:rsidRPr="00AF7A5A">
        <w:t xml:space="preserve"> nieuwe functies </w:t>
      </w:r>
      <w:r w:rsidR="008A28B9" w:rsidRPr="00AF7A5A">
        <w:t>uit</w:t>
      </w:r>
      <w:r w:rsidR="00400BD5" w:rsidRPr="00AF7A5A">
        <w:t>.</w:t>
      </w:r>
    </w:p>
    <w:p w14:paraId="341D5A76" w14:textId="396FC204" w:rsidR="00A72962" w:rsidRPr="00AF7A5A" w:rsidRDefault="009007D3" w:rsidP="00800519">
      <w:pPr>
        <w:pStyle w:val="Lijstalinea"/>
        <w:numPr>
          <w:ilvl w:val="0"/>
          <w:numId w:val="14"/>
        </w:numPr>
      </w:pPr>
      <w:r w:rsidRPr="00AF7A5A">
        <w:t xml:space="preserve">Luisterpunt </w:t>
      </w:r>
      <w:r w:rsidR="0096566B" w:rsidRPr="00AF7A5A">
        <w:t>gebruikt</w:t>
      </w:r>
      <w:r w:rsidR="00CE2A43" w:rsidRPr="00AF7A5A">
        <w:t xml:space="preserve"> </w:t>
      </w:r>
      <w:r w:rsidR="00B34565" w:rsidRPr="00AF7A5A">
        <w:t xml:space="preserve">bij aanpassingen en vernieuwingen </w:t>
      </w:r>
      <w:r w:rsidR="00454AD4" w:rsidRPr="00AF7A5A">
        <w:t>de</w:t>
      </w:r>
      <w:r w:rsidRPr="00AF7A5A">
        <w:t xml:space="preserve"> </w:t>
      </w:r>
      <w:r w:rsidR="00E66842" w:rsidRPr="00AF7A5A">
        <w:t>BOSA-</w:t>
      </w:r>
      <w:r w:rsidRPr="00AF7A5A">
        <w:t xml:space="preserve">toegankelijkheidschecker </w:t>
      </w:r>
      <w:r w:rsidR="0096566B" w:rsidRPr="00AF7A5A">
        <w:t xml:space="preserve">om </w:t>
      </w:r>
      <w:r w:rsidRPr="00AF7A5A">
        <w:t>feedback over toegankelijkheid en gebruiksvriendelijkheid</w:t>
      </w:r>
      <w:r w:rsidR="00B34565" w:rsidRPr="00AF7A5A">
        <w:t xml:space="preserve"> te geven aan haar technische partners</w:t>
      </w:r>
      <w:r w:rsidRPr="00AF7A5A">
        <w:t>.</w:t>
      </w:r>
      <w:r w:rsidR="000E2A13" w:rsidRPr="00AF7A5A">
        <w:t xml:space="preserve"> Dit instrument wordt ook door onze overheden gebruikt om audits te doen.</w:t>
      </w:r>
    </w:p>
    <w:p w14:paraId="7624EF7C" w14:textId="409DFCC7" w:rsidR="009007D3" w:rsidRPr="00AF7A5A" w:rsidRDefault="009007D3" w:rsidP="00800519">
      <w:pPr>
        <w:pStyle w:val="Lijstalinea"/>
        <w:numPr>
          <w:ilvl w:val="0"/>
          <w:numId w:val="14"/>
        </w:numPr>
      </w:pPr>
      <w:r w:rsidRPr="00AF7A5A">
        <w:t xml:space="preserve">Luisterpunt voert gesprekken met Sensotec (Anderslezen-app) en andere app-bouwers om een methodiek te ontwikkelen voor het testen van mobiele apps zodat we net </w:t>
      </w:r>
      <w:r w:rsidR="004034BB" w:rsidRPr="00AF7A5A">
        <w:t xml:space="preserve">als </w:t>
      </w:r>
      <w:r w:rsidRPr="00AF7A5A">
        <w:t>bij websites snel op de bal kunnen spelen als er problemen gemeld worden. We streven ernaar problemen te detecteren voordat de gebruiker deze ons meldt.</w:t>
      </w:r>
    </w:p>
    <w:p w14:paraId="35679B48" w14:textId="41CDA0B7" w:rsidR="00F37C20" w:rsidRPr="00AF7A5A" w:rsidRDefault="009007D3" w:rsidP="00800519">
      <w:pPr>
        <w:pStyle w:val="Lijstalinea"/>
        <w:numPr>
          <w:ilvl w:val="0"/>
          <w:numId w:val="14"/>
        </w:numPr>
      </w:pPr>
      <w:r w:rsidRPr="00AF7A5A">
        <w:t>We ijveren voor maximale uniformiteit voor onze lezers in het proces van inschrijven, zoeken, uitlenen en lezen en gaan hierover de gesprekken aan met onze technische partners.</w:t>
      </w:r>
    </w:p>
    <w:p w14:paraId="58DE56EF" w14:textId="77777777" w:rsidR="00E00BC9" w:rsidRPr="00AF7A5A" w:rsidRDefault="00E00BC9" w:rsidP="00E00BC9">
      <w:pPr>
        <w:pStyle w:val="Kop3"/>
      </w:pPr>
      <w:bookmarkStart w:id="39" w:name="_Toc144378868"/>
      <w:r w:rsidRPr="00AF7A5A">
        <w:lastRenderedPageBreak/>
        <w:t>Resultaatsindicatoren</w:t>
      </w:r>
    </w:p>
    <w:p w14:paraId="64B9F121" w14:textId="77777777" w:rsidR="00E00BC9" w:rsidRPr="00AF7A5A" w:rsidRDefault="00E00BC9" w:rsidP="00800519">
      <w:pPr>
        <w:pStyle w:val="Lijstalinea"/>
      </w:pPr>
      <w:r w:rsidRPr="00AF7A5A">
        <w:t xml:space="preserve">Luisterpunt heeft anno 2026 met elke technische partner een akkoord over de afgesproken keuzes met betrekking tot test-gedreven ontwikkeling, broncontrole en back-ups, type ontwikkelingscyclus, een </w:t>
      </w:r>
      <w:proofErr w:type="gramStart"/>
      <w:r w:rsidRPr="00AF7A5A">
        <w:t>service level</w:t>
      </w:r>
      <w:proofErr w:type="gramEnd"/>
      <w:r w:rsidRPr="00AF7A5A">
        <w:t xml:space="preserve"> agreement (SLA) en de aanpak van gebruikerstesten mede in functie van toegankelijkheid en betrouwbaarheid.</w:t>
      </w:r>
    </w:p>
    <w:p w14:paraId="4C6464D1" w14:textId="398D977D" w:rsidR="00E00BC9" w:rsidRPr="00AF7A5A" w:rsidRDefault="00E00BC9" w:rsidP="00800519">
      <w:pPr>
        <w:pStyle w:val="Lijstalinea"/>
      </w:pPr>
      <w:r w:rsidRPr="00AF7A5A">
        <w:t xml:space="preserve">Websites en </w:t>
      </w:r>
      <w:proofErr w:type="spellStart"/>
      <w:r w:rsidRPr="00AF7A5A">
        <w:t>webtoepassingen</w:t>
      </w:r>
      <w:proofErr w:type="spellEnd"/>
      <w:r w:rsidRPr="00AF7A5A">
        <w:t xml:space="preserve"> waarmee Luisterpunt werkt voldoen minimaal aan de Web Content </w:t>
      </w:r>
      <w:proofErr w:type="spellStart"/>
      <w:r w:rsidRPr="00AF7A5A">
        <w:t>Accesibility</w:t>
      </w:r>
      <w:proofErr w:type="spellEnd"/>
      <w:r w:rsidRPr="00AF7A5A">
        <w:t xml:space="preserve"> Guidelines (WCAG) 2.1 niveau AA.</w:t>
      </w:r>
      <w:r w:rsidR="008E6BFC">
        <w:br/>
      </w:r>
      <w:r w:rsidR="008E6BFC" w:rsidRPr="00184DC1">
        <w:rPr>
          <w:highlight w:val="cyan"/>
        </w:rPr>
        <w:sym w:font="Wingdings" w:char="F0E0"/>
      </w:r>
      <w:r w:rsidR="008E6BFC" w:rsidRPr="008946AC">
        <w:rPr>
          <w:highlight w:val="cyan"/>
        </w:rPr>
        <w:t xml:space="preserve"> </w:t>
      </w:r>
      <w:r w:rsidR="00184DC1" w:rsidRPr="008946AC">
        <w:rPr>
          <w:highlight w:val="cyan"/>
        </w:rPr>
        <w:t xml:space="preserve">Deze voorwaarde hebben we opgenomen bij de besprekingen voor onze nieuwe Luisterpuntbibliotheek.be-website die in de loop van 2024 door </w:t>
      </w:r>
      <w:hyperlink r:id="rId27" w:history="1">
        <w:r w:rsidR="00184DC1" w:rsidRPr="008946AC">
          <w:rPr>
            <w:rStyle w:val="Hyperlink"/>
            <w:highlight w:val="cyan"/>
          </w:rPr>
          <w:t>S</w:t>
        </w:r>
        <w:r w:rsidR="00B43515">
          <w:rPr>
            <w:rStyle w:val="Hyperlink"/>
            <w:highlight w:val="cyan"/>
          </w:rPr>
          <w:t>tatik</w:t>
        </w:r>
      </w:hyperlink>
      <w:r w:rsidR="00184DC1" w:rsidRPr="008946AC">
        <w:rPr>
          <w:highlight w:val="cyan"/>
        </w:rPr>
        <w:t xml:space="preserve"> wordt </w:t>
      </w:r>
      <w:r w:rsidR="00184DC1" w:rsidRPr="00D57179">
        <w:rPr>
          <w:highlight w:val="cyan"/>
        </w:rPr>
        <w:t xml:space="preserve">gemaakt. Voor de ontwikkeling </w:t>
      </w:r>
      <w:r w:rsidR="0075113A" w:rsidRPr="00D57179">
        <w:rPr>
          <w:highlight w:val="cyan"/>
        </w:rPr>
        <w:t xml:space="preserve">van de nieuwe website kunnen we rekenen op de gewaardeerde projectsteun </w:t>
      </w:r>
      <w:r w:rsidR="00D2095D" w:rsidRPr="00D57179">
        <w:rPr>
          <w:highlight w:val="cyan"/>
        </w:rPr>
        <w:t>van de Vlaamse overheid, Departement Cultuur, Jeugd en Media</w:t>
      </w:r>
      <w:r w:rsidR="008946AC" w:rsidRPr="00D57179">
        <w:rPr>
          <w:highlight w:val="cyan"/>
        </w:rPr>
        <w:t xml:space="preserve"> -</w:t>
      </w:r>
      <w:r w:rsidR="00A317A5" w:rsidRPr="00D57179">
        <w:rPr>
          <w:highlight w:val="cyan"/>
        </w:rPr>
        <w:t xml:space="preserve"> subsidies afkomstig van de over de Vlaamse Gemeenschap</w:t>
      </w:r>
      <w:r w:rsidR="008946AC" w:rsidRPr="00D57179">
        <w:rPr>
          <w:highlight w:val="cyan"/>
        </w:rPr>
        <w:t xml:space="preserve"> </w:t>
      </w:r>
      <w:r w:rsidR="00A317A5" w:rsidRPr="00D57179">
        <w:rPr>
          <w:highlight w:val="cyan"/>
        </w:rPr>
        <w:t>verdeelde winst van de Nationale Loterij</w:t>
      </w:r>
      <w:r w:rsidR="008946AC" w:rsidRPr="00D57179">
        <w:rPr>
          <w:highlight w:val="cyan"/>
        </w:rPr>
        <w:t>.</w:t>
      </w:r>
    </w:p>
    <w:p w14:paraId="427C79FF" w14:textId="37D57EAD" w:rsidR="00E00BC9" w:rsidRPr="00AF7A5A" w:rsidRDefault="00E00BC9" w:rsidP="00800519">
      <w:pPr>
        <w:pStyle w:val="Lijstalinea"/>
      </w:pPr>
      <w:r w:rsidRPr="00AF7A5A">
        <w:t xml:space="preserve">Publieke websites en </w:t>
      </w:r>
      <w:proofErr w:type="spellStart"/>
      <w:r w:rsidRPr="00AF7A5A">
        <w:t>webtoepassingen</w:t>
      </w:r>
      <w:proofErr w:type="spellEnd"/>
      <w:r w:rsidRPr="00AF7A5A">
        <w:t xml:space="preserve"> van Luisterpunt hebben een toegankelijkheidsverklaring die bijgewerkt is tot op de datum van de laatste grote structurele vernieuwing/uitbreiding </w:t>
      </w:r>
      <w:proofErr w:type="gramStart"/>
      <w:r w:rsidRPr="00AF7A5A">
        <w:t>conform</w:t>
      </w:r>
      <w:proofErr w:type="gramEnd"/>
      <w:r w:rsidRPr="00AF7A5A">
        <w:t xml:space="preserve"> de Europese wetgeving.</w:t>
      </w:r>
    </w:p>
    <w:p w14:paraId="3C60FDD5" w14:textId="13096A45" w:rsidR="00E00BC9" w:rsidRPr="00AF7A5A" w:rsidRDefault="00E00BC9" w:rsidP="00800519">
      <w:pPr>
        <w:pStyle w:val="Lijstalinea"/>
      </w:pPr>
      <w:r w:rsidRPr="00AF7A5A">
        <w:t>Luisterpunt beschikt vanaf eind 2024 over een gevarieerde testgroep (verschillende lezersprofielen en leesbeperkingen) om haar digitale producten te testen.</w:t>
      </w:r>
      <w:r w:rsidR="007249F4">
        <w:br/>
      </w:r>
      <w:r w:rsidR="007249F4" w:rsidRPr="00800519">
        <w:rPr>
          <w:highlight w:val="cyan"/>
        </w:rPr>
        <w:sym w:font="Wingdings" w:char="F0E0"/>
      </w:r>
      <w:r w:rsidR="007249F4" w:rsidRPr="00800519">
        <w:rPr>
          <w:highlight w:val="cyan"/>
        </w:rPr>
        <w:t xml:space="preserve"> </w:t>
      </w:r>
      <w:r w:rsidR="007D1F62" w:rsidRPr="00800519">
        <w:rPr>
          <w:highlight w:val="cyan"/>
        </w:rPr>
        <w:t>We hebben al beroep gedaan op een aantal testers</w:t>
      </w:r>
      <w:r w:rsidR="002E215A" w:rsidRPr="00800519">
        <w:rPr>
          <w:highlight w:val="cyan"/>
        </w:rPr>
        <w:t>. We maken een overzicht</w:t>
      </w:r>
      <w:r w:rsidR="007249F4" w:rsidRPr="00800519">
        <w:rPr>
          <w:highlight w:val="cyan"/>
        </w:rPr>
        <w:t xml:space="preserve"> </w:t>
      </w:r>
      <w:r w:rsidR="002E215A" w:rsidRPr="00800519">
        <w:rPr>
          <w:highlight w:val="cyan"/>
        </w:rPr>
        <w:t>met de testpersonen</w:t>
      </w:r>
      <w:r w:rsidR="00800519" w:rsidRPr="00800519">
        <w:rPr>
          <w:highlight w:val="cyan"/>
        </w:rPr>
        <w:t>, met hun leesbeperking en leesprofiel.</w:t>
      </w:r>
    </w:p>
    <w:p w14:paraId="71059086" w14:textId="3209BC67" w:rsidR="00E00BC9" w:rsidRDefault="00E00BC9" w:rsidP="00800519">
      <w:pPr>
        <w:pStyle w:val="Lijstalinea"/>
      </w:pPr>
      <w:r w:rsidRPr="00AF7A5A">
        <w:t>Luisterpunt beschikt tegen 2027 over een CRM-administratie die relevante gegevens van gebruikers bijhoudt om behoeften beter in kaart te brengen.</w:t>
      </w:r>
    </w:p>
    <w:p w14:paraId="7F6DA1FE" w14:textId="6391F234" w:rsidR="009007D3" w:rsidRPr="00AF7A5A" w:rsidRDefault="009007D3" w:rsidP="00764165">
      <w:pPr>
        <w:pStyle w:val="Kop2"/>
      </w:pPr>
      <w:bookmarkStart w:id="40" w:name="_Toc160561928"/>
      <w:r w:rsidRPr="00AF7A5A">
        <w:t>O</w:t>
      </w:r>
      <w:r w:rsidR="001C390D" w:rsidRPr="00AF7A5A">
        <w:t xml:space="preserve">perationele doelstelling </w:t>
      </w:r>
      <w:r w:rsidRPr="00AF7A5A">
        <w:t>2:</w:t>
      </w:r>
      <w:r w:rsidR="001C390D" w:rsidRPr="00AF7A5A">
        <w:br/>
      </w:r>
      <w:r w:rsidRPr="00AF7A5A">
        <w:t xml:space="preserve">De digitale bibliotheekdienstverlening </w:t>
      </w:r>
      <w:r w:rsidR="00102820" w:rsidRPr="00AF7A5A">
        <w:t>uitbreiden</w:t>
      </w:r>
      <w:r w:rsidRPr="00AF7A5A">
        <w:t xml:space="preserve"> en verder </w:t>
      </w:r>
      <w:r w:rsidR="00DC42FE" w:rsidRPr="00AF7A5A">
        <w:t>optimaliseren</w:t>
      </w:r>
      <w:bookmarkEnd w:id="39"/>
      <w:bookmarkEnd w:id="40"/>
    </w:p>
    <w:p w14:paraId="2B501D57" w14:textId="12A64F48" w:rsidR="009007D3" w:rsidRPr="00AF7A5A" w:rsidRDefault="009007D3" w:rsidP="00872C35">
      <w:r w:rsidRPr="00AF7A5A">
        <w:t xml:space="preserve">Digitale dienstverlening betekent voor ons het uitbreiden van de mogelijkheden waarmee lezers en organisaties </w:t>
      </w:r>
      <w:r w:rsidR="00DB1ECB" w:rsidRPr="00AF7A5A">
        <w:t xml:space="preserve">een </w:t>
      </w:r>
      <w:r w:rsidRPr="00AF7A5A">
        <w:t xml:space="preserve">beroep op </w:t>
      </w:r>
      <w:r w:rsidR="00781F39" w:rsidRPr="00AF7A5A">
        <w:t>Luisterpunt</w:t>
      </w:r>
      <w:r w:rsidRPr="00AF7A5A">
        <w:t xml:space="preserve"> kunnen doen. We </w:t>
      </w:r>
      <w:r w:rsidR="001416C2" w:rsidRPr="00AF7A5A">
        <w:t>hebben</w:t>
      </w:r>
      <w:r w:rsidRPr="00AF7A5A">
        <w:t xml:space="preserve"> digitale toegangspoort</w:t>
      </w:r>
      <w:r w:rsidR="00F563C4" w:rsidRPr="00AF7A5A">
        <w:t>en</w:t>
      </w:r>
      <w:r w:rsidRPr="00AF7A5A">
        <w:t xml:space="preserve"> voor bestaande diensten en </w:t>
      </w:r>
      <w:r w:rsidR="00013AC7" w:rsidRPr="00AF7A5A">
        <w:t xml:space="preserve">blijven </w:t>
      </w:r>
      <w:r w:rsidR="00F10441" w:rsidRPr="00AF7A5A">
        <w:t xml:space="preserve">voor Daisy </w:t>
      </w:r>
      <w:r w:rsidR="00A36388" w:rsidRPr="00AF7A5A">
        <w:t>zowel</w:t>
      </w:r>
      <w:r w:rsidR="00E20A01" w:rsidRPr="00AF7A5A">
        <w:t xml:space="preserve"> </w:t>
      </w:r>
      <w:r w:rsidRPr="00AF7A5A">
        <w:t xml:space="preserve">distributie </w:t>
      </w:r>
      <w:r w:rsidR="00C17E05" w:rsidRPr="00AF7A5A">
        <w:t xml:space="preserve">op cd </w:t>
      </w:r>
      <w:r w:rsidRPr="00AF7A5A">
        <w:t xml:space="preserve">via de post </w:t>
      </w:r>
      <w:r w:rsidR="00E20A01" w:rsidRPr="00AF7A5A">
        <w:t>als</w:t>
      </w:r>
      <w:r w:rsidRPr="00AF7A5A">
        <w:t xml:space="preserve"> online distributie</w:t>
      </w:r>
      <w:r w:rsidR="00013AC7" w:rsidRPr="00AF7A5A">
        <w:t xml:space="preserve"> voorzien</w:t>
      </w:r>
      <w:r w:rsidRPr="00AF7A5A">
        <w:t>.</w:t>
      </w:r>
    </w:p>
    <w:p w14:paraId="3B826A1F" w14:textId="77777777" w:rsidR="009007D3" w:rsidRPr="00AF7A5A" w:rsidRDefault="009007D3" w:rsidP="00872C35">
      <w:r w:rsidRPr="00AF7A5A">
        <w:t xml:space="preserve">We willen deze producten ‘opnieuw bedenken’ zodat ze nauwer aansluiten bij de uiteenlopende noden van onze doelgroepen. Dit vereist meer participatie via representatieve testgroepen, meer gebruik van standaarden om </w:t>
      </w:r>
      <w:proofErr w:type="spellStart"/>
      <w:r w:rsidRPr="00AF7A5A">
        <w:t>interoperabel</w:t>
      </w:r>
      <w:proofErr w:type="spellEnd"/>
      <w:r w:rsidRPr="00AF7A5A">
        <w:t xml:space="preserve"> te zijn met het groeiend aantal digitale dienstverleningen in onze samenleving en het uitbouwen van doordachte digitale tools waarmee medewerkers van scholen, bibliotheken en diverse andere organisaties aan de slag kunnen zodat iederéén kan lezen.</w:t>
      </w:r>
    </w:p>
    <w:p w14:paraId="47BFFCF0" w14:textId="77777777" w:rsidR="009007D3" w:rsidRPr="00AF7A5A" w:rsidRDefault="009007D3" w:rsidP="00CD4FCE">
      <w:pPr>
        <w:pStyle w:val="Kop3"/>
      </w:pPr>
      <w:r w:rsidRPr="00AF7A5A">
        <w:t>Acties</w:t>
      </w:r>
    </w:p>
    <w:p w14:paraId="2B574FD7" w14:textId="77777777" w:rsidR="009007D3" w:rsidRPr="00AF7A5A" w:rsidRDefault="009007D3" w:rsidP="00800519">
      <w:pPr>
        <w:pStyle w:val="Lijstalinea"/>
        <w:numPr>
          <w:ilvl w:val="0"/>
          <w:numId w:val="40"/>
        </w:numPr>
      </w:pPr>
      <w:r w:rsidRPr="00AF7A5A">
        <w:t xml:space="preserve">We breiden Fonar uit met beheersfuncties voor organisaties die we </w:t>
      </w:r>
      <w:proofErr w:type="gramStart"/>
      <w:r w:rsidRPr="00AF7A5A">
        <w:t>reeds</w:t>
      </w:r>
      <w:proofErr w:type="gramEnd"/>
      <w:r w:rsidRPr="00AF7A5A">
        <w:t xml:space="preserve"> hebben voorbereid in de vorige beleidsperiode. </w:t>
      </w:r>
    </w:p>
    <w:p w14:paraId="4F9EBDFA" w14:textId="66D71AB2" w:rsidR="009007D3" w:rsidRPr="00AF7A5A" w:rsidRDefault="009007D3" w:rsidP="00800519">
      <w:pPr>
        <w:pStyle w:val="Lijstalinea"/>
        <w:numPr>
          <w:ilvl w:val="0"/>
          <w:numId w:val="40"/>
        </w:numPr>
      </w:pPr>
      <w:r w:rsidRPr="00AF7A5A">
        <w:t>We overleggen met Transkript</w:t>
      </w:r>
      <w:r w:rsidR="00EF03DE" w:rsidRPr="00AF7A5A">
        <w:t xml:space="preserve">, </w:t>
      </w:r>
      <w:r w:rsidRPr="00AF7A5A">
        <w:t>Kamelego</w:t>
      </w:r>
      <w:r w:rsidR="00EF03DE" w:rsidRPr="00AF7A5A">
        <w:t xml:space="preserve"> en andere organisaties</w:t>
      </w:r>
      <w:r w:rsidRPr="00AF7A5A">
        <w:t xml:space="preserve"> over de specificaties die nodig zijn om tijdschriften</w:t>
      </w:r>
      <w:r w:rsidR="00196763" w:rsidRPr="00AF7A5A">
        <w:t xml:space="preserve">, </w:t>
      </w:r>
      <w:r w:rsidRPr="00AF7A5A">
        <w:t>kranten</w:t>
      </w:r>
      <w:r w:rsidR="00196763" w:rsidRPr="00AF7A5A">
        <w:t xml:space="preserve"> en andere publicaties</w:t>
      </w:r>
      <w:r w:rsidRPr="00AF7A5A">
        <w:t xml:space="preserve"> te beheren via Fonar</w:t>
      </w:r>
      <w:r w:rsidR="00DD7F66" w:rsidRPr="00AF7A5A">
        <w:t xml:space="preserve"> en Mijn Luisterpunt</w:t>
      </w:r>
      <w:r w:rsidR="00196763" w:rsidRPr="00AF7A5A">
        <w:t>.</w:t>
      </w:r>
    </w:p>
    <w:p w14:paraId="64DBA392" w14:textId="5E9EF568" w:rsidR="004070A0" w:rsidRPr="00AF7A5A" w:rsidRDefault="004070A0" w:rsidP="00800519">
      <w:pPr>
        <w:pStyle w:val="Lijstalinea"/>
        <w:numPr>
          <w:ilvl w:val="0"/>
          <w:numId w:val="40"/>
        </w:numPr>
      </w:pPr>
      <w:r w:rsidRPr="00AF7A5A">
        <w:t xml:space="preserve">We verzamelen meer data over </w:t>
      </w:r>
      <w:r w:rsidR="000343D2" w:rsidRPr="00AF7A5A">
        <w:t>organisaties</w:t>
      </w:r>
      <w:r w:rsidR="00672130" w:rsidRPr="00AF7A5A">
        <w:t xml:space="preserve"> om onze dienstverlening te verbeteren.</w:t>
      </w:r>
    </w:p>
    <w:p w14:paraId="069DA0B0" w14:textId="7363DA7C" w:rsidR="00903121" w:rsidRPr="00AF7A5A" w:rsidRDefault="00C451A2" w:rsidP="00800519">
      <w:pPr>
        <w:pStyle w:val="Lijstalinea"/>
        <w:numPr>
          <w:ilvl w:val="0"/>
          <w:numId w:val="40"/>
        </w:numPr>
      </w:pPr>
      <w:r w:rsidRPr="00AF7A5A">
        <w:lastRenderedPageBreak/>
        <w:t xml:space="preserve">We verzamelen </w:t>
      </w:r>
      <w:r w:rsidR="007D46CB" w:rsidRPr="00AF7A5A">
        <w:t xml:space="preserve">meer data over de literaire voor- en afkeuren </w:t>
      </w:r>
      <w:r w:rsidR="00B948DE" w:rsidRPr="00AF7A5A">
        <w:t xml:space="preserve">van lezers </w:t>
      </w:r>
      <w:r w:rsidRPr="00AF7A5A">
        <w:t xml:space="preserve">via Mijn Luisterpunt, Fonar en tijdens </w:t>
      </w:r>
      <w:r w:rsidR="00B948DE" w:rsidRPr="00AF7A5A">
        <w:t>rechtstreeks contact met de uitleendienst</w:t>
      </w:r>
      <w:r w:rsidR="002923B6" w:rsidRPr="00AF7A5A">
        <w:t xml:space="preserve"> om </w:t>
      </w:r>
      <w:r w:rsidR="001A2481" w:rsidRPr="00AF7A5A">
        <w:t>onze boeken te matchen met onze lezers</w:t>
      </w:r>
      <w:r w:rsidR="00B948DE" w:rsidRPr="00AF7A5A">
        <w:t>.</w:t>
      </w:r>
    </w:p>
    <w:p w14:paraId="2BDD610D" w14:textId="7640F922" w:rsidR="009007D3" w:rsidRPr="00AF7A5A" w:rsidRDefault="009007D3" w:rsidP="00800519">
      <w:pPr>
        <w:pStyle w:val="Lijstalinea"/>
        <w:numPr>
          <w:ilvl w:val="0"/>
          <w:numId w:val="40"/>
        </w:numPr>
      </w:pPr>
      <w:r w:rsidRPr="00AF7A5A">
        <w:t>We vragen Sensotec om de Anderslezen-app te updaten met de mogelijkheid om lijsten te beheren. We onderzoeken ook de mogelijkheid of we zelf gemodereerde lijsten kunnen aanbiede</w:t>
      </w:r>
      <w:r w:rsidR="009727DA" w:rsidRPr="00AF7A5A">
        <w:t>n</w:t>
      </w:r>
      <w:r w:rsidRPr="00AF7A5A">
        <w:t>.</w:t>
      </w:r>
    </w:p>
    <w:p w14:paraId="5DE77DD6" w14:textId="77777777" w:rsidR="0077215A" w:rsidRPr="00AF7A5A" w:rsidRDefault="009007D3" w:rsidP="00800519">
      <w:pPr>
        <w:pStyle w:val="Lijstalinea"/>
        <w:numPr>
          <w:ilvl w:val="0"/>
          <w:numId w:val="40"/>
        </w:numPr>
      </w:pPr>
      <w:r w:rsidRPr="00AF7A5A">
        <w:t xml:space="preserve">We gaan in gesprek met verschillende partners om gebruikers de mogelijkheid te bieden om hun login te koppelen aan andere systemen of om via een </w:t>
      </w:r>
      <w:proofErr w:type="gramStart"/>
      <w:r w:rsidRPr="00AF7A5A">
        <w:t>reeds</w:t>
      </w:r>
      <w:proofErr w:type="gramEnd"/>
      <w:r w:rsidRPr="00AF7A5A">
        <w:t xml:space="preserve"> bestaande login in te loggen bij Luisterpunt. We richten onze pijlen hoofdzakelijk op de bib- en onderwijssector. </w:t>
      </w:r>
      <w:proofErr w:type="gramStart"/>
      <w:r w:rsidRPr="00AF7A5A">
        <w:t>Indien</w:t>
      </w:r>
      <w:proofErr w:type="gramEnd"/>
      <w:r w:rsidRPr="00AF7A5A">
        <w:t xml:space="preserve"> we andere opportuniteiten zien, bekijken we die uiteraard (bv. ABC).</w:t>
      </w:r>
    </w:p>
    <w:p w14:paraId="4D51CB20" w14:textId="1B0F9F3E" w:rsidR="0077215A" w:rsidRPr="00AF7A5A" w:rsidRDefault="009007D3" w:rsidP="00800519">
      <w:pPr>
        <w:pStyle w:val="Lijstalinea"/>
        <w:numPr>
          <w:ilvl w:val="0"/>
          <w:numId w:val="40"/>
        </w:numPr>
      </w:pPr>
      <w:r w:rsidRPr="00AF7A5A">
        <w:t xml:space="preserve">We bekijken met Cultuurconnect hoe we de lezer in de bib zo vlot mogelijk bij de toegankelijke versie kunnen krijgen, zowel intra </w:t>
      </w:r>
      <w:proofErr w:type="spellStart"/>
      <w:r w:rsidRPr="00AF7A5A">
        <w:t>muros</w:t>
      </w:r>
      <w:proofErr w:type="spellEnd"/>
      <w:r w:rsidRPr="00AF7A5A">
        <w:t xml:space="preserve"> als via de publiekscatalogi. De diensten van Mijn Luisterpunt willen we zoveel mogelijk beschikbaar stellen via Mijn Bibliotheek. De publicaties van Luisterpunt worden geïntegreerd in de bibliotheeksystemen van de lokale bibliotheken. </w:t>
      </w:r>
    </w:p>
    <w:p w14:paraId="714DD312" w14:textId="7F3550E5" w:rsidR="001C390D" w:rsidRPr="00AF7A5A" w:rsidRDefault="009007D3" w:rsidP="00800519">
      <w:pPr>
        <w:pStyle w:val="Lijstalinea"/>
        <w:numPr>
          <w:ilvl w:val="0"/>
          <w:numId w:val="40"/>
        </w:numPr>
      </w:pPr>
      <w:r w:rsidRPr="00AF7A5A">
        <w:t xml:space="preserve">We onderzoeken hoe we de catalogi van openbare bibliotheken, incl. de onze, met </w:t>
      </w:r>
      <w:proofErr w:type="spellStart"/>
      <w:r w:rsidRPr="00AF7A5A">
        <w:t>toegankelijkheidsmetadata</w:t>
      </w:r>
      <w:proofErr w:type="spellEnd"/>
      <w:r w:rsidRPr="00AF7A5A">
        <w:t xml:space="preserve"> kunnen uitbreiden waarmee de gebruiker beter kan inschatten of een publicatie bruikbaar is voor zijn of haar unieke situatie.</w:t>
      </w:r>
    </w:p>
    <w:p w14:paraId="65406233" w14:textId="77777777" w:rsidR="00E47626" w:rsidRPr="00AF7A5A" w:rsidRDefault="00E47626" w:rsidP="00E47626">
      <w:pPr>
        <w:pStyle w:val="Kop3"/>
      </w:pPr>
      <w:r w:rsidRPr="00AF7A5A">
        <w:t>Resultaatsindicatoren</w:t>
      </w:r>
    </w:p>
    <w:p w14:paraId="720429BF" w14:textId="523DC433" w:rsidR="00E47626" w:rsidRPr="00AF7A5A" w:rsidRDefault="00E47626" w:rsidP="00800519">
      <w:pPr>
        <w:pStyle w:val="Lijstalinea"/>
        <w:numPr>
          <w:ilvl w:val="0"/>
          <w:numId w:val="28"/>
        </w:numPr>
      </w:pPr>
      <w:r w:rsidRPr="00AF7A5A">
        <w:t>Organisaties hebben tegen eind 2024 toegang tot meer beheerdersfuncties: aanmaken van meerdere groepen van online lezers en bruikleencollecties (bv. klassen), rechten toekennen aan medewerkers, bulk uitlenen van publicaties aan alle leden van een groep, administratieve zones activeren per afdeling/gebouw.</w:t>
      </w:r>
      <w:r w:rsidR="00067DD1">
        <w:br/>
      </w:r>
      <w:r w:rsidR="00067DD1" w:rsidRPr="00DD69F3">
        <w:rPr>
          <w:highlight w:val="cyan"/>
        </w:rPr>
        <w:sym w:font="Wingdings" w:char="F0E0"/>
      </w:r>
      <w:r w:rsidR="00067DD1" w:rsidRPr="00DD69F3">
        <w:rPr>
          <w:highlight w:val="cyan"/>
        </w:rPr>
        <w:t xml:space="preserve"> </w:t>
      </w:r>
      <w:r w:rsidR="00DD69F3">
        <w:rPr>
          <w:highlight w:val="cyan"/>
        </w:rPr>
        <w:t>W</w:t>
      </w:r>
      <w:r w:rsidR="00067DD1" w:rsidRPr="00DD69F3">
        <w:rPr>
          <w:highlight w:val="cyan"/>
        </w:rPr>
        <w:t xml:space="preserve">e hopen dit </w:t>
      </w:r>
      <w:r w:rsidR="00DD69F3">
        <w:rPr>
          <w:highlight w:val="cyan"/>
        </w:rPr>
        <w:t xml:space="preserve">inderdaad </w:t>
      </w:r>
      <w:r w:rsidR="00BC4962">
        <w:rPr>
          <w:highlight w:val="cyan"/>
        </w:rPr>
        <w:t>af te kunnen werken tegen eind 2024</w:t>
      </w:r>
      <w:r w:rsidR="00DD69F3" w:rsidRPr="00DD69F3">
        <w:rPr>
          <w:highlight w:val="cyan"/>
        </w:rPr>
        <w:t>.</w:t>
      </w:r>
    </w:p>
    <w:p w14:paraId="24C281D2" w14:textId="750CF89C" w:rsidR="00E47626" w:rsidRPr="00AF7A5A" w:rsidRDefault="00E47626" w:rsidP="00800519">
      <w:pPr>
        <w:pStyle w:val="Lijstalinea"/>
        <w:numPr>
          <w:ilvl w:val="0"/>
          <w:numId w:val="28"/>
        </w:numPr>
      </w:pPr>
      <w:r w:rsidRPr="00AF7A5A">
        <w:t>Mijn Luisterpunt is de geïntegreerde toegangspoort van toegankelijke publicaties, waaronder kranten en tijdschriften, voor personen met een leesbeperking – wordt gerealiseerd met andere dan de reguliere subsidiemiddelen.</w:t>
      </w:r>
      <w:r w:rsidR="00DD69F3">
        <w:br/>
      </w:r>
      <w:r w:rsidR="00DD69F3" w:rsidRPr="00B65A0A">
        <w:rPr>
          <w:highlight w:val="cyan"/>
        </w:rPr>
        <w:sym w:font="Wingdings" w:char="F0E0"/>
      </w:r>
      <w:r w:rsidR="00DD69F3" w:rsidRPr="00B65A0A">
        <w:rPr>
          <w:highlight w:val="cyan"/>
        </w:rPr>
        <w:t xml:space="preserve"> De gesprekken om </w:t>
      </w:r>
      <w:r w:rsidR="00BC4962" w:rsidRPr="00B65A0A">
        <w:rPr>
          <w:highlight w:val="cyan"/>
        </w:rPr>
        <w:t xml:space="preserve">dit geïntegreerde aanbod </w:t>
      </w:r>
      <w:r w:rsidR="00ED3137" w:rsidRPr="00B65A0A">
        <w:rPr>
          <w:highlight w:val="cyan"/>
        </w:rPr>
        <w:t>voor te bereiden</w:t>
      </w:r>
      <w:r w:rsidR="00BC4962" w:rsidRPr="00B65A0A">
        <w:rPr>
          <w:highlight w:val="cyan"/>
        </w:rPr>
        <w:t xml:space="preserve"> </w:t>
      </w:r>
      <w:r w:rsidR="00ED3137" w:rsidRPr="00B65A0A">
        <w:rPr>
          <w:highlight w:val="cyan"/>
        </w:rPr>
        <w:t>zijn inmiddels opgestart.</w:t>
      </w:r>
      <w:r w:rsidR="00B65A0A" w:rsidRPr="00B65A0A">
        <w:rPr>
          <w:highlight w:val="cyan"/>
        </w:rPr>
        <w:t xml:space="preserve"> Het is onduidelijk met welke middelen we dit initiatief kunnen financieren.</w:t>
      </w:r>
    </w:p>
    <w:p w14:paraId="54FB0B76" w14:textId="77777777" w:rsidR="00E47626" w:rsidRPr="00AF7A5A" w:rsidRDefault="00E47626" w:rsidP="00800519">
      <w:pPr>
        <w:pStyle w:val="Lijstalinea"/>
        <w:numPr>
          <w:ilvl w:val="0"/>
          <w:numId w:val="28"/>
        </w:numPr>
      </w:pPr>
      <w:r w:rsidRPr="00AF7A5A">
        <w:t>Eind 2025 beheren alle lezers via Mijn Luisterpunt (en medewerkers via Fonar) een uitgebreide catalografische set voor- en afkeuren die gebruikt worden om het aanbod en de vraag nauwer op elkaar af te stemmen. Lezers kunnen intekenen op notificaties over nieuwe boeken op basis van hun voor- en afkeuren.</w:t>
      </w:r>
    </w:p>
    <w:p w14:paraId="3DF39438" w14:textId="77777777" w:rsidR="00E47626" w:rsidRPr="00AF7A5A" w:rsidRDefault="00E47626" w:rsidP="00800519">
      <w:pPr>
        <w:pStyle w:val="Lijstalinea"/>
        <w:numPr>
          <w:ilvl w:val="0"/>
          <w:numId w:val="28"/>
        </w:numPr>
      </w:pPr>
      <w:r w:rsidRPr="00AF7A5A">
        <w:t>Lezers beheren hun lijsten zowel in Mijn Luisterpunt als in de app.</w:t>
      </w:r>
    </w:p>
    <w:p w14:paraId="448A06D4" w14:textId="77777777" w:rsidR="00E47626" w:rsidRPr="00AF7A5A" w:rsidRDefault="00E47626" w:rsidP="00800519">
      <w:pPr>
        <w:pStyle w:val="Lijstalinea"/>
        <w:numPr>
          <w:ilvl w:val="0"/>
          <w:numId w:val="28"/>
        </w:numPr>
      </w:pPr>
      <w:r w:rsidRPr="00AF7A5A">
        <w:t xml:space="preserve">Lezers kunnen via verschillende single </w:t>
      </w:r>
      <w:proofErr w:type="spellStart"/>
      <w:r w:rsidRPr="00AF7A5A">
        <w:t>sign</w:t>
      </w:r>
      <w:proofErr w:type="spellEnd"/>
      <w:r w:rsidRPr="00AF7A5A">
        <w:t>-on-oplossingen met een bestaande login toegang krijgen tot de diensten van Luisterpunt:</w:t>
      </w:r>
    </w:p>
    <w:p w14:paraId="7E34CEB9" w14:textId="77777777" w:rsidR="00E47626" w:rsidRPr="00AF7A5A" w:rsidRDefault="00E47626" w:rsidP="00800519">
      <w:pPr>
        <w:pStyle w:val="Lijstalinea"/>
        <w:numPr>
          <w:ilvl w:val="1"/>
          <w:numId w:val="28"/>
        </w:numPr>
      </w:pPr>
      <w:r w:rsidRPr="00AF7A5A">
        <w:t>In 2026 kunnen lezers via Mijn Bibliotheek toegang krijgen tot diensten van Luisterpunt (cf. Cultuurconnect) – niet haalbaar zonder extra middelen.</w:t>
      </w:r>
    </w:p>
    <w:p w14:paraId="18B652A9" w14:textId="4F9D5AE2" w:rsidR="00797F0D" w:rsidRPr="00AF7A5A" w:rsidRDefault="00E47626" w:rsidP="00800519">
      <w:pPr>
        <w:pStyle w:val="Lijstalinea"/>
        <w:numPr>
          <w:ilvl w:val="1"/>
          <w:numId w:val="28"/>
        </w:numPr>
      </w:pPr>
      <w:r w:rsidRPr="00AF7A5A">
        <w:t xml:space="preserve">In 2026 kunnen leerlingen met een leesbeperking via een </w:t>
      </w:r>
      <w:proofErr w:type="gramStart"/>
      <w:r w:rsidRPr="00AF7A5A">
        <w:t>reeds</w:t>
      </w:r>
      <w:proofErr w:type="gramEnd"/>
      <w:r w:rsidRPr="00AF7A5A">
        <w:t xml:space="preserve"> beschikbare login uit de onderwijssector toegang krijgen tot de diensten van Luisterpunt (cf. </w:t>
      </w:r>
      <w:proofErr w:type="spellStart"/>
      <w:r w:rsidRPr="00AF7A5A">
        <w:t>LeerID</w:t>
      </w:r>
      <w:proofErr w:type="spellEnd"/>
      <w:r w:rsidRPr="00AF7A5A">
        <w:t>) – niet haalbaar zonder extra middelen.</w:t>
      </w:r>
    </w:p>
    <w:p w14:paraId="5EA5B645" w14:textId="77777777" w:rsidR="00A219D6" w:rsidRPr="00AF7A5A" w:rsidRDefault="00A219D6">
      <w:pPr>
        <w:rPr>
          <w:b/>
          <w:color w:val="007A9C"/>
          <w:sz w:val="28"/>
          <w:szCs w:val="24"/>
        </w:rPr>
      </w:pPr>
      <w:bookmarkStart w:id="41" w:name="_Toc144378869"/>
      <w:r w:rsidRPr="00AF7A5A">
        <w:br w:type="page"/>
      </w:r>
    </w:p>
    <w:p w14:paraId="570B3168" w14:textId="4CAB51AC" w:rsidR="009007D3" w:rsidRPr="00AF7A5A" w:rsidRDefault="009007D3" w:rsidP="00764165">
      <w:pPr>
        <w:pStyle w:val="Kop2"/>
      </w:pPr>
      <w:bookmarkStart w:id="42" w:name="_Toc160561929"/>
      <w:r w:rsidRPr="00AF7A5A">
        <w:lastRenderedPageBreak/>
        <w:t>O</w:t>
      </w:r>
      <w:r w:rsidR="001C390D" w:rsidRPr="00AF7A5A">
        <w:t xml:space="preserve">perationele doelstelling </w:t>
      </w:r>
      <w:r w:rsidRPr="00AF7A5A">
        <w:t>3:</w:t>
      </w:r>
      <w:r w:rsidR="001C390D" w:rsidRPr="00AF7A5A">
        <w:br/>
      </w:r>
      <w:r w:rsidRPr="00AF7A5A">
        <w:t>De performantie van het online</w:t>
      </w:r>
      <w:r w:rsidR="007F5F50" w:rsidRPr="00AF7A5A">
        <w:t>-</w:t>
      </w:r>
      <w:r w:rsidRPr="00AF7A5A">
        <w:t>distributiesysteem versterken en de functies ervan uitbreiden.</w:t>
      </w:r>
      <w:bookmarkEnd w:id="41"/>
      <w:bookmarkEnd w:id="42"/>
    </w:p>
    <w:p w14:paraId="5AA0E6A0" w14:textId="25A72C8C" w:rsidR="009007D3" w:rsidRPr="00AF7A5A" w:rsidRDefault="009007D3" w:rsidP="00F77441">
      <w:r w:rsidRPr="00AF7A5A">
        <w:t>Sinds de lancering eind 2014 is het aantal gebruikers van het online</w:t>
      </w:r>
      <w:r w:rsidR="000E133F" w:rsidRPr="00AF7A5A">
        <w:t>-</w:t>
      </w:r>
      <w:r w:rsidRPr="00AF7A5A">
        <w:t>distributiesysteem stelselmatig toegenomen.</w:t>
      </w:r>
      <w:r w:rsidR="00F87DCD" w:rsidRPr="00AF7A5A">
        <w:t xml:space="preserve"> </w:t>
      </w:r>
      <w:r w:rsidRPr="00AF7A5A">
        <w:t xml:space="preserve">Hoewel het platform steeds een hoge mate van beschikbaarheid heeft kunnen aantonen is de technologie aan </w:t>
      </w:r>
      <w:r w:rsidR="00381E8C" w:rsidRPr="00AF7A5A">
        <w:t xml:space="preserve">haar </w:t>
      </w:r>
      <w:r w:rsidRPr="00AF7A5A">
        <w:t xml:space="preserve">limieten gekomen, zowel </w:t>
      </w:r>
      <w:r w:rsidR="00A00F5D" w:rsidRPr="00AF7A5A">
        <w:t>voor</w:t>
      </w:r>
      <w:r w:rsidRPr="00AF7A5A">
        <w:t xml:space="preserve"> het aantal publicaties als </w:t>
      </w:r>
      <w:r w:rsidR="00A00F5D" w:rsidRPr="00AF7A5A">
        <w:t xml:space="preserve">voor </w:t>
      </w:r>
      <w:r w:rsidRPr="00AF7A5A">
        <w:t>het aantal gebruikers.</w:t>
      </w:r>
    </w:p>
    <w:p w14:paraId="69BC7285" w14:textId="77777777" w:rsidR="009007D3" w:rsidRPr="00AF7A5A" w:rsidRDefault="009007D3" w:rsidP="00F77441">
      <w:r w:rsidRPr="00AF7A5A">
        <w:t xml:space="preserve">We merkten dat de apps voorliepen in functionaliteit op wat het huidige platform aankon, mede omdat platformen van onze buitenlandse collega’s </w:t>
      </w:r>
      <w:proofErr w:type="gramStart"/>
      <w:r w:rsidRPr="00AF7A5A">
        <w:t>reeds</w:t>
      </w:r>
      <w:proofErr w:type="gramEnd"/>
      <w:r w:rsidRPr="00AF7A5A">
        <w:t xml:space="preserve"> een verdere doorontwikkeling hadden gemaakt. </w:t>
      </w:r>
    </w:p>
    <w:p w14:paraId="7D8255D1" w14:textId="65CEF32C" w:rsidR="007D4567" w:rsidRPr="00AF7A5A" w:rsidRDefault="009007D3" w:rsidP="00F77441">
      <w:r w:rsidRPr="00AF7A5A">
        <w:t xml:space="preserve">We besloten om het platform grondig te vernieuwen waarbij we technologieën willen inzetten die beter schalen, waarbij we focussen op de essentie van distributie en alle andere verantwoordelijkheden bij het eigen </w:t>
      </w:r>
      <w:proofErr w:type="spellStart"/>
      <w:r w:rsidRPr="00AF7A5A">
        <w:t>bibsysteem</w:t>
      </w:r>
      <w:proofErr w:type="spellEnd"/>
      <w:r w:rsidRPr="00AF7A5A">
        <w:t xml:space="preserve"> leggen en waarbij we sterk de vinger aan de pols houden om </w:t>
      </w:r>
      <w:r w:rsidR="00F87DCD" w:rsidRPr="00AF7A5A">
        <w:t>de functies</w:t>
      </w:r>
      <w:r w:rsidRPr="00AF7A5A">
        <w:t xml:space="preserve"> van het platform </w:t>
      </w:r>
      <w:r w:rsidR="003762A1" w:rsidRPr="00AF7A5A">
        <w:t xml:space="preserve">enerzijds </w:t>
      </w:r>
      <w:r w:rsidRPr="00AF7A5A">
        <w:t>en de apps en apparaten</w:t>
      </w:r>
      <w:r w:rsidR="003762A1" w:rsidRPr="00AF7A5A">
        <w:t xml:space="preserve"> anderzijds</w:t>
      </w:r>
      <w:r w:rsidRPr="00AF7A5A">
        <w:t xml:space="preserve"> </w:t>
      </w:r>
      <w:r w:rsidR="00F87DCD" w:rsidRPr="00AF7A5A">
        <w:t>op elkaar af te stemmen</w:t>
      </w:r>
      <w:r w:rsidRPr="00AF7A5A">
        <w:t>.</w:t>
      </w:r>
    </w:p>
    <w:p w14:paraId="0CE9666A" w14:textId="77777777" w:rsidR="009007D3" w:rsidRPr="00AF7A5A" w:rsidRDefault="009007D3" w:rsidP="00CD4FCE">
      <w:pPr>
        <w:pStyle w:val="Kop3"/>
      </w:pPr>
      <w:r w:rsidRPr="00AF7A5A">
        <w:t>Acties</w:t>
      </w:r>
    </w:p>
    <w:p w14:paraId="62610944" w14:textId="2FB3D903" w:rsidR="002C12F5" w:rsidRPr="00AF7A5A" w:rsidRDefault="00164019" w:rsidP="00800519">
      <w:pPr>
        <w:pStyle w:val="Lijstalinea"/>
        <w:numPr>
          <w:ilvl w:val="0"/>
          <w:numId w:val="3"/>
        </w:numPr>
      </w:pPr>
      <w:r w:rsidRPr="00AF7A5A">
        <w:t xml:space="preserve">We meten </w:t>
      </w:r>
      <w:r w:rsidR="00177862" w:rsidRPr="00AF7A5A">
        <w:t xml:space="preserve">jaarlijks </w:t>
      </w:r>
      <w:r w:rsidR="007C6BAC" w:rsidRPr="00AF7A5A">
        <w:t>de performantie</w:t>
      </w:r>
      <w:r w:rsidR="00177862" w:rsidRPr="00AF7A5A">
        <w:t xml:space="preserve"> van het </w:t>
      </w:r>
      <w:r w:rsidR="007C6BAC" w:rsidRPr="00AF7A5A">
        <w:t>online-distributieplat</w:t>
      </w:r>
      <w:r w:rsidR="0048213A" w:rsidRPr="00AF7A5A">
        <w:t>f</w:t>
      </w:r>
      <w:r w:rsidR="007C6BAC" w:rsidRPr="00AF7A5A">
        <w:t xml:space="preserve">orm. </w:t>
      </w:r>
      <w:r w:rsidR="009007D3" w:rsidRPr="00AF7A5A">
        <w:t xml:space="preserve">We meten </w:t>
      </w:r>
      <w:r w:rsidR="00DB6B42" w:rsidRPr="00AF7A5A">
        <w:t xml:space="preserve">verschillende parameters zoals </w:t>
      </w:r>
      <w:r w:rsidR="009007D3" w:rsidRPr="00AF7A5A">
        <w:t>logintijden, laadtijden voor boekenplanken en zoekresultaten, downloadsnelheden, de tijd om een boek te openen.</w:t>
      </w:r>
    </w:p>
    <w:p w14:paraId="18086E42" w14:textId="77777777" w:rsidR="002C12F5" w:rsidRPr="00AF7A5A" w:rsidRDefault="009007D3" w:rsidP="00800519">
      <w:pPr>
        <w:pStyle w:val="Lijstalinea"/>
        <w:numPr>
          <w:ilvl w:val="0"/>
          <w:numId w:val="3"/>
        </w:numPr>
      </w:pPr>
      <w:r w:rsidRPr="00AF7A5A">
        <w:t>We willen de gebruikers van digitale braille bevragen om de kwaliteit en aanbiedingsvormen te evalueren.</w:t>
      </w:r>
    </w:p>
    <w:p w14:paraId="0DAE4E4C" w14:textId="4E252E15" w:rsidR="002C12F5" w:rsidRPr="00AF7A5A" w:rsidRDefault="009007D3" w:rsidP="00800519">
      <w:pPr>
        <w:pStyle w:val="Lijstalinea"/>
        <w:numPr>
          <w:ilvl w:val="0"/>
          <w:numId w:val="3"/>
        </w:numPr>
      </w:pPr>
      <w:r w:rsidRPr="00AF7A5A">
        <w:t xml:space="preserve">We zoeken naar een oplossing zodat gebruikers niet afzonderlijk moeten inloggen voor Mijn Luisterpunt en het </w:t>
      </w:r>
      <w:r w:rsidR="007E55E9" w:rsidRPr="00AF7A5A">
        <w:t>online-distributieplat</w:t>
      </w:r>
      <w:r w:rsidR="00A72115" w:rsidRPr="00AF7A5A">
        <w:t>f</w:t>
      </w:r>
      <w:r w:rsidR="007E55E9" w:rsidRPr="00AF7A5A">
        <w:t>orm</w:t>
      </w:r>
      <w:r w:rsidRPr="00AF7A5A">
        <w:t>.</w:t>
      </w:r>
    </w:p>
    <w:p w14:paraId="5BAAC0FE" w14:textId="090486A6" w:rsidR="009007D3" w:rsidRPr="00AF7A5A" w:rsidRDefault="005E48CA" w:rsidP="00800519">
      <w:pPr>
        <w:pStyle w:val="Lijstalinea"/>
        <w:numPr>
          <w:ilvl w:val="0"/>
          <w:numId w:val="3"/>
        </w:numPr>
      </w:pPr>
      <w:r w:rsidRPr="00AF7A5A">
        <w:t>We zien erop toe dat lezers</w:t>
      </w:r>
      <w:r w:rsidR="007E55E9" w:rsidRPr="00AF7A5A">
        <w:t xml:space="preserve"> het nieuwe online-distributieplatform </w:t>
      </w:r>
      <w:r w:rsidR="007D2556" w:rsidRPr="00AF7A5A">
        <w:t>kunnen benaderen via verschillende leessystemen</w:t>
      </w:r>
      <w:r w:rsidR="002C12F5" w:rsidRPr="00AF7A5A">
        <w:t xml:space="preserve"> (apps, apparaten)</w:t>
      </w:r>
      <w:r w:rsidR="007D2556" w:rsidRPr="00AF7A5A">
        <w:t>.</w:t>
      </w:r>
    </w:p>
    <w:p w14:paraId="07A69259" w14:textId="77777777" w:rsidR="004C6081" w:rsidRPr="00AF7A5A" w:rsidRDefault="004C6081" w:rsidP="004C6081">
      <w:pPr>
        <w:pStyle w:val="Kop3"/>
      </w:pPr>
      <w:r w:rsidRPr="00AF7A5A">
        <w:t>Resultaatsindicatoren</w:t>
      </w:r>
    </w:p>
    <w:p w14:paraId="1C490799" w14:textId="77777777" w:rsidR="004C6081" w:rsidRPr="00AF7A5A" w:rsidRDefault="004C6081" w:rsidP="00800519">
      <w:pPr>
        <w:pStyle w:val="Lijstalinea"/>
      </w:pPr>
      <w:r w:rsidRPr="00AF7A5A">
        <w:t>Lezers beheren in 2025 hun wenslijst via de Anderslezen-app.</w:t>
      </w:r>
    </w:p>
    <w:p w14:paraId="38B532F4" w14:textId="77777777" w:rsidR="004C6081" w:rsidRPr="00AF7A5A" w:rsidRDefault="004C6081" w:rsidP="00800519">
      <w:pPr>
        <w:pStyle w:val="Lijstalinea"/>
      </w:pPr>
      <w:r w:rsidRPr="00AF7A5A">
        <w:t>Het lenen van digitale brailleboeken zorgt voor 50% van het aantal braille-uitleningen tegen 2028.</w:t>
      </w:r>
    </w:p>
    <w:p w14:paraId="1A70813A" w14:textId="63E7B10E" w:rsidR="004C6081" w:rsidRPr="00AF7A5A" w:rsidRDefault="004C6081" w:rsidP="00800519">
      <w:pPr>
        <w:pStyle w:val="Lijstalinea"/>
      </w:pPr>
      <w:r w:rsidRPr="00AF7A5A">
        <w:t>Eind 2024 is de technische onderbouw van het online-distributieplatform volledig vernieuwd.</w:t>
      </w:r>
      <w:r w:rsidR="00885EDE">
        <w:br/>
      </w:r>
      <w:r w:rsidR="00885EDE" w:rsidRPr="001C23C5">
        <w:rPr>
          <w:highlight w:val="cyan"/>
        </w:rPr>
        <w:sym w:font="Wingdings" w:char="F0E0"/>
      </w:r>
      <w:r w:rsidR="00885EDE" w:rsidRPr="001C23C5">
        <w:rPr>
          <w:highlight w:val="cyan"/>
        </w:rPr>
        <w:t xml:space="preserve"> </w:t>
      </w:r>
      <w:r w:rsidR="00072FC4" w:rsidRPr="001C23C5">
        <w:rPr>
          <w:highlight w:val="cyan"/>
        </w:rPr>
        <w:t xml:space="preserve">De voorbereidingen </w:t>
      </w:r>
      <w:r w:rsidR="001C23C5" w:rsidRPr="001C23C5">
        <w:rPr>
          <w:highlight w:val="cyan"/>
        </w:rPr>
        <w:t xml:space="preserve">lopen, normaal gezien kunnen we dit </w:t>
      </w:r>
      <w:r w:rsidR="00800519">
        <w:rPr>
          <w:highlight w:val="cyan"/>
        </w:rPr>
        <w:t>realiseren</w:t>
      </w:r>
      <w:r w:rsidR="001C23C5" w:rsidRPr="001C23C5">
        <w:rPr>
          <w:highlight w:val="cyan"/>
        </w:rPr>
        <w:t>.</w:t>
      </w:r>
    </w:p>
    <w:p w14:paraId="796E76D2" w14:textId="00D4622C" w:rsidR="00191766" w:rsidRPr="00AF7A5A" w:rsidRDefault="004C6081" w:rsidP="00800519">
      <w:pPr>
        <w:pStyle w:val="Lijstalinea"/>
      </w:pPr>
      <w:r w:rsidRPr="00AF7A5A">
        <w:t>Luisterpunt biedt in 2025 grasduinfuncties aan via Mijn Luisterpunt en de Anderslezen-app.</w:t>
      </w:r>
    </w:p>
    <w:p w14:paraId="7DD92F30" w14:textId="77777777" w:rsidR="00191766" w:rsidRPr="00AF7A5A" w:rsidRDefault="00191766">
      <w:r w:rsidRPr="00AF7A5A">
        <w:br w:type="page"/>
      </w:r>
    </w:p>
    <w:p w14:paraId="06E78E5A" w14:textId="35EA5CA2" w:rsidR="009007D3" w:rsidRPr="00AF7A5A" w:rsidRDefault="00587066" w:rsidP="00764165">
      <w:pPr>
        <w:pStyle w:val="Kop2"/>
      </w:pPr>
      <w:bookmarkStart w:id="43" w:name="_Toc144378870"/>
      <w:bookmarkStart w:id="44" w:name="_Toc160561930"/>
      <w:r w:rsidRPr="00AF7A5A">
        <w:lastRenderedPageBreak/>
        <w:t>Operationele doelstelling 4:</w:t>
      </w:r>
      <w:r w:rsidR="009007D3" w:rsidRPr="00AF7A5A">
        <w:t xml:space="preserve"> </w:t>
      </w:r>
      <w:r w:rsidRPr="00AF7A5A">
        <w:br/>
      </w:r>
      <w:r w:rsidR="00B00D03" w:rsidRPr="00AF7A5A">
        <w:t>Luisterpunt volgt de</w:t>
      </w:r>
      <w:r w:rsidR="009007D3" w:rsidRPr="00AF7A5A">
        <w:t xml:space="preserve"> internationale ontwikkelingen</w:t>
      </w:r>
      <w:r w:rsidR="00B00D03" w:rsidRPr="00AF7A5A">
        <w:t xml:space="preserve"> op</w:t>
      </w:r>
      <w:r w:rsidR="009007D3" w:rsidRPr="00AF7A5A">
        <w:t xml:space="preserve"> </w:t>
      </w:r>
      <w:r w:rsidR="00B00D03" w:rsidRPr="00AF7A5A">
        <w:t xml:space="preserve">over </w:t>
      </w:r>
      <w:r w:rsidR="009007D3" w:rsidRPr="00AF7A5A">
        <w:t>het aanbieden, produceren en afspelen van lectuur in aangepaste leesformaten</w:t>
      </w:r>
      <w:bookmarkEnd w:id="43"/>
      <w:r w:rsidR="00B00D03" w:rsidRPr="00AF7A5A">
        <w:t>.</w:t>
      </w:r>
      <w:bookmarkEnd w:id="44"/>
    </w:p>
    <w:p w14:paraId="26DFE8BB" w14:textId="2833DCF5" w:rsidR="009007D3" w:rsidRPr="00AF7A5A" w:rsidRDefault="009007D3" w:rsidP="00F77441">
      <w:r w:rsidRPr="00AF7A5A">
        <w:t xml:space="preserve">Het Daisy-formaat en Daisy Online Delivery Protocol </w:t>
      </w:r>
      <w:r w:rsidR="002E0F1B" w:rsidRPr="00AF7A5A">
        <w:t>waren</w:t>
      </w:r>
      <w:r w:rsidRPr="00AF7A5A">
        <w:t xml:space="preserve"> zeer belangrijke stappen in de verdere ontwikkeling van bibliotheken voor personen met een leesbeperking. Luisterpunt engageert zich om in de toekomst sterk te blijven inzetten op de verspreiding van toegankelijke lectuur die internationale standaarden volgt. We verspreiden deze niet alleen meer in ons eigen taalgebied maar wisselen deze ook op een veilige manier onder het toeziend oog van WIP</w:t>
      </w:r>
      <w:r w:rsidR="00096DF2" w:rsidRPr="00AF7A5A">
        <w:t>O</w:t>
      </w:r>
      <w:r w:rsidRPr="00AF7A5A">
        <w:t xml:space="preserve"> uit via het Accessible Books Consortium (ABC).</w:t>
      </w:r>
    </w:p>
    <w:p w14:paraId="58E514B9" w14:textId="7E88A75C" w:rsidR="006F62F3" w:rsidRPr="00AF7A5A" w:rsidRDefault="009007D3" w:rsidP="006F62F3">
      <w:r w:rsidRPr="00AF7A5A">
        <w:t>We zijn verheugd dat toegankelijke formaten en de standaardformaten voor digitale boeken</w:t>
      </w:r>
      <w:r w:rsidR="00096DF2" w:rsidRPr="00AF7A5A">
        <w:t xml:space="preserve"> </w:t>
      </w:r>
      <w:r w:rsidRPr="00AF7A5A">
        <w:t xml:space="preserve">naar elkaar toegroeien en staan klaar om deze evolutie verder </w:t>
      </w:r>
      <w:r w:rsidR="006C5375" w:rsidRPr="00AF7A5A">
        <w:t xml:space="preserve">mee </w:t>
      </w:r>
      <w:r w:rsidRPr="00AF7A5A">
        <w:t>te ondersteunen.</w:t>
      </w:r>
      <w:r w:rsidR="008E00B8" w:rsidRPr="00AF7A5A">
        <w:t xml:space="preserve"> Een belangrijke stap in deze omschakeling is de </w:t>
      </w:r>
      <w:r w:rsidR="00911153" w:rsidRPr="00AF7A5A">
        <w:t xml:space="preserve">European Accessibility Act (EAA). </w:t>
      </w:r>
      <w:r w:rsidR="006C5375" w:rsidRPr="00AF7A5A">
        <w:t xml:space="preserve">Zie </w:t>
      </w:r>
      <w:r w:rsidR="00911D37" w:rsidRPr="00AF7A5A">
        <w:t>strategische doelstelling 5.</w:t>
      </w:r>
    </w:p>
    <w:p w14:paraId="757A96B5" w14:textId="77777777" w:rsidR="00DA3369" w:rsidRPr="00AF7A5A" w:rsidRDefault="009007D3" w:rsidP="004A5747">
      <w:pPr>
        <w:pStyle w:val="Kop3"/>
      </w:pPr>
      <w:r w:rsidRPr="00AF7A5A">
        <w:t>Acties</w:t>
      </w:r>
    </w:p>
    <w:p w14:paraId="743A0C80" w14:textId="22A37DCA" w:rsidR="001B2419" w:rsidRPr="00AF7A5A" w:rsidRDefault="00442E3A" w:rsidP="00800519">
      <w:pPr>
        <w:pStyle w:val="Lijstalinea"/>
        <w:numPr>
          <w:ilvl w:val="0"/>
          <w:numId w:val="22"/>
        </w:numPr>
      </w:pPr>
      <w:r w:rsidRPr="00AF7A5A">
        <w:t xml:space="preserve">Luisterpunt volgt ontwikkelingen in artificiële intelligentie </w:t>
      </w:r>
      <w:r w:rsidR="00703DA1" w:rsidRPr="00AF7A5A">
        <w:t xml:space="preserve">en andere technologische ontwikkelingen </w:t>
      </w:r>
      <w:r w:rsidRPr="00AF7A5A">
        <w:t>op die kunnen leiden tot de verbetering en opschaling van de productie van toegankelijke leesformaten.</w:t>
      </w:r>
    </w:p>
    <w:p w14:paraId="46EA3823" w14:textId="751D708B" w:rsidR="0010517E" w:rsidRPr="00AF7A5A" w:rsidRDefault="009007D3" w:rsidP="00800519">
      <w:pPr>
        <w:pStyle w:val="Lijstalinea"/>
        <w:numPr>
          <w:ilvl w:val="0"/>
          <w:numId w:val="22"/>
        </w:numPr>
      </w:pPr>
      <w:r w:rsidRPr="00AF7A5A">
        <w:t>Luisterpunt probeert zo snel mogelijk na lancering van digitale braille alle in Vlaanderen geproduceerde publicaties te delen via ABC</w:t>
      </w:r>
      <w:r w:rsidR="00091EBC" w:rsidRPr="00AF7A5A">
        <w:t>.</w:t>
      </w:r>
    </w:p>
    <w:p w14:paraId="49F4318D" w14:textId="37B5722F" w:rsidR="001B2419" w:rsidRPr="00AF7A5A" w:rsidRDefault="009007D3" w:rsidP="00800519">
      <w:pPr>
        <w:pStyle w:val="Lijstalinea"/>
        <w:numPr>
          <w:ilvl w:val="0"/>
          <w:numId w:val="22"/>
        </w:numPr>
      </w:pPr>
      <w:r w:rsidRPr="00AF7A5A">
        <w:t xml:space="preserve">Luisterpunt blijft actief lid van het Daisy-consortium en volgt de technologische vernieuwingen op waar het consortium nauw bij betrokken is. We denken hierbij o.a. aan het Daisy Online Delivery Protocol (DODP), Daisy-soft- en hardware en de relatie tussen het Daisy-formaat en andere </w:t>
      </w:r>
      <w:r w:rsidR="00584C9B" w:rsidRPr="00AF7A5A">
        <w:t>toegankelijke bron- en publicatie</w:t>
      </w:r>
      <w:r w:rsidRPr="00AF7A5A">
        <w:t>formaten</w:t>
      </w:r>
      <w:r w:rsidR="00584C9B" w:rsidRPr="00AF7A5A">
        <w:t xml:space="preserve"> (bv. ePub3).</w:t>
      </w:r>
    </w:p>
    <w:p w14:paraId="4DB17F30" w14:textId="31C54768" w:rsidR="004A5747" w:rsidRPr="00AF7A5A" w:rsidRDefault="009007D3" w:rsidP="00800519">
      <w:pPr>
        <w:pStyle w:val="Lijstalinea"/>
        <w:numPr>
          <w:ilvl w:val="0"/>
          <w:numId w:val="22"/>
        </w:numPr>
      </w:pPr>
      <w:r w:rsidRPr="00AF7A5A">
        <w:t xml:space="preserve">Zowel via het Daisy-consortium, IFLA LPD </w:t>
      </w:r>
      <w:r w:rsidR="004A5C9F" w:rsidRPr="00AF7A5A">
        <w:t xml:space="preserve">(Libraries </w:t>
      </w:r>
      <w:proofErr w:type="spellStart"/>
      <w:r w:rsidR="004A5C9F" w:rsidRPr="00AF7A5A">
        <w:t>serving</w:t>
      </w:r>
      <w:proofErr w:type="spellEnd"/>
      <w:r w:rsidR="004A5C9F" w:rsidRPr="00AF7A5A">
        <w:t xml:space="preserve"> Persons wi</w:t>
      </w:r>
      <w:r w:rsidR="008B52CC" w:rsidRPr="00AF7A5A">
        <w:t>t</w:t>
      </w:r>
      <w:r w:rsidR="004A5C9F" w:rsidRPr="00AF7A5A">
        <w:t xml:space="preserve">h Print Disabilities) </w:t>
      </w:r>
      <w:r w:rsidRPr="00AF7A5A">
        <w:t>en de vele rechtstreekse contacten met onze buitenlandse collega’s volgen we de internationale ontwikkelingen op met betrekking tot de uitbreiding van bestaande en ontwikkeling van nieuwe bronformaten en protocollen. We zijn actief op zoek naar meerwaarde in de vorm van innovatieve productietechnieken en nieuwe eindformaten</w:t>
      </w:r>
      <w:r w:rsidR="00A00695" w:rsidRPr="00AF7A5A">
        <w:t>.</w:t>
      </w:r>
    </w:p>
    <w:p w14:paraId="11C59775" w14:textId="77777777" w:rsidR="00863525" w:rsidRPr="00AF7A5A" w:rsidRDefault="00863525" w:rsidP="00863525">
      <w:pPr>
        <w:pStyle w:val="Kop3"/>
      </w:pPr>
      <w:r w:rsidRPr="00AF7A5A">
        <w:t>Resultaatsindicator</w:t>
      </w:r>
    </w:p>
    <w:p w14:paraId="64502B95" w14:textId="0B820B48" w:rsidR="00863525" w:rsidRPr="00AF7A5A" w:rsidRDefault="00863525" w:rsidP="00800519">
      <w:pPr>
        <w:pStyle w:val="Lijstalinea"/>
        <w:numPr>
          <w:ilvl w:val="0"/>
          <w:numId w:val="42"/>
        </w:numPr>
      </w:pPr>
      <w:r w:rsidRPr="00AF7A5A">
        <w:t>Luisterpunt participeert minstens een keer per jaar aan een evenement dat gesteund wordt door of georganiseerd wordt door het Daisy</w:t>
      </w:r>
      <w:r w:rsidR="009B3B12">
        <w:t>-</w:t>
      </w:r>
      <w:r w:rsidRPr="00AF7A5A">
        <w:t>consortium.</w:t>
      </w:r>
      <w:r w:rsidR="00BD435B">
        <w:br/>
      </w:r>
      <w:r w:rsidR="00BD435B" w:rsidRPr="00143F53">
        <w:rPr>
          <w:highlight w:val="cyan"/>
        </w:rPr>
        <w:sym w:font="Wingdings" w:char="F0E0"/>
      </w:r>
      <w:r w:rsidR="00BD435B" w:rsidRPr="00143F53">
        <w:rPr>
          <w:highlight w:val="cyan"/>
        </w:rPr>
        <w:t xml:space="preserve"> </w:t>
      </w:r>
      <w:r w:rsidR="00EF2B0E" w:rsidRPr="00143F53">
        <w:rPr>
          <w:highlight w:val="cyan"/>
        </w:rPr>
        <w:t xml:space="preserve">Het Daisy-consortium houdt de vinger aan de pols </w:t>
      </w:r>
      <w:r w:rsidR="00143F53" w:rsidRPr="00143F53">
        <w:rPr>
          <w:highlight w:val="cyan"/>
        </w:rPr>
        <w:t xml:space="preserve">over </w:t>
      </w:r>
      <w:r w:rsidR="00677352" w:rsidRPr="00143F53">
        <w:rPr>
          <w:highlight w:val="cyan"/>
        </w:rPr>
        <w:t>toegankelijk</w:t>
      </w:r>
      <w:r w:rsidR="00143F53" w:rsidRPr="00143F53">
        <w:rPr>
          <w:highlight w:val="cyan"/>
        </w:rPr>
        <w:t xml:space="preserve"> en inclusief publiceren, we volgen dit mee op.</w:t>
      </w:r>
    </w:p>
    <w:p w14:paraId="5BB3806E" w14:textId="72012200" w:rsidR="004A5747" w:rsidRPr="00AF7A5A" w:rsidRDefault="00863525" w:rsidP="00800519">
      <w:pPr>
        <w:pStyle w:val="Lijstalinea"/>
        <w:numPr>
          <w:ilvl w:val="0"/>
          <w:numId w:val="42"/>
        </w:numPr>
      </w:pPr>
      <w:r w:rsidRPr="00AF7A5A">
        <w:t>De Vlaamse digitale brailleboeken worden vanaf 2025 geüpload in ABC.</w:t>
      </w:r>
    </w:p>
    <w:p w14:paraId="3E0944D8" w14:textId="77777777" w:rsidR="00AF6CC6" w:rsidRPr="00AF7A5A" w:rsidRDefault="00AF6CC6" w:rsidP="000A2C06">
      <w:pPr>
        <w:keepNext/>
        <w:jc w:val="center"/>
      </w:pPr>
      <w:r w:rsidRPr="00AF7A5A">
        <w:rPr>
          <w:noProof/>
        </w:rPr>
        <w:lastRenderedPageBreak/>
        <w:drawing>
          <wp:inline distT="0" distB="0" distL="0" distR="0" wp14:anchorId="743692E1" wp14:editId="6C3CC862">
            <wp:extent cx="4598670" cy="3899644"/>
            <wp:effectExtent l="19050" t="19050" r="11430" b="24765"/>
            <wp:docPr id="1" name="Afbeelding 1" descr="Screenshot van zoekopdracht 'Stephen King' in de publiekscatalogus van de ABC Global Books Service, met meer dan 7.000 resultaten in verschillende talen en form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Screenshot van zoekopdracht 'Stephen King' in de publiekscatalogus van de ABC Global Books Service, met meer dan 7.000 resultaten in verschillende talen en formaten"/>
                    <pic:cNvPicPr/>
                  </pic:nvPicPr>
                  <pic:blipFill>
                    <a:blip r:embed="rId28" cstate="screen">
                      <a:extLst>
                        <a:ext uri="{28A0092B-C50C-407E-A947-70E740481C1C}">
                          <a14:useLocalDpi xmlns:a14="http://schemas.microsoft.com/office/drawing/2010/main"/>
                        </a:ext>
                      </a:extLst>
                    </a:blip>
                    <a:stretch>
                      <a:fillRect/>
                    </a:stretch>
                  </pic:blipFill>
                  <pic:spPr>
                    <a:xfrm>
                      <a:off x="0" y="0"/>
                      <a:ext cx="4608015" cy="3907568"/>
                    </a:xfrm>
                    <a:prstGeom prst="rect">
                      <a:avLst/>
                    </a:prstGeom>
                    <a:ln>
                      <a:solidFill>
                        <a:schemeClr val="tx1"/>
                      </a:solidFill>
                    </a:ln>
                  </pic:spPr>
                </pic:pic>
              </a:graphicData>
            </a:graphic>
          </wp:inline>
        </w:drawing>
      </w:r>
    </w:p>
    <w:p w14:paraId="5FBBE8E4" w14:textId="6F6AA3F6" w:rsidR="00AF6CC6" w:rsidRPr="00AF7A5A" w:rsidRDefault="000E18FF" w:rsidP="00AF6CC6">
      <w:pPr>
        <w:pStyle w:val="Bijschrift"/>
        <w:rPr>
          <w:color w:val="auto"/>
        </w:rPr>
      </w:pPr>
      <w:r w:rsidRPr="00AF7A5A">
        <w:rPr>
          <w:color w:val="auto"/>
        </w:rPr>
        <w:t xml:space="preserve">Beeld: </w:t>
      </w:r>
      <w:r w:rsidR="00AF6CC6" w:rsidRPr="00AF7A5A">
        <w:rPr>
          <w:color w:val="auto"/>
        </w:rPr>
        <w:t>Zoekopdracht 'Stephen King' in de publiekscatalogus van de ABC Global Books Service</w:t>
      </w:r>
      <w:r w:rsidR="00B06707" w:rsidRPr="00AF7A5A">
        <w:rPr>
          <w:color w:val="auto"/>
        </w:rPr>
        <w:t xml:space="preserve"> zorgt voor m</w:t>
      </w:r>
      <w:r w:rsidR="00AF6CC6" w:rsidRPr="00AF7A5A">
        <w:rPr>
          <w:color w:val="auto"/>
        </w:rPr>
        <w:t>eer dan 7.000 resultaten in verschillende talen en formaten.</w:t>
      </w:r>
    </w:p>
    <w:p w14:paraId="7BE8D581" w14:textId="77777777" w:rsidR="00687662" w:rsidRPr="00AF7A5A" w:rsidRDefault="00687662">
      <w:pPr>
        <w:rPr>
          <w:b/>
          <w:bCs/>
          <w:sz w:val="32"/>
          <w:szCs w:val="28"/>
          <w:lang w:eastAsia="nl-NL"/>
        </w:rPr>
      </w:pPr>
      <w:bookmarkStart w:id="45" w:name="_Toc144378871"/>
      <w:r w:rsidRPr="00AF7A5A">
        <w:br w:type="page"/>
      </w:r>
    </w:p>
    <w:p w14:paraId="79ACD817" w14:textId="6C597BD1" w:rsidR="00D24C0D" w:rsidRPr="00AF7A5A" w:rsidRDefault="00CB1C11" w:rsidP="00EE5643">
      <w:pPr>
        <w:pStyle w:val="Kop1"/>
      </w:pPr>
      <w:bookmarkStart w:id="46" w:name="_Toc160561931"/>
      <w:r w:rsidRPr="00AF7A5A">
        <w:lastRenderedPageBreak/>
        <w:t xml:space="preserve">Strategische doelstelling </w:t>
      </w:r>
      <w:r w:rsidR="00F97D2C" w:rsidRPr="00AF7A5A">
        <w:t>4</w:t>
      </w:r>
      <w:r w:rsidRPr="00AF7A5A">
        <w:t>:</w:t>
      </w:r>
      <w:r w:rsidRPr="00AF7A5A">
        <w:br/>
        <w:t xml:space="preserve">Luisterpunt bereikt meer mensen en organisaties, communiceert </w:t>
      </w:r>
      <w:r w:rsidR="00D5259A" w:rsidRPr="00AF7A5A">
        <w:t xml:space="preserve">doeltreffend </w:t>
      </w:r>
      <w:r w:rsidRPr="00AF7A5A">
        <w:t>met haar doelgroepen en investeert in een netwerk van strategische partners</w:t>
      </w:r>
      <w:bookmarkEnd w:id="45"/>
      <w:bookmarkEnd w:id="46"/>
    </w:p>
    <w:p w14:paraId="40E7392D" w14:textId="2F3FA3C9" w:rsidR="00B44D0A" w:rsidRPr="00AF7A5A" w:rsidRDefault="00B44D0A" w:rsidP="00764165">
      <w:pPr>
        <w:pStyle w:val="Kop2"/>
      </w:pPr>
      <w:bookmarkStart w:id="47" w:name="_Toc144378872"/>
      <w:bookmarkStart w:id="48" w:name="_Toc160561932"/>
      <w:r w:rsidRPr="00AF7A5A">
        <w:t>Operationele do</w:t>
      </w:r>
      <w:r w:rsidR="00C20D09" w:rsidRPr="00AF7A5A">
        <w:t xml:space="preserve">elstelling </w:t>
      </w:r>
      <w:r w:rsidRPr="00AF7A5A">
        <w:t>1:</w:t>
      </w:r>
      <w:r w:rsidR="00C20D09" w:rsidRPr="00AF7A5A">
        <w:br/>
      </w:r>
      <w:r w:rsidRPr="00AF7A5A">
        <w:t>Luisterpunt is algemeen bekend en mensen vinden gemakkelijk de weg naar Luisterpunt.</w:t>
      </w:r>
      <w:bookmarkEnd w:id="47"/>
      <w:bookmarkEnd w:id="48"/>
    </w:p>
    <w:p w14:paraId="01895B0D" w14:textId="1616B8CD" w:rsidR="00B44D0A" w:rsidRPr="00AF7A5A" w:rsidRDefault="00B44D0A" w:rsidP="00D327A8">
      <w:r w:rsidRPr="00AF7A5A">
        <w:t xml:space="preserve">Luisterpunt bereikt al heel wat mensen met een leesbeperking, dankzij de eigen mix van online en </w:t>
      </w:r>
      <w:proofErr w:type="gramStart"/>
      <w:r w:rsidRPr="00AF7A5A">
        <w:t>offline kanalen</w:t>
      </w:r>
      <w:proofErr w:type="gramEnd"/>
      <w:r w:rsidRPr="00AF7A5A">
        <w:t xml:space="preserve"> (beurzen, infosessies, webinars, sociale media, nieuwsbrieven, …), mond-aan-mond-reclame én dankzij de samenwerking met bibliotheken, scholen, woonzorgcentra, leesbevorderingsorganisaties en dienstverlenende organisaties. Toch zijn er nog te veel mensen en intermediaire organisaties die het aanbod niet (voldoende) kennen. Daar willen we verandering in brengen. </w:t>
      </w:r>
      <w:r w:rsidR="00373236" w:rsidRPr="00AF7A5A">
        <w:t xml:space="preserve">We willen erover waken dat het verhaal van Luisterpunt helder is voor mensen die ons leren kennen, en onderzoeken hoe we Luisterpunt kunnen laten groeien als herkenbaar ‘merk’ dat algemeen bekend is. </w:t>
      </w:r>
    </w:p>
    <w:p w14:paraId="6DDB4C23" w14:textId="2687D42C" w:rsidR="009D36F6" w:rsidRPr="00AF7A5A" w:rsidRDefault="00B44D0A" w:rsidP="00D327A8">
      <w:r w:rsidRPr="00AF7A5A">
        <w:t>De doelgroepen zijn talrijk en vragen elk een eigen aanpak, het aantal potentiële gebruikers met een leesbeperking is enorm. We zouden niet liever willen dan alle registers opentrekken</w:t>
      </w:r>
      <w:r w:rsidR="009D36F6" w:rsidRPr="00AF7A5A">
        <w:t xml:space="preserve"> en alle doelgroepen tegelijk proberen bereiken</w:t>
      </w:r>
      <w:r w:rsidRPr="00AF7A5A">
        <w:t xml:space="preserve">, maar ons team is beperkt, net als de middelen. </w:t>
      </w:r>
      <w:r w:rsidR="007848CE" w:rsidRPr="00AF7A5A">
        <w:t>We kunnen moeilijk alle ballen tegelijk in de lucht houden</w:t>
      </w:r>
      <w:r w:rsidR="009D36F6" w:rsidRPr="00AF7A5A">
        <w:t xml:space="preserve"> en z</w:t>
      </w:r>
      <w:r w:rsidRPr="00AF7A5A">
        <w:t>onder extra middelen moeten we noodgedwongen te betreuren keuzes maken.</w:t>
      </w:r>
      <w:r w:rsidR="006B5CC3" w:rsidRPr="00AF7A5A">
        <w:t xml:space="preserve"> </w:t>
      </w:r>
      <w:r w:rsidR="009D36F6" w:rsidRPr="00AF7A5A">
        <w:t>Ook de hieronder geformuleerde acties, en dan vooral de diepgang en schaal waarmee deze worden uitgevoerd, hangen af van de beschikbare middelen.</w:t>
      </w:r>
    </w:p>
    <w:p w14:paraId="296F824D" w14:textId="45F01242" w:rsidR="00B44D0A" w:rsidRPr="00AF7A5A" w:rsidRDefault="00D327A8" w:rsidP="004E45B5">
      <w:pPr>
        <w:pStyle w:val="Kop3"/>
      </w:pPr>
      <w:r w:rsidRPr="00AF7A5A">
        <w:t>Acties</w:t>
      </w:r>
    </w:p>
    <w:p w14:paraId="09425F73" w14:textId="47F0AEE0" w:rsidR="00D327A8" w:rsidRPr="00AF7A5A" w:rsidRDefault="00B44D0A" w:rsidP="00800519">
      <w:pPr>
        <w:pStyle w:val="Lijstalinea"/>
        <w:numPr>
          <w:ilvl w:val="0"/>
          <w:numId w:val="43"/>
        </w:numPr>
      </w:pPr>
      <w:r w:rsidRPr="00AF7A5A">
        <w:t xml:space="preserve">We leggen duurzame contacten met </w:t>
      </w:r>
      <w:r w:rsidR="0012053E" w:rsidRPr="00AF7A5A">
        <w:t>(de leden van) NOOZO</w:t>
      </w:r>
      <w:r w:rsidR="003647EA" w:rsidRPr="00AF7A5A">
        <w:t xml:space="preserve"> (Niet</w:t>
      </w:r>
      <w:r w:rsidR="00753CF3" w:rsidRPr="00AF7A5A">
        <w:t>s</w:t>
      </w:r>
      <w:r w:rsidR="003647EA" w:rsidRPr="00AF7A5A">
        <w:t xml:space="preserve"> Over Ons Zonder Ons</w:t>
      </w:r>
      <w:r w:rsidR="00113ED4" w:rsidRPr="00AF7A5A">
        <w:t xml:space="preserve">, Vlaamse adviesraad voor </w:t>
      </w:r>
      <w:r w:rsidR="009700B3" w:rsidRPr="00AF7A5A">
        <w:t>en door personen met een handicap</w:t>
      </w:r>
      <w:r w:rsidR="003647EA" w:rsidRPr="00AF7A5A">
        <w:t>)</w:t>
      </w:r>
      <w:r w:rsidR="00C5029D" w:rsidRPr="00AF7A5A">
        <w:t xml:space="preserve">, </w:t>
      </w:r>
      <w:r w:rsidR="005D3D2C" w:rsidRPr="00AF7A5A">
        <w:t>dienstverlenende</w:t>
      </w:r>
      <w:r w:rsidR="00685CF1" w:rsidRPr="00AF7A5A">
        <w:t xml:space="preserve"> organisaties</w:t>
      </w:r>
      <w:r w:rsidR="00F90C7D" w:rsidRPr="00AF7A5A">
        <w:t xml:space="preserve">, </w:t>
      </w:r>
      <w:r w:rsidR="00374A1E" w:rsidRPr="00AF7A5A">
        <w:t xml:space="preserve">welzijns- en </w:t>
      </w:r>
      <w:r w:rsidR="00303936" w:rsidRPr="00AF7A5A">
        <w:t>sociaal-culturele</w:t>
      </w:r>
      <w:r w:rsidR="0081013F" w:rsidRPr="00AF7A5A">
        <w:t xml:space="preserve"> </w:t>
      </w:r>
      <w:r w:rsidR="00303936" w:rsidRPr="00AF7A5A">
        <w:t xml:space="preserve">organisaties, </w:t>
      </w:r>
      <w:r w:rsidR="00F90C7D" w:rsidRPr="00AF7A5A">
        <w:t>belangenbehartigers</w:t>
      </w:r>
      <w:r w:rsidR="00B6142E" w:rsidRPr="00AF7A5A">
        <w:t xml:space="preserve"> </w:t>
      </w:r>
      <w:r w:rsidR="006D33A9" w:rsidRPr="00AF7A5A">
        <w:t>en led</w:t>
      </w:r>
      <w:r w:rsidR="00BA3F10" w:rsidRPr="00AF7A5A">
        <w:t>enverenigi</w:t>
      </w:r>
      <w:r w:rsidR="00605816" w:rsidRPr="00AF7A5A">
        <w:t>n</w:t>
      </w:r>
      <w:r w:rsidR="00BA3F10" w:rsidRPr="00AF7A5A">
        <w:t>gen: patiëntenverenigingen, ouderenverenigingen, verenigingen van mantelzorgers</w:t>
      </w:r>
      <w:r w:rsidR="00216C36" w:rsidRPr="00AF7A5A">
        <w:t>, ouderverenigingen</w:t>
      </w:r>
      <w:r w:rsidR="00605816" w:rsidRPr="00AF7A5A">
        <w:t>, ..</w:t>
      </w:r>
      <w:r w:rsidR="00685CF1" w:rsidRPr="00AF7A5A">
        <w:t>.</w:t>
      </w:r>
      <w:r w:rsidR="00121FD2" w:rsidRPr="00AF7A5A">
        <w:t xml:space="preserve"> </w:t>
      </w:r>
      <w:r w:rsidR="00B8764A" w:rsidRPr="00AF7A5A">
        <w:br/>
      </w:r>
      <w:r w:rsidR="004E2232" w:rsidRPr="00AF7A5A">
        <w:br/>
        <w:t xml:space="preserve">We zitten in 2024 en 2025 samen met de juiste personen binnen deze verenigingen om onze werking (opnieuw) voor te stellen en samen te zoeken naar de beste manier om het Luisterpuntaanbod onder de aandacht te brengen. Tegelijkertijd bieden deze gesprekken ons de kans om onze werking verder te verfijnen op basis van de nood van lezers met verschillende soorten beperkingen. </w:t>
      </w:r>
      <w:r w:rsidR="006D6CB5" w:rsidRPr="00AF7A5A">
        <w:br/>
        <w:t xml:space="preserve">Extra focus leggen we op het bereiken van thuiswonende ouderen via deze organisaties. </w:t>
      </w:r>
      <w:r w:rsidR="00B8764A" w:rsidRPr="00AF7A5A">
        <w:br/>
      </w:r>
      <w:r w:rsidR="00B8764A" w:rsidRPr="00AF7A5A">
        <w:br/>
      </w:r>
      <w:r w:rsidRPr="00AF7A5A">
        <w:t xml:space="preserve">Waar mogelijk schakelen we het netwerk van </w:t>
      </w:r>
      <w:r w:rsidR="00A941B1" w:rsidRPr="00AF7A5A">
        <w:t xml:space="preserve">bibliotheken, van </w:t>
      </w:r>
      <w:r w:rsidRPr="00AF7A5A">
        <w:t>de gebruikersraad en andere enthousiaste lezers in.</w:t>
      </w:r>
    </w:p>
    <w:p w14:paraId="7DA3FC97" w14:textId="77777777" w:rsidR="00D327A8" w:rsidRPr="00AF7A5A" w:rsidRDefault="00B44D0A" w:rsidP="00800519">
      <w:pPr>
        <w:pStyle w:val="Lijstalinea"/>
        <w:numPr>
          <w:ilvl w:val="0"/>
          <w:numId w:val="43"/>
        </w:numPr>
      </w:pPr>
      <w:r w:rsidRPr="00AF7A5A">
        <w:t xml:space="preserve">We informeren de centra voor visuele revalidatie / low </w:t>
      </w:r>
      <w:proofErr w:type="spellStart"/>
      <w:r w:rsidRPr="00AF7A5A">
        <w:t>vision</w:t>
      </w:r>
      <w:proofErr w:type="spellEnd"/>
      <w:r w:rsidRPr="00AF7A5A">
        <w:t xml:space="preserve"> en de oogartsen over ons aanbod</w:t>
      </w:r>
      <w:r w:rsidR="007F5281" w:rsidRPr="00AF7A5A">
        <w:t>.</w:t>
      </w:r>
    </w:p>
    <w:p w14:paraId="6C5894C1" w14:textId="2EB09986" w:rsidR="00B44D0A" w:rsidRPr="00AF7A5A" w:rsidRDefault="00B44D0A" w:rsidP="00800519">
      <w:pPr>
        <w:pStyle w:val="Lijstalinea"/>
        <w:numPr>
          <w:ilvl w:val="0"/>
          <w:numId w:val="43"/>
        </w:numPr>
      </w:pPr>
      <w:r w:rsidRPr="00AF7A5A">
        <w:t>We lanceren in het najaar van 2024 een algemene promotiecampagne gericht op volwassenen / ouderen met een visuele / fysieke beperking</w:t>
      </w:r>
      <w:r w:rsidR="00D327A8" w:rsidRPr="00AF7A5A">
        <w:t>.</w:t>
      </w:r>
      <w:r w:rsidR="00121FD2" w:rsidRPr="00AF7A5A">
        <w:t xml:space="preserve"> </w:t>
      </w:r>
      <w:r w:rsidRPr="00AF7A5A">
        <w:t xml:space="preserve">We schakelen ons </w:t>
      </w:r>
      <w:r w:rsidRPr="00AF7A5A">
        <w:lastRenderedPageBreak/>
        <w:t>netwerk van bibliotheken en zorgvoorzieningen in om mee promotie te voeren, net als ons verder opgebouwde netwerk van intermediaire organisaties (zie Acties 1 en 2).</w:t>
      </w:r>
    </w:p>
    <w:p w14:paraId="3383F92A" w14:textId="77777777" w:rsidR="00861903" w:rsidRPr="00AF7A5A" w:rsidRDefault="00B44D0A" w:rsidP="00800519">
      <w:pPr>
        <w:pStyle w:val="Lijstalinea"/>
        <w:numPr>
          <w:ilvl w:val="0"/>
          <w:numId w:val="43"/>
        </w:numPr>
      </w:pPr>
      <w:r w:rsidRPr="00AF7A5A">
        <w:t>We organiseren vormingssessies voor de maatschappelijk assistenten van de Brailleliga en de Vlaams Oogpunten.</w:t>
      </w:r>
    </w:p>
    <w:p w14:paraId="12BF011C" w14:textId="107354AC" w:rsidR="00B44D0A" w:rsidRPr="00AF7A5A" w:rsidRDefault="00B44D0A" w:rsidP="00800519">
      <w:pPr>
        <w:pStyle w:val="Lijstalinea"/>
        <w:numPr>
          <w:ilvl w:val="0"/>
          <w:numId w:val="43"/>
        </w:numPr>
      </w:pPr>
      <w:r w:rsidRPr="00AF7A5A">
        <w:t>We introduc</w:t>
      </w:r>
      <w:r w:rsidR="00AC128C" w:rsidRPr="00AF7A5A">
        <w:t>eren</w:t>
      </w:r>
      <w:r w:rsidRPr="00AF7A5A">
        <w:t xml:space="preserve"> Daisy-online </w:t>
      </w:r>
      <w:r w:rsidR="00DB7C66" w:rsidRPr="00AF7A5A">
        <w:t xml:space="preserve">verder </w:t>
      </w:r>
      <w:r w:rsidRPr="00AF7A5A">
        <w:t>binnen de zorgvoorzieningen.</w:t>
      </w:r>
      <w:r w:rsidR="00DB7C66" w:rsidRPr="00AF7A5A">
        <w:t xml:space="preserve"> </w:t>
      </w:r>
    </w:p>
    <w:p w14:paraId="449A50F5" w14:textId="77777777" w:rsidR="00B44D0A" w:rsidRPr="00AF7A5A" w:rsidRDefault="00B44D0A" w:rsidP="00800519">
      <w:pPr>
        <w:pStyle w:val="Lijstalinea"/>
        <w:numPr>
          <w:ilvl w:val="0"/>
          <w:numId w:val="43"/>
        </w:numPr>
      </w:pPr>
      <w:r w:rsidRPr="00AF7A5A">
        <w:t>We continueren de Ik haat lezen-campagne met Eureka ADIBib gericht op kinderen en jongeren met dyslexie (en hun netwerk) en sturen bij waar nodig. We waken over een duidelijke en eenduidige boodschap.</w:t>
      </w:r>
    </w:p>
    <w:p w14:paraId="6F20B346" w14:textId="77777777" w:rsidR="00B44D0A" w:rsidRPr="00AF7A5A" w:rsidRDefault="00B44D0A" w:rsidP="00800519">
      <w:pPr>
        <w:pStyle w:val="Lijstalinea"/>
        <w:numPr>
          <w:ilvl w:val="0"/>
          <w:numId w:val="43"/>
        </w:numPr>
      </w:pPr>
      <w:r w:rsidRPr="00AF7A5A">
        <w:t xml:space="preserve">We gaan actief op zoek naar aandacht in de algemene en specifieke media. </w:t>
      </w:r>
    </w:p>
    <w:p w14:paraId="548A7053" w14:textId="2E8E3641" w:rsidR="00B44D0A" w:rsidRPr="00AF7A5A" w:rsidRDefault="00B44D0A" w:rsidP="00800519">
      <w:pPr>
        <w:pStyle w:val="Lijstalinea"/>
        <w:numPr>
          <w:ilvl w:val="0"/>
          <w:numId w:val="43"/>
        </w:numPr>
      </w:pPr>
      <w:r w:rsidRPr="00AF7A5A">
        <w:t>We zoeken Luisterpuntambassadeurs die promotie voeren voor Luisterpunt binnen hun eigen netwerk. Dit kunnen auteurs of bekende Vlamingen zijn, maar ook lezers met een groot netwerk.</w:t>
      </w:r>
    </w:p>
    <w:p w14:paraId="5E040F92" w14:textId="475C0CF4" w:rsidR="00B44D0A" w:rsidRPr="00AF7A5A" w:rsidRDefault="00B44D0A" w:rsidP="00800519">
      <w:pPr>
        <w:pStyle w:val="Lijstalinea"/>
        <w:numPr>
          <w:ilvl w:val="0"/>
          <w:numId w:val="43"/>
        </w:numPr>
      </w:pPr>
      <w:r w:rsidRPr="00AF7A5A">
        <w:t xml:space="preserve">We activeren bibliotheken, scholen, logopedisten en zorgvoorzieningen die het aanbod nog niet gebruiken, stimuleren </w:t>
      </w:r>
      <w:r w:rsidR="00F90C7D" w:rsidRPr="00AF7A5A">
        <w:t>niet-actieve</w:t>
      </w:r>
      <w:r w:rsidRPr="00AF7A5A">
        <w:t xml:space="preserve"> organisaties én inspireren / motiveren actieve organisaties. </w:t>
      </w:r>
    </w:p>
    <w:p w14:paraId="5CD631B3" w14:textId="2717C506" w:rsidR="00B44D0A" w:rsidRPr="00AF7A5A" w:rsidRDefault="00B44D0A" w:rsidP="00800519">
      <w:pPr>
        <w:pStyle w:val="Lijstalinea"/>
        <w:numPr>
          <w:ilvl w:val="0"/>
          <w:numId w:val="43"/>
        </w:numPr>
      </w:pPr>
      <w:r w:rsidRPr="00AF7A5A">
        <w:t xml:space="preserve">We </w:t>
      </w:r>
      <w:r w:rsidR="002E013C" w:rsidRPr="00AF7A5A">
        <w:t>blijven inspelen</w:t>
      </w:r>
      <w:r w:rsidRPr="00AF7A5A">
        <w:t xml:space="preserve"> op bestaande promotie- en leesbevorderingsprojecten </w:t>
      </w:r>
      <w:r w:rsidR="002E013C" w:rsidRPr="00AF7A5A">
        <w:t>en haken in op nieuwe projecten.</w:t>
      </w:r>
    </w:p>
    <w:p w14:paraId="203D7BD1" w14:textId="12C8EB80" w:rsidR="00B44D0A" w:rsidRPr="00AF7A5A" w:rsidRDefault="00B44D0A" w:rsidP="00800519">
      <w:pPr>
        <w:pStyle w:val="Lijstalinea"/>
        <w:numPr>
          <w:ilvl w:val="0"/>
          <w:numId w:val="43"/>
        </w:numPr>
      </w:pPr>
      <w:r w:rsidRPr="00AF7A5A">
        <w:t xml:space="preserve">We stimuleren auteurs die hun eigen boek bij ons inlezen om dit in de kijker te zetten via hun eigen kanalen, met oog op bekendheid en bewustwording. </w:t>
      </w:r>
    </w:p>
    <w:p w14:paraId="71C3C7F5" w14:textId="18036663" w:rsidR="00B44D0A" w:rsidRPr="00AF7A5A" w:rsidRDefault="00B44D0A" w:rsidP="00800519">
      <w:pPr>
        <w:pStyle w:val="Lijstalinea"/>
        <w:numPr>
          <w:ilvl w:val="0"/>
          <w:numId w:val="43"/>
        </w:numPr>
      </w:pPr>
      <w:r w:rsidRPr="00AF7A5A">
        <w:t>We zorgen dat Luisterpunt maximaal vindbaar is op het internet</w:t>
      </w:r>
      <w:r w:rsidR="00620977" w:rsidRPr="00AF7A5A">
        <w:t>.</w:t>
      </w:r>
    </w:p>
    <w:p w14:paraId="7EDAE355" w14:textId="04BA183F" w:rsidR="00B44D0A" w:rsidRPr="00AF7A5A" w:rsidRDefault="00B44D0A" w:rsidP="00800519">
      <w:pPr>
        <w:pStyle w:val="Lijstalinea"/>
        <w:numPr>
          <w:ilvl w:val="0"/>
          <w:numId w:val="43"/>
        </w:numPr>
      </w:pPr>
      <w:r w:rsidRPr="00AF7A5A">
        <w:t>We investeren meer in betalende advertenties op sociale media om het bereik te verhogen</w:t>
      </w:r>
      <w:r w:rsidR="006F6E09" w:rsidRPr="00AF7A5A">
        <w:t xml:space="preserve">. </w:t>
      </w:r>
    </w:p>
    <w:p w14:paraId="2862F71B" w14:textId="77777777" w:rsidR="00127338" w:rsidRPr="00AF7A5A" w:rsidRDefault="00127338" w:rsidP="00127338">
      <w:pPr>
        <w:pStyle w:val="Kop3"/>
      </w:pPr>
      <w:r w:rsidRPr="00AF7A5A">
        <w:t>Resultaatsindicatoren</w:t>
      </w:r>
    </w:p>
    <w:p w14:paraId="77AE80E0" w14:textId="77777777" w:rsidR="00127338" w:rsidRPr="00AF7A5A" w:rsidRDefault="00127338" w:rsidP="00800519">
      <w:pPr>
        <w:pStyle w:val="Lijstalinea"/>
        <w:numPr>
          <w:ilvl w:val="0"/>
          <w:numId w:val="44"/>
        </w:numPr>
      </w:pPr>
      <w:r w:rsidRPr="00AF7A5A">
        <w:t>Eind 2028 telt Luisterpuntbibliotheek 30.000 leden. De helft van de leden zijn lezers via organisaties zoals scholen, bibliotheken, logopedisten en zorgvoorzieningen.</w:t>
      </w:r>
    </w:p>
    <w:p w14:paraId="7C9308CF" w14:textId="77777777" w:rsidR="00127338" w:rsidRPr="00AF7A5A" w:rsidRDefault="00127338" w:rsidP="00800519">
      <w:pPr>
        <w:pStyle w:val="Lijstalinea"/>
        <w:numPr>
          <w:ilvl w:val="0"/>
          <w:numId w:val="44"/>
        </w:numPr>
      </w:pPr>
      <w:r w:rsidRPr="00AF7A5A">
        <w:t>Eind 2025 heeft Luisterpunt met minstens 20 relevante verenigingen overlegd over een duurzame samenwerking.</w:t>
      </w:r>
    </w:p>
    <w:p w14:paraId="2FC5DBB8" w14:textId="3EBC13B5" w:rsidR="00127338" w:rsidRPr="00AF7A5A" w:rsidRDefault="00127338" w:rsidP="00800519">
      <w:pPr>
        <w:pStyle w:val="Lijstalinea"/>
        <w:numPr>
          <w:ilvl w:val="0"/>
          <w:numId w:val="44"/>
        </w:numPr>
      </w:pPr>
      <w:r w:rsidRPr="00AF7A5A">
        <w:t>Luisterpunt zorgt jaarlijks voor 15 artikels / spots / berichten in specifieke en algemene media.</w:t>
      </w:r>
      <w:r w:rsidR="00607450">
        <w:br/>
      </w:r>
      <w:r w:rsidR="00607450" w:rsidRPr="002D74D6">
        <w:rPr>
          <w:highlight w:val="cyan"/>
        </w:rPr>
        <w:sym w:font="Wingdings" w:char="F0E0"/>
      </w:r>
      <w:r w:rsidR="00607450" w:rsidRPr="002D74D6">
        <w:rPr>
          <w:highlight w:val="cyan"/>
        </w:rPr>
        <w:t xml:space="preserve"> </w:t>
      </w:r>
      <w:r w:rsidR="007B4DD9" w:rsidRPr="002D74D6">
        <w:rPr>
          <w:highlight w:val="cyan"/>
        </w:rPr>
        <w:t>W</w:t>
      </w:r>
      <w:r w:rsidR="00607450" w:rsidRPr="002D74D6">
        <w:rPr>
          <w:highlight w:val="cyan"/>
        </w:rPr>
        <w:t xml:space="preserve">e plannen in het najaar </w:t>
      </w:r>
      <w:r w:rsidR="002D74D6" w:rsidRPr="002D74D6">
        <w:rPr>
          <w:highlight w:val="cyan"/>
        </w:rPr>
        <w:t xml:space="preserve">2024 </w:t>
      </w:r>
      <w:r w:rsidR="007B4DD9" w:rsidRPr="002D74D6">
        <w:rPr>
          <w:highlight w:val="cyan"/>
        </w:rPr>
        <w:t xml:space="preserve">een campagne voor volwassenen/ouderen met een visuele/fysieke beperking. </w:t>
      </w:r>
      <w:r w:rsidR="00F43365" w:rsidRPr="002D74D6">
        <w:rPr>
          <w:highlight w:val="cyan"/>
        </w:rPr>
        <w:t>(</w:t>
      </w:r>
      <w:r w:rsidR="007B4DD9" w:rsidRPr="002D74D6">
        <w:rPr>
          <w:highlight w:val="cyan"/>
        </w:rPr>
        <w:t xml:space="preserve">We </w:t>
      </w:r>
      <w:r w:rsidR="00F43365" w:rsidRPr="002D74D6">
        <w:rPr>
          <w:highlight w:val="cyan"/>
        </w:rPr>
        <w:t>bakenen dit verder af.) We verkregen gratis zendtijd voor VRT-TV en -radio</w:t>
      </w:r>
      <w:r w:rsidR="002D74D6" w:rsidRPr="002D74D6">
        <w:rPr>
          <w:highlight w:val="cyan"/>
        </w:rPr>
        <w:t>.</w:t>
      </w:r>
    </w:p>
    <w:p w14:paraId="548AF8AF" w14:textId="77777777" w:rsidR="00127338" w:rsidRPr="00AF7A5A" w:rsidRDefault="00127338" w:rsidP="00800519">
      <w:pPr>
        <w:pStyle w:val="Lijstalinea"/>
        <w:numPr>
          <w:ilvl w:val="0"/>
          <w:numId w:val="44"/>
        </w:numPr>
      </w:pPr>
      <w:r w:rsidRPr="00AF7A5A">
        <w:t>Luisterpunt organiseert jaarlijks (mee) 20 infosessies (live of online).</w:t>
      </w:r>
    </w:p>
    <w:p w14:paraId="72733F6B" w14:textId="77777777" w:rsidR="00127338" w:rsidRPr="00AF7A5A" w:rsidRDefault="00127338" w:rsidP="00800519">
      <w:pPr>
        <w:pStyle w:val="Lijstalinea"/>
        <w:numPr>
          <w:ilvl w:val="0"/>
          <w:numId w:val="44"/>
        </w:numPr>
      </w:pPr>
      <w:r w:rsidRPr="00AF7A5A">
        <w:t>Eind 2028 heeft Luisterpunt 5 Luisterpuntambassadeurs die binnen hun eigen netwerk en daarbuiten promotie voeren.</w:t>
      </w:r>
    </w:p>
    <w:p w14:paraId="4A54D0A6" w14:textId="77777777" w:rsidR="00127338" w:rsidRPr="00AF7A5A" w:rsidRDefault="00127338" w:rsidP="00800519">
      <w:pPr>
        <w:pStyle w:val="Lijstalinea"/>
        <w:numPr>
          <w:ilvl w:val="0"/>
          <w:numId w:val="44"/>
        </w:numPr>
      </w:pPr>
      <w:r w:rsidRPr="00AF7A5A">
        <w:t xml:space="preserve">Het aantal websitebezoekers van </w:t>
      </w:r>
      <w:hyperlink r:id="rId29" w:history="1">
        <w:r w:rsidRPr="00AF7A5A">
          <w:rPr>
            <w:color w:val="0563C1" w:themeColor="hyperlink"/>
            <w:u w:val="single"/>
          </w:rPr>
          <w:t>www.luisterpuntbibliotheek.be</w:t>
        </w:r>
      </w:hyperlink>
      <w:r w:rsidRPr="00AF7A5A">
        <w:t xml:space="preserve"> stijgt vanaf 2024 jaarlijks met 5%. </w:t>
      </w:r>
    </w:p>
    <w:p w14:paraId="48F4CED7" w14:textId="673597EF" w:rsidR="006F62F3" w:rsidRPr="00AF7A5A" w:rsidRDefault="00127338" w:rsidP="00800519">
      <w:pPr>
        <w:pStyle w:val="Lijstalinea"/>
        <w:numPr>
          <w:ilvl w:val="0"/>
          <w:numId w:val="44"/>
        </w:numPr>
      </w:pPr>
      <w:r w:rsidRPr="00AF7A5A">
        <w:t>Zowel Luisterpunt als Ik haat lezen hebben eind 2028 7.000 volgers op Facebook en 4.000 op Instagram.</w:t>
      </w:r>
    </w:p>
    <w:p w14:paraId="29626F7F" w14:textId="792CFED9" w:rsidR="004958DB" w:rsidRPr="00AF7A5A" w:rsidRDefault="006B7089" w:rsidP="004958DB">
      <w:pPr>
        <w:keepNext/>
        <w:jc w:val="center"/>
      </w:pPr>
      <w:r>
        <w:rPr>
          <w:noProof/>
        </w:rPr>
        <w:lastRenderedPageBreak/>
        <w:drawing>
          <wp:inline distT="0" distB="0" distL="0" distR="0" wp14:anchorId="4E39C710" wp14:editId="347198C4">
            <wp:extent cx="4713635" cy="2808000"/>
            <wp:effectExtent l="0" t="0" r="0" b="0"/>
            <wp:docPr id="1210287462" name="Afbeelding 1" descr="Een infosessie van Luisterpunt in Bibliotheek Ichte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87462" name="Afbeelding 1" descr="Een infosessie van Luisterpunt in Bibliotheek Ichtegem"/>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4713635" cy="2808000"/>
                    </a:xfrm>
                    <a:prstGeom prst="rect">
                      <a:avLst/>
                    </a:prstGeom>
                    <a:ln>
                      <a:noFill/>
                    </a:ln>
                    <a:extLst>
                      <a:ext uri="{53640926-AAD7-44D8-BBD7-CCE9431645EC}">
                        <a14:shadowObscured xmlns:a14="http://schemas.microsoft.com/office/drawing/2010/main"/>
                      </a:ext>
                    </a:extLst>
                  </pic:spPr>
                </pic:pic>
              </a:graphicData>
            </a:graphic>
          </wp:inline>
        </w:drawing>
      </w:r>
    </w:p>
    <w:p w14:paraId="31940CC4" w14:textId="5EEEB445" w:rsidR="00104A2F" w:rsidRPr="00AF7A5A" w:rsidRDefault="000E18FF" w:rsidP="000E18FF">
      <w:pPr>
        <w:pStyle w:val="Bijschrift"/>
        <w:rPr>
          <w:color w:val="auto"/>
        </w:rPr>
      </w:pPr>
      <w:r w:rsidRPr="00AF7A5A">
        <w:rPr>
          <w:color w:val="auto"/>
        </w:rPr>
        <w:t xml:space="preserve">Beeld: </w:t>
      </w:r>
      <w:r w:rsidR="004958DB" w:rsidRPr="00AF7A5A">
        <w:rPr>
          <w:color w:val="auto"/>
        </w:rPr>
        <w:t xml:space="preserve">Een infosessie van Luisterpunt in Bibliotheek </w:t>
      </w:r>
      <w:r w:rsidR="006B7089">
        <w:rPr>
          <w:color w:val="auto"/>
        </w:rPr>
        <w:t>Ichtegem</w:t>
      </w:r>
      <w:r w:rsidR="004958DB" w:rsidRPr="00AF7A5A">
        <w:rPr>
          <w:color w:val="auto"/>
        </w:rPr>
        <w:t>.</w:t>
      </w:r>
    </w:p>
    <w:p w14:paraId="5948BEE9" w14:textId="776D0C16" w:rsidR="00B44D0A" w:rsidRPr="00AF7A5A" w:rsidRDefault="00B44D0A" w:rsidP="00764165">
      <w:pPr>
        <w:pStyle w:val="Kop2"/>
      </w:pPr>
      <w:bookmarkStart w:id="49" w:name="_Toc144378873"/>
      <w:bookmarkStart w:id="50" w:name="_Toc160561933"/>
      <w:r w:rsidRPr="00AF7A5A">
        <w:t>O</w:t>
      </w:r>
      <w:r w:rsidR="00C20D09" w:rsidRPr="00AF7A5A">
        <w:t xml:space="preserve">perationele doelstelling </w:t>
      </w:r>
      <w:r w:rsidRPr="00AF7A5A">
        <w:t>2:</w:t>
      </w:r>
      <w:r w:rsidR="00C20D09" w:rsidRPr="00AF7A5A">
        <w:br/>
      </w:r>
      <w:r w:rsidRPr="00AF7A5A">
        <w:t xml:space="preserve">We </w:t>
      </w:r>
      <w:r w:rsidRPr="00AF7A5A">
        <w:rPr>
          <w:bCs/>
        </w:rPr>
        <w:t>communiceren</w:t>
      </w:r>
      <w:r w:rsidRPr="00AF7A5A">
        <w:t xml:space="preserve"> doeltreffend met onze doelgroepen</w:t>
      </w:r>
      <w:r w:rsidR="009A0EDD" w:rsidRPr="00AF7A5A">
        <w:t>.</w:t>
      </w:r>
      <w:bookmarkEnd w:id="49"/>
      <w:bookmarkEnd w:id="50"/>
    </w:p>
    <w:p w14:paraId="7D70D5A7" w14:textId="09612636" w:rsidR="006F62F3" w:rsidRPr="00AF7A5A" w:rsidRDefault="00B44D0A" w:rsidP="006F62F3">
      <w:r w:rsidRPr="00AF7A5A">
        <w:t>De communicatie met leden, zowel particulieren als organisaties, bouwen we verder uit. We zetten ook hier door wat goed loopt, zoals onze in 2022 opgestarte lezersnieuwsbrief, en vullen gaten in door in te spelen op de specifieke en algemene noden – zoals een vernieuwde website. Extra aandacht schenken we in onze communicatie aan personen die digitaal minder vaardig zijn: ook zij moeten het aanbod van Luisterpunt vlot kunnen leren kennen en op de hoogte blijven van onze werking.</w:t>
      </w:r>
    </w:p>
    <w:p w14:paraId="23A9E093" w14:textId="42F9D464" w:rsidR="00B44D0A" w:rsidRPr="00AF7A5A" w:rsidRDefault="009125BE" w:rsidP="00BE6915">
      <w:pPr>
        <w:pStyle w:val="Kop3"/>
      </w:pPr>
      <w:r w:rsidRPr="00AF7A5A">
        <w:t>Acties</w:t>
      </w:r>
    </w:p>
    <w:p w14:paraId="47192358" w14:textId="77777777" w:rsidR="00B44D0A" w:rsidRPr="00AF7A5A" w:rsidRDefault="00B44D0A" w:rsidP="00BE6915">
      <w:pPr>
        <w:rPr>
          <w:i/>
          <w:iCs/>
        </w:rPr>
      </w:pPr>
      <w:r w:rsidRPr="00AF7A5A">
        <w:rPr>
          <w:i/>
          <w:iCs/>
        </w:rPr>
        <w:t>Algemeen</w:t>
      </w:r>
    </w:p>
    <w:p w14:paraId="08E2A4B9" w14:textId="45100FA9" w:rsidR="009125BE" w:rsidRPr="00AF7A5A" w:rsidRDefault="00B44D0A" w:rsidP="00800519">
      <w:pPr>
        <w:pStyle w:val="Lijstalinea"/>
        <w:numPr>
          <w:ilvl w:val="0"/>
          <w:numId w:val="33"/>
        </w:numPr>
      </w:pPr>
      <w:r w:rsidRPr="00AF7A5A">
        <w:t>We zorgen voor een nieuwe website die luisterpuntbibliotheek.be en mijn.luisterpuntbibliotheek.be integreert, waarbij gebruiksvriendelijkheid en toegankelijkheid voor alle doelgroepen van primordiaal belang zijn. Luisterpunt is een digitale bibliotheek en de website is voor nieuwe lezers en medewerkers van organisaties de voornaamste toegangspoort tot ons aanbod</w:t>
      </w:r>
      <w:r w:rsidR="009125BE" w:rsidRPr="00AF7A5A">
        <w:t>.</w:t>
      </w:r>
      <w:r w:rsidR="00FA7BEB" w:rsidRPr="00AF7A5A">
        <w:t xml:space="preserve"> </w:t>
      </w:r>
      <w:r w:rsidRPr="00AF7A5A">
        <w:t xml:space="preserve">Elke bezoeker, nieuw of terugkerend, moet snel en efficiënt de info vinden die hij nodig heeft. </w:t>
      </w:r>
      <w:r w:rsidR="009125BE" w:rsidRPr="00AF7A5A">
        <w:br/>
      </w:r>
      <w:r w:rsidRPr="00AF7A5A">
        <w:t>Het interactieve luik werkt vlot, gebruiksvriendelijk en is aantrekkelijk.</w:t>
      </w:r>
    </w:p>
    <w:p w14:paraId="09B62554" w14:textId="162AA8CD" w:rsidR="00B44D0A" w:rsidRPr="00AF7A5A" w:rsidRDefault="00B44D0A" w:rsidP="00800519">
      <w:pPr>
        <w:pStyle w:val="Lijstalinea"/>
        <w:numPr>
          <w:ilvl w:val="0"/>
          <w:numId w:val="33"/>
        </w:numPr>
      </w:pPr>
      <w:r w:rsidRPr="00AF7A5A">
        <w:t>We maken duidelijke, laagdrempelige en toegankelijke instructies over onze werking in verschillende vormen: stappenplannen, instructievideo’s, …</w:t>
      </w:r>
    </w:p>
    <w:p w14:paraId="5A3DBE02" w14:textId="34183C5B" w:rsidR="009125BE" w:rsidRPr="00AF7A5A" w:rsidRDefault="00B44D0A" w:rsidP="00800519">
      <w:pPr>
        <w:pStyle w:val="Lijstalinea"/>
        <w:numPr>
          <w:ilvl w:val="0"/>
          <w:numId w:val="33"/>
        </w:numPr>
      </w:pPr>
      <w:r w:rsidRPr="00AF7A5A">
        <w:t xml:space="preserve">We nemen </w:t>
      </w:r>
      <w:r w:rsidR="00BB1135" w:rsidRPr="00AF7A5A">
        <w:t>de promotiematerialen van Luisterpunt en Ik haat lezen</w:t>
      </w:r>
      <w:r w:rsidRPr="00AF7A5A">
        <w:t xml:space="preserve"> grondig onder de loep</w:t>
      </w:r>
      <w:r w:rsidR="00BB1135" w:rsidRPr="00AF7A5A">
        <w:t>. Z</w:t>
      </w:r>
      <w:r w:rsidRPr="00AF7A5A">
        <w:t>ijn vorm en inhoud nog voldoende afgestemd op de informatienoden van de doelgroepen?</w:t>
      </w:r>
    </w:p>
    <w:p w14:paraId="0BF4D4EA" w14:textId="2D999EE5" w:rsidR="0006375E" w:rsidRPr="00AF7A5A" w:rsidRDefault="00B44D0A" w:rsidP="00800519">
      <w:pPr>
        <w:pStyle w:val="Lijstalinea"/>
        <w:numPr>
          <w:ilvl w:val="0"/>
          <w:numId w:val="33"/>
        </w:numPr>
      </w:pPr>
      <w:r w:rsidRPr="00AF7A5A">
        <w:t xml:space="preserve">We evalueren de website </w:t>
      </w:r>
      <w:hyperlink r:id="rId31" w:history="1">
        <w:r w:rsidRPr="00AF7A5A">
          <w:rPr>
            <w:color w:val="0563C1" w:themeColor="hyperlink"/>
            <w:u w:val="single"/>
          </w:rPr>
          <w:t>www.ikhaatlezen.be</w:t>
        </w:r>
      </w:hyperlink>
      <w:r w:rsidRPr="00AF7A5A">
        <w:t xml:space="preserve"> en vernieuwen deze indien nodig.</w:t>
      </w:r>
      <w:r w:rsidR="009125BE" w:rsidRPr="00AF7A5A">
        <w:br/>
      </w:r>
      <w:r w:rsidRPr="00AF7A5A">
        <w:t xml:space="preserve">De website dateert uit 2012 en zowel de structuur als vormgeving zijn grotendeels behouden. We evalueren de website zowel inhoudelijk als vormelijk, met oog op maximaal rendement voor Luisterpuntbibliotheek. Toegankelijkheid en gebruiksvriendelijkheid staan zoals steeds centraal. </w:t>
      </w:r>
    </w:p>
    <w:p w14:paraId="0FCF76EC" w14:textId="77777777" w:rsidR="00B44D0A" w:rsidRPr="00AF7A5A" w:rsidRDefault="00B44D0A" w:rsidP="00BE6915">
      <w:pPr>
        <w:rPr>
          <w:i/>
          <w:iCs/>
        </w:rPr>
      </w:pPr>
      <w:r w:rsidRPr="00AF7A5A">
        <w:rPr>
          <w:i/>
          <w:iCs/>
        </w:rPr>
        <w:lastRenderedPageBreak/>
        <w:t xml:space="preserve">Particuliere lezers </w:t>
      </w:r>
    </w:p>
    <w:p w14:paraId="7FB1F863" w14:textId="1EACE94F" w:rsidR="004F1AD8" w:rsidRPr="00AF7A5A" w:rsidRDefault="00B44D0A" w:rsidP="00800519">
      <w:pPr>
        <w:pStyle w:val="Lijstalinea"/>
        <w:numPr>
          <w:ilvl w:val="0"/>
          <w:numId w:val="33"/>
        </w:numPr>
      </w:pPr>
      <w:r w:rsidRPr="00AF7A5A">
        <w:t>We evalueren het hele informatieproces van een startende Luisterpuntlezer: vanaf de inschrijving over de welkomstmail en/of -brief, tot het lezen van een eerste boek. Eventuele drempels werken we weg. Dit doen we door de feedback van lezers en door met hen in gesprek te gaan.</w:t>
      </w:r>
    </w:p>
    <w:p w14:paraId="673153A3" w14:textId="63511B32" w:rsidR="004F1AD8" w:rsidRPr="00AF7A5A" w:rsidRDefault="00B44D0A" w:rsidP="00800519">
      <w:pPr>
        <w:pStyle w:val="Lijstalinea"/>
        <w:numPr>
          <w:ilvl w:val="0"/>
          <w:numId w:val="33"/>
        </w:numPr>
      </w:pPr>
      <w:r w:rsidRPr="00AF7A5A">
        <w:t>We bouwen de lezersnieuwsbrief verder uit als een belangrijk communicatiemiddel en versturen een aparte nieuwsbrief voor jeugd en volwassenen.</w:t>
      </w:r>
      <w:r w:rsidRPr="00AF7A5A">
        <w:br/>
        <w:t xml:space="preserve">Op basis van de data die in de nieuwsbrieftoepassing beschikbaar </w:t>
      </w:r>
      <w:r w:rsidR="005155F5" w:rsidRPr="00AF7A5A">
        <w:t>zijn</w:t>
      </w:r>
      <w:r w:rsidRPr="00AF7A5A">
        <w:t xml:space="preserve"> en feedback van de ontvangers, sturen we de inhoud en frequentie bij. </w:t>
      </w:r>
    </w:p>
    <w:p w14:paraId="726CC826" w14:textId="77777777" w:rsidR="004F1AD8" w:rsidRPr="00AF7A5A" w:rsidRDefault="00B44D0A" w:rsidP="00800519">
      <w:pPr>
        <w:pStyle w:val="Lijstalinea"/>
        <w:numPr>
          <w:ilvl w:val="0"/>
          <w:numId w:val="33"/>
        </w:numPr>
      </w:pPr>
      <w:r w:rsidRPr="00AF7A5A">
        <w:t>We stimuleren lezers om ons gesproken tijdschrift Luistervink meer te beluisteren door het tijdschrift extra in de kijker te zetten op de website, in de nieuwsbrief, op sociale media, een melding bij een nieuwe editie, …</w:t>
      </w:r>
    </w:p>
    <w:p w14:paraId="4C590E83" w14:textId="77777777" w:rsidR="004F1AD8" w:rsidRPr="00AF7A5A" w:rsidRDefault="00B44D0A" w:rsidP="00800519">
      <w:pPr>
        <w:pStyle w:val="Lijstalinea"/>
        <w:numPr>
          <w:ilvl w:val="0"/>
          <w:numId w:val="33"/>
        </w:numPr>
      </w:pPr>
      <w:r w:rsidRPr="00AF7A5A">
        <w:t>We ontwikkelen een duurzame en liefst geautomatiseerde oplossing om jeugdlezers (vrijblijvend) op de hoogte te houden van alle nieuwe titels.</w:t>
      </w:r>
    </w:p>
    <w:p w14:paraId="79245B6B" w14:textId="1883D69A" w:rsidR="00B44D0A" w:rsidRPr="00AF7A5A" w:rsidRDefault="00B44D0A" w:rsidP="00800519">
      <w:pPr>
        <w:pStyle w:val="Lijstalinea"/>
        <w:numPr>
          <w:ilvl w:val="0"/>
          <w:numId w:val="33"/>
        </w:numPr>
      </w:pPr>
      <w:r w:rsidRPr="00AF7A5A">
        <w:t>We onderzoeken de nood bij de lezers aan activiteiten / samenkomsten, en onze rol daarbij, om een band te creëren tussen de lezers onderling én met onze organisatie.</w:t>
      </w:r>
    </w:p>
    <w:p w14:paraId="215465BB" w14:textId="65E8391E" w:rsidR="00871EE6" w:rsidRPr="00AF7A5A" w:rsidRDefault="00871EE6" w:rsidP="00871EE6">
      <w:r w:rsidRPr="00AF7A5A">
        <w:rPr>
          <w:i/>
          <w:iCs/>
        </w:rPr>
        <w:t>Organisaties</w:t>
      </w:r>
    </w:p>
    <w:p w14:paraId="232F29FF" w14:textId="3972C360" w:rsidR="00871EE6" w:rsidRPr="00AF7A5A" w:rsidRDefault="00871EE6" w:rsidP="00800519">
      <w:pPr>
        <w:pStyle w:val="Lijstalinea"/>
        <w:numPr>
          <w:ilvl w:val="0"/>
          <w:numId w:val="33"/>
        </w:numPr>
      </w:pPr>
      <w:r w:rsidRPr="00AF7A5A">
        <w:t xml:space="preserve">We bouwen de nieuwsbrieven naar scholen, bibliotheken en zorgvoorzieningen verder uit als een van dé centrale communicatiemiddelen. Op basis van de data die in de nieuwsbrieftoepassing beschikbaar </w:t>
      </w:r>
      <w:r w:rsidR="005155F5" w:rsidRPr="00AF7A5A">
        <w:t>zijn</w:t>
      </w:r>
      <w:r w:rsidRPr="00AF7A5A">
        <w:t xml:space="preserve"> en feedback van de ontvangers, sturen we de inhoud en frequentie bij.</w:t>
      </w:r>
    </w:p>
    <w:p w14:paraId="0235BE91" w14:textId="77777777" w:rsidR="00067C68" w:rsidRPr="00AF7A5A" w:rsidRDefault="00B44D0A" w:rsidP="00800519">
      <w:pPr>
        <w:pStyle w:val="Lijstalinea"/>
        <w:numPr>
          <w:ilvl w:val="0"/>
          <w:numId w:val="33"/>
        </w:numPr>
      </w:pPr>
      <w:r w:rsidRPr="00AF7A5A">
        <w:t>We evalueren het hele informatieproces van een organisatiemedewerker die met het Luisterpuntaanbod aan de slag wil gaan: vanaf de eerste info, tot inschrijving, tot welkomstmail, tot het gebruik van het aanbod binnen de organisatie. Eventuele drempels werken we weg. Dit doen we door de feedback van organisatiemedewerkers en door met hen in gesprek te gaan.</w:t>
      </w:r>
    </w:p>
    <w:p w14:paraId="2DA5386B" w14:textId="77777777" w:rsidR="00871EE6" w:rsidRPr="00AF7A5A" w:rsidRDefault="00B44D0A" w:rsidP="00800519">
      <w:pPr>
        <w:pStyle w:val="Lijstalinea"/>
        <w:numPr>
          <w:ilvl w:val="0"/>
          <w:numId w:val="33"/>
        </w:numPr>
      </w:pPr>
      <w:r w:rsidRPr="00AF7A5A">
        <w:t>We ontwikkelen een duurzame en liefst geautomatiseerde oplossing om organisatiemedewerkers (vrijblijvend) op de hoogte te houden van alle nieuwe titels</w:t>
      </w:r>
      <w:r w:rsidR="00A30C0D" w:rsidRPr="00AF7A5A">
        <w:t>.</w:t>
      </w:r>
    </w:p>
    <w:p w14:paraId="28F131C7" w14:textId="77777777" w:rsidR="004D254C" w:rsidRPr="00AF7A5A" w:rsidRDefault="00B44D0A" w:rsidP="00800519">
      <w:pPr>
        <w:pStyle w:val="Lijstalinea"/>
        <w:numPr>
          <w:ilvl w:val="0"/>
          <w:numId w:val="33"/>
        </w:numPr>
      </w:pPr>
      <w:r w:rsidRPr="00AF7A5A">
        <w:t>We onderzoeken hoe we Daisy-online-lezers via organisaties ook op de hoogte kunnen</w:t>
      </w:r>
      <w:r w:rsidR="00871EE6" w:rsidRPr="00AF7A5A">
        <w:t xml:space="preserve"> </w:t>
      </w:r>
      <w:r w:rsidRPr="00AF7A5A">
        <w:t>houden van belangrijke updates, nieuwe boeken, …</w:t>
      </w:r>
    </w:p>
    <w:p w14:paraId="3D8972DD" w14:textId="77777777" w:rsidR="004D254C" w:rsidRPr="00AF7A5A" w:rsidRDefault="00B44D0A" w:rsidP="00800519">
      <w:pPr>
        <w:pStyle w:val="Lijstalinea"/>
        <w:numPr>
          <w:ilvl w:val="0"/>
          <w:numId w:val="33"/>
        </w:numPr>
      </w:pPr>
      <w:r w:rsidRPr="00AF7A5A">
        <w:t xml:space="preserve">Bibliotheken: </w:t>
      </w:r>
    </w:p>
    <w:p w14:paraId="3F1E207F" w14:textId="77777777" w:rsidR="004D254C" w:rsidRPr="00AF7A5A" w:rsidRDefault="00B44D0A" w:rsidP="00800519">
      <w:pPr>
        <w:pStyle w:val="Lijstalinea"/>
        <w:numPr>
          <w:ilvl w:val="1"/>
          <w:numId w:val="33"/>
        </w:numPr>
      </w:pPr>
      <w:r w:rsidRPr="00AF7A5A">
        <w:t>We organiseren zowel zelf (online) infosessies voor bibliotheekmedewerkers, als op hun vraag. We bieden bibliotheken vorming op maat aan en beklemtonen het belang van infosessies voor het hele team</w:t>
      </w:r>
    </w:p>
    <w:p w14:paraId="5B0374C9" w14:textId="77777777" w:rsidR="004D254C" w:rsidRPr="00AF7A5A" w:rsidRDefault="00B44D0A" w:rsidP="00800519">
      <w:pPr>
        <w:pStyle w:val="Lijstalinea"/>
        <w:numPr>
          <w:ilvl w:val="1"/>
          <w:numId w:val="33"/>
        </w:numPr>
      </w:pPr>
      <w:r w:rsidRPr="00AF7A5A">
        <w:t>We ontwikkelen een checklist voor bibliotheken om het Luisterpuntaanbod in te zetten én te promoten.</w:t>
      </w:r>
    </w:p>
    <w:p w14:paraId="7CE06341" w14:textId="77777777" w:rsidR="004D254C" w:rsidRPr="00AF7A5A" w:rsidRDefault="00B44D0A" w:rsidP="00800519">
      <w:pPr>
        <w:pStyle w:val="Lijstalinea"/>
        <w:numPr>
          <w:ilvl w:val="1"/>
          <w:numId w:val="33"/>
        </w:numPr>
      </w:pPr>
      <w:r w:rsidRPr="00AF7A5A">
        <w:t xml:space="preserve">We verzamelen goede praktijkvoorbeelden ter inspiratie, onder meer in een artikelenreeks op de nieuwe website. </w:t>
      </w:r>
    </w:p>
    <w:p w14:paraId="42ADE7AA" w14:textId="0E2D5AB6" w:rsidR="00871EE6" w:rsidRPr="00AF7A5A" w:rsidRDefault="00B44D0A" w:rsidP="00800519">
      <w:pPr>
        <w:pStyle w:val="Lijstalinea"/>
        <w:numPr>
          <w:ilvl w:val="1"/>
          <w:numId w:val="33"/>
        </w:numPr>
      </w:pPr>
      <w:r w:rsidRPr="00AF7A5A">
        <w:t xml:space="preserve">In de communicatie met bibliotheken focussen we extra op het aanbod voor volwassenen / ouderen: gebruik Anderslezen-app, maar ook cd-collectie, Daisy-speler, samenwerkingen met </w:t>
      </w:r>
      <w:proofErr w:type="spellStart"/>
      <w:proofErr w:type="gramStart"/>
      <w:r w:rsidRPr="00AF7A5A">
        <w:t>woonzorgcentra.We</w:t>
      </w:r>
      <w:proofErr w:type="spellEnd"/>
      <w:proofErr w:type="gramEnd"/>
      <w:r w:rsidRPr="00AF7A5A">
        <w:t xml:space="preserve"> onderzoeken de mogelijkheid om een begeleidingstraject te ontwikkelen waar jaarlijks een </w:t>
      </w:r>
      <w:r w:rsidRPr="00AF7A5A">
        <w:lastRenderedPageBreak/>
        <w:t xml:space="preserve">bepaald aantal bibliotheken op kunnen intekenen, die zich expliciet engageren om extra in te zetten op hun werking voor mensen met een leesbeperking, startend van een nulmeting. </w:t>
      </w:r>
      <w:r w:rsidR="0099300F" w:rsidRPr="00AF7A5A">
        <w:t>Dit biedt ongetwijfeld veel meerwaarde, maar</w:t>
      </w:r>
      <w:r w:rsidR="00AA3445" w:rsidRPr="00AF7A5A">
        <w:t xml:space="preserve"> hiervoor ontbreken de medewerkers en middelen zonder extra subsidies.</w:t>
      </w:r>
    </w:p>
    <w:p w14:paraId="40486982" w14:textId="77777777" w:rsidR="00B67581" w:rsidRPr="00AF7A5A" w:rsidRDefault="00B44D0A" w:rsidP="00800519">
      <w:pPr>
        <w:pStyle w:val="Lijstalinea"/>
        <w:numPr>
          <w:ilvl w:val="0"/>
          <w:numId w:val="33"/>
        </w:numPr>
      </w:pPr>
      <w:r w:rsidRPr="00AF7A5A">
        <w:t>Scholen:</w:t>
      </w:r>
    </w:p>
    <w:p w14:paraId="64E62ECD" w14:textId="77777777" w:rsidR="00B67581" w:rsidRPr="00AF7A5A" w:rsidRDefault="00B44D0A" w:rsidP="00800519">
      <w:pPr>
        <w:pStyle w:val="Lijstalinea"/>
        <w:numPr>
          <w:ilvl w:val="1"/>
          <w:numId w:val="33"/>
        </w:numPr>
      </w:pPr>
      <w:r w:rsidRPr="00AF7A5A">
        <w:t xml:space="preserve">We verzamelen goede praktijkvoorbeelden om </w:t>
      </w:r>
      <w:r w:rsidR="00B94393" w:rsidRPr="00AF7A5A">
        <w:t xml:space="preserve">de </w:t>
      </w:r>
      <w:r w:rsidRPr="00AF7A5A">
        <w:t>Daisy</w:t>
      </w:r>
      <w:r w:rsidR="00B94393" w:rsidRPr="00AF7A5A">
        <w:t>-werking</w:t>
      </w:r>
      <w:r w:rsidRPr="00AF7A5A">
        <w:t xml:space="preserve"> uit te rollen in de klas, als video’s en/of artikels op onze nieuwe website.</w:t>
      </w:r>
    </w:p>
    <w:p w14:paraId="6FC72E5B" w14:textId="77777777" w:rsidR="00B67581" w:rsidRPr="00AF7A5A" w:rsidRDefault="00B44D0A" w:rsidP="00800519">
      <w:pPr>
        <w:pStyle w:val="Lijstalinea"/>
        <w:numPr>
          <w:ilvl w:val="1"/>
          <w:numId w:val="33"/>
        </w:numPr>
      </w:pPr>
      <w:r w:rsidRPr="00AF7A5A">
        <w:t xml:space="preserve">We organiseren zowel zelf (online) infosessies voor scholen en ondersteuningsnetwerken, als op hun vraag. </w:t>
      </w:r>
    </w:p>
    <w:p w14:paraId="29E61125" w14:textId="77777777" w:rsidR="00B67581" w:rsidRPr="00AF7A5A" w:rsidRDefault="00B44D0A" w:rsidP="00800519">
      <w:pPr>
        <w:pStyle w:val="Lijstalinea"/>
        <w:numPr>
          <w:ilvl w:val="1"/>
          <w:numId w:val="33"/>
        </w:numPr>
      </w:pPr>
      <w:r w:rsidRPr="00AF7A5A">
        <w:t>We contacteren de scholen voor kinderen met een visuele beperking en de pedagogische begeleidingsdiensten voor deze kinderen afzonderlijk, voor een opfrissing over onze werking én de peiling van hun noden op vlak van lezen / leeshulpmiddelen.</w:t>
      </w:r>
    </w:p>
    <w:p w14:paraId="46A2952A" w14:textId="77777777" w:rsidR="00B67581" w:rsidRPr="00AF7A5A" w:rsidRDefault="00B44D0A" w:rsidP="00800519">
      <w:pPr>
        <w:pStyle w:val="Lijstalinea"/>
        <w:numPr>
          <w:ilvl w:val="1"/>
          <w:numId w:val="33"/>
        </w:numPr>
      </w:pPr>
      <w:r w:rsidRPr="00AF7A5A">
        <w:t>We delen informatie en goede voorbeelden op KlasCement.</w:t>
      </w:r>
    </w:p>
    <w:p w14:paraId="3DB03D1F" w14:textId="77777777" w:rsidR="00B67581" w:rsidRPr="00AF7A5A" w:rsidRDefault="00425887" w:rsidP="00800519">
      <w:pPr>
        <w:pStyle w:val="Lijstalinea"/>
        <w:numPr>
          <w:ilvl w:val="0"/>
          <w:numId w:val="33"/>
        </w:numPr>
      </w:pPr>
      <w:r w:rsidRPr="00AF7A5A">
        <w:t>Zorgvoorzieningen:</w:t>
      </w:r>
    </w:p>
    <w:p w14:paraId="65167470" w14:textId="77777777" w:rsidR="00B67581" w:rsidRPr="00AF7A5A" w:rsidRDefault="00B44D0A" w:rsidP="00800519">
      <w:pPr>
        <w:pStyle w:val="Lijstalinea"/>
        <w:numPr>
          <w:ilvl w:val="1"/>
          <w:numId w:val="33"/>
        </w:numPr>
      </w:pPr>
      <w:r w:rsidRPr="00AF7A5A">
        <w:t xml:space="preserve">We organiseren zowel zelf (online) infosessies voor </w:t>
      </w:r>
      <w:r w:rsidR="00425887" w:rsidRPr="00AF7A5A">
        <w:t>zorgvoorzieningen</w:t>
      </w:r>
      <w:r w:rsidRPr="00AF7A5A">
        <w:t xml:space="preserve">, als op hun vraag. </w:t>
      </w:r>
    </w:p>
    <w:p w14:paraId="1E44745A" w14:textId="0E68C9E8" w:rsidR="008B3C82" w:rsidRPr="00AF7A5A" w:rsidRDefault="00B44D0A" w:rsidP="00800519">
      <w:pPr>
        <w:pStyle w:val="Lijstalinea"/>
        <w:numPr>
          <w:ilvl w:val="1"/>
          <w:numId w:val="33"/>
        </w:numPr>
      </w:pPr>
      <w:r w:rsidRPr="00AF7A5A">
        <w:t xml:space="preserve">We verzamelen goede praktijkvoorbeelden om </w:t>
      </w:r>
      <w:r w:rsidR="00B94393" w:rsidRPr="00AF7A5A">
        <w:t xml:space="preserve">de </w:t>
      </w:r>
      <w:r w:rsidRPr="00AF7A5A">
        <w:t>Daisy</w:t>
      </w:r>
      <w:r w:rsidR="00B94393" w:rsidRPr="00AF7A5A">
        <w:t>-werking</w:t>
      </w:r>
      <w:r w:rsidRPr="00AF7A5A">
        <w:t xml:space="preserve"> uit te rollen in een </w:t>
      </w:r>
      <w:r w:rsidR="00425887" w:rsidRPr="00AF7A5A">
        <w:t>zorgvoorziening</w:t>
      </w:r>
      <w:r w:rsidRPr="00AF7A5A">
        <w:t>, als video’s en/of artikels op onze nieuwe website.</w:t>
      </w:r>
    </w:p>
    <w:p w14:paraId="2AC54B74" w14:textId="3E61EE48" w:rsidR="006421B9" w:rsidRPr="00AF7A5A" w:rsidRDefault="006421B9" w:rsidP="000E45B3">
      <w:pPr>
        <w:jc w:val="center"/>
      </w:pPr>
      <w:r w:rsidRPr="00AF7A5A">
        <w:rPr>
          <w:noProof/>
        </w:rPr>
        <w:drawing>
          <wp:inline distT="0" distB="0" distL="0" distR="0" wp14:anchorId="5DD04631" wp14:editId="4DFB156B">
            <wp:extent cx="5114925" cy="2993390"/>
            <wp:effectExtent l="0" t="0" r="9525" b="0"/>
            <wp:docPr id="25" name="Afbeelding 25" descr="Twee kinderen beluisteren een Daisy-boek in de leeshoek in hun klas terwijl ze in het gedrukte boek meevol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Twee kinderen beluisteren een Daisy-boek in de leeshoek in hun klas terwijl ze in het gedrukte boek meevolgen"/>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114925" cy="2993390"/>
                    </a:xfrm>
                    <a:prstGeom prst="rect">
                      <a:avLst/>
                    </a:prstGeom>
                    <a:noFill/>
                  </pic:spPr>
                </pic:pic>
              </a:graphicData>
            </a:graphic>
          </wp:inline>
        </w:drawing>
      </w:r>
    </w:p>
    <w:p w14:paraId="151175D9" w14:textId="69E6375A" w:rsidR="00BE6915" w:rsidRPr="00C65E66" w:rsidRDefault="000E45B3" w:rsidP="00C65E66">
      <w:pPr>
        <w:pStyle w:val="Bijschrift"/>
        <w:rPr>
          <w:color w:val="auto"/>
        </w:rPr>
      </w:pPr>
      <w:r w:rsidRPr="00AF7A5A">
        <w:rPr>
          <w:color w:val="auto"/>
        </w:rPr>
        <w:t>Beeld: leeshoek in basisschool De Watermolen, Heule. Twee kinderen beluisteren een Daisy-boek terwijl ze in het gedrukte boek meevolgen.</w:t>
      </w:r>
    </w:p>
    <w:p w14:paraId="0A128EB1" w14:textId="77777777" w:rsidR="00127338" w:rsidRPr="00AF7A5A" w:rsidRDefault="00127338" w:rsidP="00127338">
      <w:pPr>
        <w:pStyle w:val="Kop3"/>
      </w:pPr>
      <w:bookmarkStart w:id="51" w:name="_Toc144378874"/>
      <w:r w:rsidRPr="00AF7A5A">
        <w:t>Resultaatsindicatoren</w:t>
      </w:r>
    </w:p>
    <w:p w14:paraId="04F8C165" w14:textId="29B0B84F" w:rsidR="00127338" w:rsidRPr="00AF7A5A" w:rsidRDefault="00127338" w:rsidP="00800519">
      <w:pPr>
        <w:pStyle w:val="Lijstalinea"/>
      </w:pPr>
      <w:r w:rsidRPr="00AF7A5A">
        <w:t>Eind 2024 is de nieuwe geïntegreerde website van Luisterpuntbibliotheek gelanceerd en positief geëvalueerd door de gebruikers – wordt gerealiseerd met andere dan de reguliere subsidiemiddelen.</w:t>
      </w:r>
      <w:r w:rsidR="00E553CD">
        <w:br/>
      </w:r>
      <w:r w:rsidR="00E553CD" w:rsidRPr="0089338B">
        <w:rPr>
          <w:highlight w:val="cyan"/>
        </w:rPr>
        <w:sym w:font="Wingdings" w:char="F0E0"/>
      </w:r>
      <w:r w:rsidR="00E553CD" w:rsidRPr="0089338B">
        <w:rPr>
          <w:highlight w:val="cyan"/>
        </w:rPr>
        <w:t xml:space="preserve"> Deze </w:t>
      </w:r>
      <w:r w:rsidR="0089338B" w:rsidRPr="0089338B">
        <w:rPr>
          <w:highlight w:val="cyan"/>
        </w:rPr>
        <w:t>website wordt momenteel voorbereid en vormgegeven</w:t>
      </w:r>
      <w:r w:rsidR="0089338B">
        <w:rPr>
          <w:highlight w:val="cyan"/>
        </w:rPr>
        <w:t xml:space="preserve">, samen met </w:t>
      </w:r>
      <w:hyperlink r:id="rId33" w:history="1">
        <w:r w:rsidR="00800519" w:rsidRPr="006B7089">
          <w:rPr>
            <w:rStyle w:val="Hyperlink"/>
            <w:highlight w:val="cyan"/>
          </w:rPr>
          <w:t>Statik</w:t>
        </w:r>
      </w:hyperlink>
      <w:r w:rsidR="0089338B" w:rsidRPr="0089338B">
        <w:rPr>
          <w:highlight w:val="cyan"/>
        </w:rPr>
        <w:t>.</w:t>
      </w:r>
    </w:p>
    <w:p w14:paraId="561FEFCB" w14:textId="77777777" w:rsidR="00127338" w:rsidRPr="00AF7A5A" w:rsidRDefault="00127338" w:rsidP="00800519">
      <w:pPr>
        <w:pStyle w:val="Lijstalinea"/>
      </w:pPr>
      <w:r w:rsidRPr="00AF7A5A">
        <w:lastRenderedPageBreak/>
        <w:t xml:space="preserve">Eind 2026 is de website </w:t>
      </w:r>
      <w:hyperlink r:id="rId34" w:history="1">
        <w:r w:rsidRPr="00AF7A5A">
          <w:rPr>
            <w:color w:val="0563C1" w:themeColor="hyperlink"/>
            <w:u w:val="single"/>
          </w:rPr>
          <w:t>www.ikhaatlezen.be</w:t>
        </w:r>
      </w:hyperlink>
      <w:r w:rsidRPr="00AF7A5A">
        <w:t xml:space="preserve"> geëvalueerd en, indien nodig, vernieuwd </w:t>
      </w:r>
      <w:bookmarkStart w:id="52" w:name="_Hlk146702200"/>
      <w:r w:rsidRPr="00AF7A5A">
        <w:t>–</w:t>
      </w:r>
      <w:bookmarkEnd w:id="52"/>
      <w:r w:rsidRPr="00AF7A5A">
        <w:t xml:space="preserve"> onder voorbehoud van voldoende middelen. </w:t>
      </w:r>
    </w:p>
    <w:p w14:paraId="223F301D" w14:textId="77777777" w:rsidR="00127338" w:rsidRPr="00AF7A5A" w:rsidRDefault="00127338" w:rsidP="00800519">
      <w:pPr>
        <w:pStyle w:val="Lijstalinea"/>
      </w:pPr>
      <w:r w:rsidRPr="00AF7A5A">
        <w:t>Eind 2025 heeft Luisterpunt twee aparte lezersnieuwsbrieven, voor jeugd en volwassenen.</w:t>
      </w:r>
    </w:p>
    <w:p w14:paraId="6D259B8E" w14:textId="77777777" w:rsidR="00127338" w:rsidRPr="00AF7A5A" w:rsidRDefault="00127338" w:rsidP="00800519">
      <w:pPr>
        <w:pStyle w:val="Lijstalinea"/>
      </w:pPr>
      <w:r w:rsidRPr="00AF7A5A">
        <w:t>Eind 2028 zijn 17.000 mensen ingeschreven op de lezersnieuwsbrieven, 8.000 mensen op de Ik haat lezen-nieuwsbrief, 1.000 mensen op de bibliothekennieuwsbrief en 1.500 mensen op de zorgnieuwsbrief.</w:t>
      </w:r>
    </w:p>
    <w:p w14:paraId="56CD7A50" w14:textId="77777777" w:rsidR="00127338" w:rsidRPr="00AF7A5A" w:rsidRDefault="00127338" w:rsidP="00800519">
      <w:pPr>
        <w:pStyle w:val="Lijstalinea"/>
      </w:pPr>
      <w:r w:rsidRPr="00AF7A5A">
        <w:t>Eind 2025 heeft Luisterpunt een bevraging gedaan bij de lezers om te peilen naar de nood aan activiteiten / samenkomsten, en de rol van Luisterpunt daarbinnen.</w:t>
      </w:r>
    </w:p>
    <w:p w14:paraId="23DA4647" w14:textId="463AC616" w:rsidR="00127338" w:rsidRPr="00AF7A5A" w:rsidRDefault="00127338" w:rsidP="00800519">
      <w:pPr>
        <w:pStyle w:val="Lijstalinea"/>
      </w:pPr>
      <w:r w:rsidRPr="00AF7A5A">
        <w:t>Luisterpunt organiseert jaarlijks 15 vormingsmomenten voor bibliotheek-/school-/zorgcentrateams.</w:t>
      </w:r>
      <w:r w:rsidR="00CE76C9">
        <w:br/>
      </w:r>
      <w:r w:rsidR="00CE76C9" w:rsidRPr="00CE76C9">
        <w:rPr>
          <w:highlight w:val="cyan"/>
        </w:rPr>
        <w:sym w:font="Wingdings" w:char="F0E0"/>
      </w:r>
      <w:r w:rsidR="00CE76C9" w:rsidRPr="00CE76C9">
        <w:rPr>
          <w:highlight w:val="cyan"/>
        </w:rPr>
        <w:t xml:space="preserve"> Wordt zeker gehaald in 2024</w:t>
      </w:r>
      <w:r w:rsidR="00CE76C9">
        <w:rPr>
          <w:highlight w:val="cyan"/>
        </w:rPr>
        <w:t>, de interesse blijft groot</w:t>
      </w:r>
      <w:r w:rsidR="00CE76C9" w:rsidRPr="00CE76C9">
        <w:rPr>
          <w:highlight w:val="cyan"/>
        </w:rPr>
        <w:t>.</w:t>
      </w:r>
    </w:p>
    <w:p w14:paraId="07C6C4E6" w14:textId="0710CA20" w:rsidR="00127338" w:rsidRPr="00AF7A5A" w:rsidRDefault="00127338" w:rsidP="00800519">
      <w:pPr>
        <w:pStyle w:val="Lijstalinea"/>
      </w:pPr>
      <w:r w:rsidRPr="00AF7A5A">
        <w:t>Begin 2025 heeft Luisterpunt een praktische checklist ontwikkeld voor bibliotheken die meer willen inzetten op hun aanbod voor mensen met een leesbeperking.</w:t>
      </w:r>
      <w:r w:rsidR="009F691B">
        <w:br/>
      </w:r>
      <w:r w:rsidR="009F691B" w:rsidRPr="000E515A">
        <w:rPr>
          <w:highlight w:val="cyan"/>
        </w:rPr>
        <w:sym w:font="Wingdings" w:char="F0E0"/>
      </w:r>
      <w:r w:rsidR="009F691B" w:rsidRPr="000E515A">
        <w:rPr>
          <w:highlight w:val="cyan"/>
        </w:rPr>
        <w:t xml:space="preserve"> Begin maart 2024 vond een soort kick-off-overleg plaats tussen Cultuurconnect en Luisterpunt, om Luisterpunt </w:t>
      </w:r>
      <w:r w:rsidR="000D74C4">
        <w:rPr>
          <w:highlight w:val="cyan"/>
        </w:rPr>
        <w:t xml:space="preserve">nog in 2024 </w:t>
      </w:r>
      <w:r w:rsidR="009F691B" w:rsidRPr="000E515A">
        <w:rPr>
          <w:highlight w:val="cyan"/>
        </w:rPr>
        <w:t xml:space="preserve">te laten aansluiten op Mijn bibliotheek, zodat </w:t>
      </w:r>
      <w:r w:rsidR="00DB4978" w:rsidRPr="000E515A">
        <w:rPr>
          <w:highlight w:val="cyan"/>
        </w:rPr>
        <w:t xml:space="preserve">geïnteresseerden via Mijn bibliotheek </w:t>
      </w:r>
      <w:r w:rsidR="009901A8" w:rsidRPr="000E515A">
        <w:rPr>
          <w:highlight w:val="cyan"/>
        </w:rPr>
        <w:t xml:space="preserve">snel bij de Luisterpuntdienstverlening kunnen komen. Daisy-online-boeken worden dan ook geïntegreerd in de lokale bibliotheekcatalogi. </w:t>
      </w:r>
      <w:r w:rsidR="008B0C59" w:rsidRPr="000E515A">
        <w:rPr>
          <w:highlight w:val="cyan"/>
        </w:rPr>
        <w:t xml:space="preserve">Cultuurconnect </w:t>
      </w:r>
      <w:r w:rsidR="000E515A" w:rsidRPr="000E515A">
        <w:rPr>
          <w:highlight w:val="cyan"/>
        </w:rPr>
        <w:t>heeft hiervoor middelen gereserveerd, ook voor een bijkomende communicatiecampagne.</w:t>
      </w:r>
    </w:p>
    <w:p w14:paraId="6F7C5A62" w14:textId="77777777" w:rsidR="00127338" w:rsidRPr="00AF7A5A" w:rsidRDefault="00127338" w:rsidP="00800519">
      <w:pPr>
        <w:pStyle w:val="Lijstalinea"/>
      </w:pPr>
      <w:r w:rsidRPr="00AF7A5A">
        <w:t xml:space="preserve">In 2025 bevat de nieuwe website minstens drie sterk uitgewerkte, inspirerende praktijkvoorbeelden voor zowel scholen, bibliotheken als zorgvoorzieningen. </w:t>
      </w:r>
    </w:p>
    <w:p w14:paraId="1642AD76" w14:textId="58A86025" w:rsidR="00127338" w:rsidRDefault="00127338" w:rsidP="00800519">
      <w:pPr>
        <w:pStyle w:val="Lijstalinea"/>
      </w:pPr>
      <w:r w:rsidRPr="00AF7A5A">
        <w:t>Eind 2026 heeft Luisterpunt alle scholen voor kinderen met een visuele beperking en de leersteuncentra voor deze kinderen bezocht voor een infosessie en een gesprek over de verdere noden van de school op vlak van lezen / leeshulpmiddelen.</w:t>
      </w:r>
    </w:p>
    <w:p w14:paraId="7EF7C3F3" w14:textId="7C0CE88F" w:rsidR="00B44D0A" w:rsidRPr="00AF7A5A" w:rsidRDefault="008B3C82" w:rsidP="00764165">
      <w:pPr>
        <w:pStyle w:val="Kop2"/>
      </w:pPr>
      <w:bookmarkStart w:id="53" w:name="_Toc160561934"/>
      <w:r w:rsidRPr="00AF7A5A">
        <w:t>Operationele doelstelling 3:</w:t>
      </w:r>
      <w:r w:rsidRPr="00AF7A5A">
        <w:br/>
      </w:r>
      <w:r w:rsidR="00B44D0A" w:rsidRPr="00AF7A5A">
        <w:t>Luisterpunt investeert in een netwerk van strategische partners, nationaal en internationaal.</w:t>
      </w:r>
      <w:bookmarkEnd w:id="51"/>
      <w:bookmarkEnd w:id="53"/>
    </w:p>
    <w:p w14:paraId="75EE3290" w14:textId="1F636F74" w:rsidR="00EC61B4" w:rsidRPr="00AF7A5A" w:rsidRDefault="00B44D0A" w:rsidP="002B3A47">
      <w:r w:rsidRPr="00AF7A5A">
        <w:t>Luisterpunt bouwde de afgelopen jaren een gewaardeerd netwerk uit van strategische partners, in binnen- en buitenland, om expertise en ervaringen te delen, inspiratie op te doen</w:t>
      </w:r>
      <w:r w:rsidR="00144461" w:rsidRPr="00AF7A5A">
        <w:t>, samenwerkingsverbanden</w:t>
      </w:r>
      <w:r w:rsidRPr="00AF7A5A">
        <w:t xml:space="preserve"> én nieuwe projecten op te zetten. Dit netwerk verzorgen we en breiden we uit, want samen staan we sterk.</w:t>
      </w:r>
    </w:p>
    <w:p w14:paraId="0DF05742" w14:textId="511726D0" w:rsidR="00414E19" w:rsidRPr="00AF7A5A" w:rsidRDefault="00414E19" w:rsidP="00BE6915">
      <w:pPr>
        <w:pStyle w:val="Kop3"/>
      </w:pPr>
      <w:r w:rsidRPr="00AF7A5A">
        <w:t>Acties</w:t>
      </w:r>
    </w:p>
    <w:p w14:paraId="58503A8B" w14:textId="3C5FDB8D" w:rsidR="00414E19" w:rsidRPr="00AF7A5A" w:rsidRDefault="00414E19" w:rsidP="00800519">
      <w:pPr>
        <w:pStyle w:val="Lijstalinea"/>
        <w:numPr>
          <w:ilvl w:val="0"/>
          <w:numId w:val="23"/>
        </w:numPr>
      </w:pPr>
      <w:r w:rsidRPr="00AF7A5A">
        <w:t>Luisterpunt werkt samen met Vlaamse partners rond leesbevordering en in het bijzonder met Literatuur Vlaanderen en Iedereen Leest.</w:t>
      </w:r>
    </w:p>
    <w:p w14:paraId="18E2CFD9" w14:textId="50D3F235" w:rsidR="00414E19" w:rsidRPr="00AF7A5A" w:rsidRDefault="00414E19" w:rsidP="00800519">
      <w:pPr>
        <w:pStyle w:val="Lijstalinea"/>
        <w:numPr>
          <w:ilvl w:val="0"/>
          <w:numId w:val="23"/>
        </w:numPr>
      </w:pPr>
      <w:r w:rsidRPr="00AF7A5A">
        <w:t>Luisterpunt maakt deel uit van de Forumgroep van het BoekenOverleg</w:t>
      </w:r>
      <w:r w:rsidR="00A75F5F" w:rsidRPr="00AF7A5A">
        <w:t>.</w:t>
      </w:r>
      <w:r w:rsidR="00F606D3" w:rsidRPr="00AF7A5A">
        <w:br/>
      </w:r>
      <w:r w:rsidR="00DA14D9" w:rsidRPr="00AF7A5A">
        <w:t>Luisterpunt ijvert hierbij voor aandacht voor bijzondere doelgroepen.</w:t>
      </w:r>
    </w:p>
    <w:p w14:paraId="504C7A25" w14:textId="742F38E6" w:rsidR="00414E19" w:rsidRPr="00AF7A5A" w:rsidRDefault="00414E19" w:rsidP="00800519">
      <w:pPr>
        <w:pStyle w:val="Lijstalinea"/>
        <w:numPr>
          <w:ilvl w:val="0"/>
          <w:numId w:val="23"/>
        </w:numPr>
      </w:pPr>
      <w:r w:rsidRPr="00AF7A5A">
        <w:t>Luisterpunt maakt deel uit van het Overleg Literaire Organisaties (OLO)</w:t>
      </w:r>
      <w:r w:rsidR="00A75F5F" w:rsidRPr="00AF7A5A">
        <w:t>.</w:t>
      </w:r>
    </w:p>
    <w:p w14:paraId="20F6ADC4" w14:textId="77777777" w:rsidR="00414E19" w:rsidRPr="00AF7A5A" w:rsidRDefault="00414E19" w:rsidP="00800519">
      <w:pPr>
        <w:pStyle w:val="Lijstalinea"/>
        <w:numPr>
          <w:ilvl w:val="0"/>
          <w:numId w:val="23"/>
        </w:numPr>
      </w:pPr>
      <w:r w:rsidRPr="00AF7A5A">
        <w:t>Luisterpunt stimuleert leesbevorderende (piloot)projecten voor personen met een leesbeperking en voor mensen die Nederlands die leren.</w:t>
      </w:r>
    </w:p>
    <w:p w14:paraId="32750741" w14:textId="2B207D9A" w:rsidR="00414E19" w:rsidRPr="00AF7A5A" w:rsidRDefault="00414E19" w:rsidP="00800519">
      <w:pPr>
        <w:pStyle w:val="Lijstalinea"/>
        <w:numPr>
          <w:ilvl w:val="0"/>
          <w:numId w:val="23"/>
        </w:numPr>
      </w:pPr>
      <w:r w:rsidRPr="00AF7A5A">
        <w:lastRenderedPageBreak/>
        <w:t>Luisterpunt is lid van de Vlaamse Vereniging voor Bibliotheek, Archief en Documentatie (VVBAD) en volgt op wat speelt in de sector.</w:t>
      </w:r>
      <w:r w:rsidR="00C266F6" w:rsidRPr="00AF7A5A">
        <w:t xml:space="preserve"> </w:t>
      </w:r>
    </w:p>
    <w:p w14:paraId="4EA4144A" w14:textId="77777777" w:rsidR="00414E19" w:rsidRPr="00AF7A5A" w:rsidRDefault="00414E19" w:rsidP="00800519">
      <w:pPr>
        <w:pStyle w:val="Lijstalinea"/>
        <w:numPr>
          <w:ilvl w:val="0"/>
          <w:numId w:val="23"/>
        </w:numPr>
      </w:pPr>
      <w:r w:rsidRPr="00AF7A5A">
        <w:t xml:space="preserve">Luisterpunt is lid van de IFLA-secties ‘Libraries </w:t>
      </w:r>
      <w:proofErr w:type="spellStart"/>
      <w:r w:rsidRPr="00AF7A5A">
        <w:t>Serving</w:t>
      </w:r>
      <w:proofErr w:type="spellEnd"/>
      <w:r w:rsidRPr="00AF7A5A">
        <w:t xml:space="preserve"> Persons with Print Disabilities’ en ‘Library Services </w:t>
      </w:r>
      <w:proofErr w:type="spellStart"/>
      <w:r w:rsidRPr="00AF7A5A">
        <w:t>to</w:t>
      </w:r>
      <w:proofErr w:type="spellEnd"/>
      <w:r w:rsidRPr="00AF7A5A">
        <w:t xml:space="preserve"> People with Special Needs’ en neemt hier een actieve rol in op. </w:t>
      </w:r>
    </w:p>
    <w:p w14:paraId="74F7F665" w14:textId="5B204DAB" w:rsidR="005C6958" w:rsidRPr="00AF7A5A" w:rsidRDefault="005C6958" w:rsidP="00800519">
      <w:pPr>
        <w:pStyle w:val="Lijstalinea"/>
        <w:numPr>
          <w:ilvl w:val="0"/>
          <w:numId w:val="23"/>
        </w:numPr>
      </w:pPr>
      <w:r w:rsidRPr="00AF7A5A">
        <w:t xml:space="preserve">Luisterpunt </w:t>
      </w:r>
      <w:r w:rsidR="00865425" w:rsidRPr="00AF7A5A">
        <w:t>overlegt en wisselt regelmatig kennis en informatie uit met haar Nederlandse collega’s (</w:t>
      </w:r>
      <w:r w:rsidR="00446100" w:rsidRPr="00AF7A5A">
        <w:t>Bibliotheekservice Passend Lezen, Dedicon en KB).</w:t>
      </w:r>
    </w:p>
    <w:p w14:paraId="07AB4642" w14:textId="4D4DD324" w:rsidR="00414E19" w:rsidRPr="00AF7A5A" w:rsidRDefault="00414E19" w:rsidP="00800519">
      <w:pPr>
        <w:pStyle w:val="Lijstalinea"/>
        <w:numPr>
          <w:ilvl w:val="0"/>
          <w:numId w:val="23"/>
        </w:numPr>
      </w:pPr>
      <w:r w:rsidRPr="00AF7A5A">
        <w:t xml:space="preserve">Luisterpunt pleegt overleg met de Franstalige </w:t>
      </w:r>
      <w:r w:rsidR="00A3711E" w:rsidRPr="00AF7A5A">
        <w:t>collega</w:t>
      </w:r>
      <w:r w:rsidRPr="00AF7A5A">
        <w:t xml:space="preserve">bibliotheken </w:t>
      </w:r>
      <w:r w:rsidR="0082443C" w:rsidRPr="00AF7A5A">
        <w:t>In België om kennis en informatie uit te wisselen.</w:t>
      </w:r>
    </w:p>
    <w:p w14:paraId="50B3109E" w14:textId="77777777" w:rsidR="00414E19" w:rsidRPr="00AF7A5A" w:rsidRDefault="00414E19" w:rsidP="00800519">
      <w:pPr>
        <w:pStyle w:val="Lijstalinea"/>
        <w:numPr>
          <w:ilvl w:val="0"/>
          <w:numId w:val="23"/>
        </w:numPr>
      </w:pPr>
      <w:r w:rsidRPr="00AF7A5A">
        <w:t>Luisterpunt maakt deel uit van de Braille Autoriteit en volgt standaarden en richtlijnen op.</w:t>
      </w:r>
    </w:p>
    <w:p w14:paraId="0091518C" w14:textId="77777777" w:rsidR="00414E19" w:rsidRPr="00AF7A5A" w:rsidRDefault="00414E19" w:rsidP="00800519">
      <w:pPr>
        <w:pStyle w:val="Lijstalinea"/>
        <w:numPr>
          <w:ilvl w:val="0"/>
          <w:numId w:val="23"/>
        </w:numPr>
      </w:pPr>
      <w:r w:rsidRPr="00AF7A5A">
        <w:t xml:space="preserve">Luisterpunt volgt de ontwikkelingen in het Daisy Consortium op. </w:t>
      </w:r>
    </w:p>
    <w:p w14:paraId="61F21AA9" w14:textId="77777777" w:rsidR="00414E19" w:rsidRPr="00AF7A5A" w:rsidRDefault="00414E19" w:rsidP="00800519">
      <w:pPr>
        <w:pStyle w:val="Lijstalinea"/>
        <w:numPr>
          <w:ilvl w:val="0"/>
          <w:numId w:val="23"/>
        </w:numPr>
      </w:pPr>
      <w:r w:rsidRPr="00AF7A5A">
        <w:t xml:space="preserve">We bouwen ons groeiende netwerk van leesbevorderings- en literaire organisaties verder uit. </w:t>
      </w:r>
    </w:p>
    <w:p w14:paraId="1FF5A515" w14:textId="49A5551E" w:rsidR="00414E19" w:rsidRPr="00AF7A5A" w:rsidRDefault="00414E19" w:rsidP="00800519">
      <w:pPr>
        <w:pStyle w:val="Lijstalinea"/>
        <w:numPr>
          <w:ilvl w:val="0"/>
          <w:numId w:val="23"/>
        </w:numPr>
      </w:pPr>
      <w:r w:rsidRPr="00AF7A5A">
        <w:t xml:space="preserve">We bouwen ons groeiende netwerk van </w:t>
      </w:r>
      <w:r w:rsidR="00DC748A" w:rsidRPr="00AF7A5A">
        <w:t>leersteuncentra</w:t>
      </w:r>
      <w:r w:rsidRPr="00AF7A5A">
        <w:t>, pedagogische begeleidingsdiensten, centra voor leerlingenbegeleiding, lerarenopleidingen, … verder uit.</w:t>
      </w:r>
    </w:p>
    <w:p w14:paraId="3DB2C304" w14:textId="39B3E203" w:rsidR="00414E19" w:rsidRPr="00AF7A5A" w:rsidRDefault="00414E19" w:rsidP="00800519">
      <w:pPr>
        <w:pStyle w:val="Lijstalinea"/>
        <w:numPr>
          <w:ilvl w:val="0"/>
          <w:numId w:val="23"/>
        </w:numPr>
      </w:pPr>
      <w:r w:rsidRPr="00AF7A5A">
        <w:t>Luisterpunt is aanwezig op LinkedIn en deelt relevant nieuws met het brede netwerk.</w:t>
      </w:r>
    </w:p>
    <w:p w14:paraId="78E9DDAB" w14:textId="77777777" w:rsidR="00C65E66" w:rsidRPr="00AF7A5A" w:rsidRDefault="00C65E66" w:rsidP="00C65E66">
      <w:pPr>
        <w:pStyle w:val="Kop3"/>
      </w:pPr>
      <w:r w:rsidRPr="00AF7A5A">
        <w:t>Resultaatsindicatoren</w:t>
      </w:r>
    </w:p>
    <w:p w14:paraId="3EE9F384" w14:textId="2B7AA9F2" w:rsidR="00C65E66" w:rsidRPr="00AF7A5A" w:rsidRDefault="00C65E66" w:rsidP="00800519">
      <w:pPr>
        <w:pStyle w:val="Lijstalinea"/>
      </w:pPr>
      <w:r w:rsidRPr="00AF7A5A">
        <w:t xml:space="preserve">Luisterpunt is lid van het netwerk van Brusselse bibliotheken, het BoekenOverleg, Overleg Literaire Organisatoren (OLO), VVBAD, IFLA, Braille Autoriteit, en woont de bijeenkomsten bij. </w:t>
      </w:r>
      <w:r w:rsidR="008C528B">
        <w:br/>
      </w:r>
      <w:r w:rsidR="008C528B" w:rsidRPr="00B0527C">
        <w:rPr>
          <w:highlight w:val="cyan"/>
        </w:rPr>
        <w:sym w:font="Wingdings" w:char="F0E0"/>
      </w:r>
      <w:r w:rsidR="008C528B" w:rsidRPr="00B0527C">
        <w:rPr>
          <w:highlight w:val="cyan"/>
        </w:rPr>
        <w:t xml:space="preserve"> </w:t>
      </w:r>
      <w:r w:rsidR="00D11E5A">
        <w:rPr>
          <w:highlight w:val="cyan"/>
        </w:rPr>
        <w:t>Wordt g</w:t>
      </w:r>
      <w:r w:rsidR="00B81837" w:rsidRPr="00B0527C">
        <w:rPr>
          <w:highlight w:val="cyan"/>
        </w:rPr>
        <w:t>econtinueerd in 2024. Hierbij probeert Luisterpunt aandacht te vragen voor mensen met een leesbeperking en het belang van inclusief bibliotheekwerk</w:t>
      </w:r>
      <w:r w:rsidR="00B0527C" w:rsidRPr="00B0527C">
        <w:rPr>
          <w:highlight w:val="cyan"/>
        </w:rPr>
        <w:t>, inclusief publiceren, …</w:t>
      </w:r>
    </w:p>
    <w:p w14:paraId="302FD550" w14:textId="77777777" w:rsidR="00C65E66" w:rsidRPr="00AF7A5A" w:rsidRDefault="00C65E66" w:rsidP="00800519">
      <w:pPr>
        <w:pStyle w:val="Lijstalinea"/>
      </w:pPr>
      <w:r w:rsidRPr="00AF7A5A">
        <w:t>Jaarlijks vindt een overleg met Iedereen Leest plaats over onze samenwerking, bv. voor de Leesjury, de Voorleesweek, Boekenzoeker, Boekstart voor ouders en peuters met een visuele beperking, enz.</w:t>
      </w:r>
    </w:p>
    <w:p w14:paraId="3617270B" w14:textId="77777777" w:rsidR="00C65E66" w:rsidRPr="00AF7A5A" w:rsidRDefault="00C65E66" w:rsidP="00800519">
      <w:pPr>
        <w:pStyle w:val="Lijstalinea"/>
      </w:pPr>
      <w:r w:rsidRPr="00AF7A5A">
        <w:t>Luisterpunt heeft een jaarlijks overleg met Literatuur Vlaanderen.</w:t>
      </w:r>
    </w:p>
    <w:p w14:paraId="3141A7B0" w14:textId="77777777" w:rsidR="00C65E66" w:rsidRPr="00AF7A5A" w:rsidRDefault="00C65E66" w:rsidP="00800519">
      <w:pPr>
        <w:pStyle w:val="Lijstalinea"/>
      </w:pPr>
      <w:r w:rsidRPr="00AF7A5A">
        <w:t>Luisterpunt heeft halfjaarlijks overleg met de Nederlandse collega’s van Passend Lezen, Dedicon en de KB.</w:t>
      </w:r>
    </w:p>
    <w:p w14:paraId="4C707F00" w14:textId="1C203039" w:rsidR="006F62F3" w:rsidRDefault="00C65E66" w:rsidP="00800519">
      <w:pPr>
        <w:pStyle w:val="Lijstalinea"/>
      </w:pPr>
      <w:r w:rsidRPr="00AF7A5A">
        <w:t>Luisterpunt neemt jaarlijks deel aan minstens twee leesbevorderende (piloot)projecten voor personen met een leesbeperking of mensen die Nederlands leren, of zet deze projecten zelf op.</w:t>
      </w:r>
    </w:p>
    <w:p w14:paraId="23F8306A" w14:textId="26C20275" w:rsidR="009B1827" w:rsidRPr="00AF7A5A" w:rsidRDefault="009B1827">
      <w:pPr>
        <w:rPr>
          <w:b/>
          <w:bCs/>
          <w:sz w:val="32"/>
          <w:szCs w:val="28"/>
          <w:lang w:eastAsia="nl-NL"/>
        </w:rPr>
      </w:pPr>
      <w:bookmarkStart w:id="54" w:name="_Toc144378875"/>
      <w:r w:rsidRPr="00AF7A5A">
        <w:br w:type="page"/>
      </w:r>
    </w:p>
    <w:p w14:paraId="55EA9D9D" w14:textId="194FC2FD" w:rsidR="00A3672B" w:rsidRPr="00AF7A5A" w:rsidRDefault="00C37A7B" w:rsidP="00EE5643">
      <w:pPr>
        <w:pStyle w:val="Kop1"/>
      </w:pPr>
      <w:bookmarkStart w:id="55" w:name="_Toc160561935"/>
      <w:r w:rsidRPr="00AF7A5A">
        <w:lastRenderedPageBreak/>
        <w:t xml:space="preserve">Strategische doelstelling </w:t>
      </w:r>
      <w:r w:rsidR="00F97D2C" w:rsidRPr="00AF7A5A">
        <w:t>5</w:t>
      </w:r>
      <w:r w:rsidRPr="00AF7A5A">
        <w:t>:</w:t>
      </w:r>
      <w:r w:rsidRPr="00AF7A5A">
        <w:br/>
      </w:r>
      <w:r w:rsidR="00A3672B" w:rsidRPr="00AF7A5A">
        <w:t>Luisterpunt optimaliseert de interne organisatie en de werkprocessen</w:t>
      </w:r>
      <w:bookmarkEnd w:id="54"/>
      <w:bookmarkEnd w:id="55"/>
    </w:p>
    <w:p w14:paraId="62B589D1" w14:textId="5E96C66D" w:rsidR="00BA761A" w:rsidRPr="00AF7A5A" w:rsidRDefault="002D049B" w:rsidP="00BA761A">
      <w:pPr>
        <w:pStyle w:val="Kop2"/>
      </w:pPr>
      <w:bookmarkStart w:id="56" w:name="_Toc144378876"/>
      <w:bookmarkStart w:id="57" w:name="_Toc160561936"/>
      <w:r w:rsidRPr="00AF7A5A">
        <w:t>Operationele doelstelling 1:</w:t>
      </w:r>
      <w:r w:rsidRPr="00AF7A5A">
        <w:br/>
      </w:r>
      <w:r w:rsidR="00427B90" w:rsidRPr="00AF7A5A">
        <w:t xml:space="preserve">Luisterpunt zet in op een </w:t>
      </w:r>
      <w:bookmarkEnd w:id="56"/>
      <w:r w:rsidR="007B22CF" w:rsidRPr="00AF7A5A">
        <w:t>divers, inclusief en efficiënt personeelsbeleid</w:t>
      </w:r>
      <w:bookmarkEnd w:id="57"/>
    </w:p>
    <w:p w14:paraId="268A873C" w14:textId="13264E1F" w:rsidR="000E7FD3" w:rsidRPr="00AF7A5A" w:rsidRDefault="001D29E6" w:rsidP="00E12BB2">
      <w:pPr>
        <w:jc w:val="center"/>
      </w:pPr>
      <w:r w:rsidRPr="00AF7A5A">
        <w:rPr>
          <w:noProof/>
        </w:rPr>
        <w:drawing>
          <wp:inline distT="0" distB="0" distL="0" distR="0" wp14:anchorId="66BA0B22" wp14:editId="5266D4B5">
            <wp:extent cx="5041900" cy="3315970"/>
            <wp:effectExtent l="0" t="0" r="6350" b="0"/>
            <wp:docPr id="20" name="Afbeelding 20" descr="groepsfoto medewerkers Luisterpuntbiblioth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groepsfoto medewerkers Luisterpuntbibliotheek "/>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057813" cy="3326436"/>
                    </a:xfrm>
                    <a:prstGeom prst="rect">
                      <a:avLst/>
                    </a:prstGeom>
                    <a:ln>
                      <a:noFill/>
                    </a:ln>
                    <a:extLst>
                      <a:ext uri="{53640926-AAD7-44D8-BBD7-CCE9431645EC}">
                        <a14:shadowObscured xmlns:a14="http://schemas.microsoft.com/office/drawing/2010/main"/>
                      </a:ext>
                    </a:extLst>
                  </pic:spPr>
                </pic:pic>
              </a:graphicData>
            </a:graphic>
          </wp:inline>
        </w:drawing>
      </w:r>
    </w:p>
    <w:p w14:paraId="3F8FC930" w14:textId="0254763F" w:rsidR="001D29E6" w:rsidRPr="00AF7A5A" w:rsidRDefault="001D29E6" w:rsidP="000E7FD3">
      <w:pPr>
        <w:rPr>
          <w:i/>
          <w:iCs/>
          <w:sz w:val="18"/>
          <w:szCs w:val="18"/>
        </w:rPr>
      </w:pPr>
      <w:r w:rsidRPr="00AF7A5A">
        <w:rPr>
          <w:i/>
          <w:iCs/>
          <w:sz w:val="18"/>
          <w:szCs w:val="18"/>
        </w:rPr>
        <w:t>Beeld: groepsfoto medewerkers Luisterpuntbibliotheek tijdens een personeelsuitstap naar de Koninklijke Musea voor Schone Kunsten van België.</w:t>
      </w:r>
    </w:p>
    <w:p w14:paraId="7582F03B" w14:textId="26353817" w:rsidR="00335F35" w:rsidRPr="00AF7A5A" w:rsidRDefault="00B12DA9" w:rsidP="00104679">
      <w:r w:rsidRPr="00AF7A5A">
        <w:t xml:space="preserve">Het team van Luisterpunt bestaat </w:t>
      </w:r>
      <w:r w:rsidR="005605E6" w:rsidRPr="00AF7A5A">
        <w:t xml:space="preserve">momenteel </w:t>
      </w:r>
      <w:r w:rsidRPr="00AF7A5A">
        <w:t xml:space="preserve">uit </w:t>
      </w:r>
      <w:r w:rsidR="002A78FD" w:rsidRPr="00AF7A5A">
        <w:t xml:space="preserve">16 </w:t>
      </w:r>
      <w:r w:rsidRPr="00AF7A5A">
        <w:t>medewerkers, goed voor 1</w:t>
      </w:r>
      <w:r w:rsidR="004721D8" w:rsidRPr="00AF7A5A">
        <w:t>3</w:t>
      </w:r>
      <w:r w:rsidRPr="00AF7A5A">
        <w:t>,</w:t>
      </w:r>
      <w:r w:rsidR="002A78FD" w:rsidRPr="00AF7A5A">
        <w:t>9</w:t>
      </w:r>
      <w:r w:rsidRPr="00AF7A5A">
        <w:t xml:space="preserve"> voltijdse equivalenten. Uit de sterkte</w:t>
      </w:r>
      <w:r w:rsidR="0020126F" w:rsidRPr="00AF7A5A">
        <w:t>-</w:t>
      </w:r>
      <w:r w:rsidRPr="00AF7A5A">
        <w:t xml:space="preserve">zwakteanalyse is naar voor gekomen dat </w:t>
      </w:r>
      <w:r w:rsidR="005053CF" w:rsidRPr="00AF7A5A">
        <w:t xml:space="preserve">het personeel </w:t>
      </w:r>
      <w:r w:rsidR="00D24F54" w:rsidRPr="00AF7A5A">
        <w:t xml:space="preserve">zelf </w:t>
      </w:r>
      <w:r w:rsidR="005053CF" w:rsidRPr="00AF7A5A">
        <w:t>het team ervaart als toegewijd, enthousiast, flexibel</w:t>
      </w:r>
      <w:r w:rsidR="00D24F54" w:rsidRPr="00AF7A5A">
        <w:t>,</w:t>
      </w:r>
      <w:r w:rsidR="0005711A" w:rsidRPr="00AF7A5A">
        <w:t xml:space="preserve"> met allemaal hetzelfde doel voor ogen.</w:t>
      </w:r>
    </w:p>
    <w:p w14:paraId="359DB796" w14:textId="1AE9A730" w:rsidR="00773486" w:rsidRPr="00AF7A5A" w:rsidRDefault="00335F35" w:rsidP="00414E19">
      <w:r w:rsidRPr="00AF7A5A">
        <w:t>Het divers en inclusief personeelsbeleid is weerspiegeld in de personeelssamenstelling en in het aanwervingsbeleid. Luisterpuntbibliotheek is een omgeving waarin alle medewerkers zich gewaardeerd, gerespecteerd en betrokken voelen.</w:t>
      </w:r>
      <w:r w:rsidR="0052131B" w:rsidRPr="00AF7A5A">
        <w:br/>
      </w:r>
      <w:r w:rsidR="005A240C" w:rsidRPr="00AF7A5A">
        <w:t>Over onze inclusieve werkomgeving</w:t>
      </w:r>
      <w:r w:rsidR="0052131B" w:rsidRPr="00AF7A5A">
        <w:t xml:space="preserve"> schreven we </w:t>
      </w:r>
      <w:r w:rsidR="005C3EC5" w:rsidRPr="00AF7A5A">
        <w:t>in de loop van 2023</w:t>
      </w:r>
      <w:r w:rsidR="005A240C" w:rsidRPr="00AF7A5A">
        <w:t xml:space="preserve"> een artikel </w:t>
      </w:r>
      <w:r w:rsidR="00B66431" w:rsidRPr="00AF7A5A">
        <w:t>voor META</w:t>
      </w:r>
      <w:r w:rsidR="00612E45" w:rsidRPr="00AF7A5A">
        <w:t xml:space="preserve"> </w:t>
      </w:r>
      <w:hyperlink r:id="rId36" w:history="1">
        <w:r w:rsidR="00612E45" w:rsidRPr="00AF7A5A">
          <w:rPr>
            <w:rStyle w:val="Hyperlink"/>
          </w:rPr>
          <w:t>(META 2023</w:t>
        </w:r>
        <w:r w:rsidR="00471A7E" w:rsidRPr="00AF7A5A">
          <w:rPr>
            <w:rStyle w:val="Hyperlink"/>
          </w:rPr>
          <w:t>/1</w:t>
        </w:r>
        <w:r w:rsidR="00773486" w:rsidRPr="00AF7A5A">
          <w:rPr>
            <w:rStyle w:val="Hyperlink"/>
          </w:rPr>
          <w:t>)</w:t>
        </w:r>
      </w:hyperlink>
      <w:r w:rsidR="00031802" w:rsidRPr="00AF7A5A">
        <w:t>.</w:t>
      </w:r>
    </w:p>
    <w:p w14:paraId="0019DBE4" w14:textId="211B767F" w:rsidR="006A3134" w:rsidRPr="00AF7A5A" w:rsidRDefault="003F7EA6" w:rsidP="00414E19">
      <w:r w:rsidRPr="00AF7A5A">
        <w:t>Tegelijkertijd merken</w:t>
      </w:r>
      <w:r w:rsidR="00EA0711" w:rsidRPr="00AF7A5A">
        <w:t xml:space="preserve"> de medewerkers op</w:t>
      </w:r>
      <w:r w:rsidRPr="00AF7A5A">
        <w:t xml:space="preserve"> dat de </w:t>
      </w:r>
      <w:r w:rsidR="008F10AB" w:rsidRPr="00AF7A5A">
        <w:t xml:space="preserve">werkdruk </w:t>
      </w:r>
      <w:r w:rsidR="005B63F9" w:rsidRPr="00AF7A5A">
        <w:t xml:space="preserve">te </w:t>
      </w:r>
      <w:r w:rsidR="008F10AB" w:rsidRPr="00AF7A5A">
        <w:t xml:space="preserve">hoog is geworden en dat er weinig tot geen ruimte is om </w:t>
      </w:r>
      <w:r w:rsidR="005B63F9" w:rsidRPr="00AF7A5A">
        <w:t xml:space="preserve">nieuwe projecten op te zetten en op te volgen. </w:t>
      </w:r>
      <w:r w:rsidR="00FF6FEC" w:rsidRPr="00AF7A5A">
        <w:t xml:space="preserve">We zitten kortom op ons tandvlees. </w:t>
      </w:r>
    </w:p>
    <w:p w14:paraId="555A23E1" w14:textId="220594DA" w:rsidR="006A3134" w:rsidRPr="00AF7A5A" w:rsidRDefault="00414E19" w:rsidP="001270E0">
      <w:pPr>
        <w:pStyle w:val="Kop3"/>
      </w:pPr>
      <w:r w:rsidRPr="00AF7A5A">
        <w:t>Acties</w:t>
      </w:r>
    </w:p>
    <w:p w14:paraId="1374CD51" w14:textId="6A77EF2C" w:rsidR="006A3134" w:rsidRPr="00AF7A5A" w:rsidRDefault="00CE5985" w:rsidP="00800519">
      <w:pPr>
        <w:pStyle w:val="Lijstalinea"/>
        <w:numPr>
          <w:ilvl w:val="0"/>
          <w:numId w:val="36"/>
        </w:numPr>
      </w:pPr>
      <w:r w:rsidRPr="00AF7A5A">
        <w:t xml:space="preserve">Binnen het competentiemanagement </w:t>
      </w:r>
      <w:r w:rsidR="00C629FE" w:rsidRPr="00AF7A5A">
        <w:t xml:space="preserve">maakt </w:t>
      </w:r>
      <w:r w:rsidR="00F31B4B" w:rsidRPr="00AF7A5A">
        <w:t xml:space="preserve">Luisterpunt </w:t>
      </w:r>
      <w:r w:rsidR="00FA2F2D" w:rsidRPr="00AF7A5A">
        <w:t>gebruik</w:t>
      </w:r>
      <w:r w:rsidR="00C629FE" w:rsidRPr="00AF7A5A">
        <w:t xml:space="preserve"> van</w:t>
      </w:r>
      <w:r w:rsidR="00FA2F2D" w:rsidRPr="00AF7A5A">
        <w:t xml:space="preserve"> </w:t>
      </w:r>
      <w:r w:rsidR="004874CD" w:rsidRPr="00AF7A5A">
        <w:t>plannings</w:t>
      </w:r>
      <w:r w:rsidR="00683D86" w:rsidRPr="00AF7A5A">
        <w:t>-</w:t>
      </w:r>
      <w:r w:rsidR="001F1032" w:rsidRPr="00AF7A5A">
        <w:t>,</w:t>
      </w:r>
      <w:r w:rsidR="00442EB7" w:rsidRPr="00AF7A5A">
        <w:t xml:space="preserve"> </w:t>
      </w:r>
      <w:r w:rsidR="00FA2F2D" w:rsidRPr="00AF7A5A">
        <w:t>f</w:t>
      </w:r>
      <w:r w:rsidR="00B17B30" w:rsidRPr="00AF7A5A">
        <w:t>eedback- ,</w:t>
      </w:r>
      <w:r w:rsidR="007233C5" w:rsidRPr="00AF7A5A">
        <w:t xml:space="preserve"> f</w:t>
      </w:r>
      <w:r w:rsidR="006A3134" w:rsidRPr="00AF7A5A">
        <w:t>unctionerings</w:t>
      </w:r>
      <w:r w:rsidR="007233C5" w:rsidRPr="00AF7A5A">
        <w:t>-</w:t>
      </w:r>
      <w:r w:rsidR="006A3134" w:rsidRPr="00AF7A5A">
        <w:t xml:space="preserve"> en evaluatiegesprekken </w:t>
      </w:r>
      <w:r w:rsidR="00FA2F2D" w:rsidRPr="00AF7A5A">
        <w:t xml:space="preserve">om de </w:t>
      </w:r>
      <w:r w:rsidR="006A3134" w:rsidRPr="00AF7A5A">
        <w:t xml:space="preserve">vaardigheden, kennis en competenties bij de medewerkers </w:t>
      </w:r>
      <w:r w:rsidR="002119EF" w:rsidRPr="00AF7A5A">
        <w:t>verder te ontwikkelen.</w:t>
      </w:r>
      <w:r w:rsidR="006A3134" w:rsidRPr="00AF7A5A">
        <w:t xml:space="preserve"> </w:t>
      </w:r>
      <w:r w:rsidR="00AB3246" w:rsidRPr="00AF7A5A">
        <w:t>We herbekijken dit</w:t>
      </w:r>
      <w:r w:rsidR="00A0025D" w:rsidRPr="00AF7A5A">
        <w:t xml:space="preserve"> competentiemanagement</w:t>
      </w:r>
      <w:r w:rsidR="00AB3246" w:rsidRPr="00AF7A5A">
        <w:t xml:space="preserve">, </w:t>
      </w:r>
      <w:r w:rsidR="00486EA8" w:rsidRPr="00AF7A5A">
        <w:t>met</w:t>
      </w:r>
      <w:r w:rsidR="00AB3246" w:rsidRPr="00AF7A5A">
        <w:t xml:space="preserve"> </w:t>
      </w:r>
      <w:r w:rsidR="003A0478" w:rsidRPr="00AF7A5A">
        <w:t xml:space="preserve">aandacht </w:t>
      </w:r>
      <w:r w:rsidR="00486EA8" w:rsidRPr="00AF7A5A">
        <w:t>voor</w:t>
      </w:r>
      <w:r w:rsidR="003A0478" w:rsidRPr="00AF7A5A">
        <w:t xml:space="preserve"> </w:t>
      </w:r>
      <w:r w:rsidR="0006139B" w:rsidRPr="00AF7A5A">
        <w:t>360</w:t>
      </w:r>
      <w:r w:rsidR="00EB79E9" w:rsidRPr="00AF7A5A">
        <w:t xml:space="preserve"> graden</w:t>
      </w:r>
      <w:r w:rsidR="001F7932" w:rsidRPr="00AF7A5A">
        <w:t>-feedback.</w:t>
      </w:r>
    </w:p>
    <w:p w14:paraId="712ED867" w14:textId="682A4C4D" w:rsidR="00DF4F5F" w:rsidRPr="00AF7A5A" w:rsidRDefault="00C070FE" w:rsidP="00800519">
      <w:pPr>
        <w:pStyle w:val="Lijstalinea"/>
        <w:numPr>
          <w:ilvl w:val="0"/>
          <w:numId w:val="36"/>
        </w:numPr>
      </w:pPr>
      <w:r w:rsidRPr="00AF7A5A">
        <w:lastRenderedPageBreak/>
        <w:t>We documenteren i</w:t>
      </w:r>
      <w:r w:rsidR="006A3134" w:rsidRPr="00AF7A5A">
        <w:t xml:space="preserve">nterne werkprocessen </w:t>
      </w:r>
      <w:r w:rsidR="004708E1" w:rsidRPr="00AF7A5A">
        <w:t xml:space="preserve">en stellen deze </w:t>
      </w:r>
      <w:r w:rsidR="006A3134" w:rsidRPr="00AF7A5A">
        <w:t xml:space="preserve">centraal beschikbaar </w:t>
      </w:r>
      <w:r w:rsidR="004708E1" w:rsidRPr="00AF7A5A">
        <w:t>voor het</w:t>
      </w:r>
      <w:r w:rsidR="006A3134" w:rsidRPr="00AF7A5A">
        <w:t xml:space="preserve"> personeel.</w:t>
      </w:r>
    </w:p>
    <w:p w14:paraId="02F55AFF" w14:textId="5E83AA69" w:rsidR="006A3134" w:rsidRPr="00AF7A5A" w:rsidRDefault="00641AF0" w:rsidP="00800519">
      <w:pPr>
        <w:pStyle w:val="Lijstalinea"/>
        <w:numPr>
          <w:ilvl w:val="0"/>
          <w:numId w:val="36"/>
        </w:numPr>
      </w:pPr>
      <w:r w:rsidRPr="00AF7A5A">
        <w:t>We</w:t>
      </w:r>
      <w:r w:rsidR="00F32C83" w:rsidRPr="00AF7A5A">
        <w:t xml:space="preserve"> </w:t>
      </w:r>
      <w:r w:rsidR="00257ABC" w:rsidRPr="00AF7A5A">
        <w:t xml:space="preserve">communiceren </w:t>
      </w:r>
      <w:r w:rsidR="00F32C83" w:rsidRPr="00AF7A5A">
        <w:t>intern over belangrijke beslissingen en wijzigingen via personeelsvergaderingen en werkoverleg per team.</w:t>
      </w:r>
    </w:p>
    <w:p w14:paraId="4370D9EB" w14:textId="1E0454A1" w:rsidR="00F80EC3" w:rsidRPr="00AF7A5A" w:rsidRDefault="006A3134" w:rsidP="00800519">
      <w:pPr>
        <w:pStyle w:val="Lijstalinea"/>
        <w:numPr>
          <w:ilvl w:val="0"/>
          <w:numId w:val="36"/>
        </w:numPr>
      </w:pPr>
      <w:r w:rsidRPr="00AF7A5A">
        <w:t xml:space="preserve">Luisterpunt zorgt voor de mogelijkheid voor personeel om opleidingen </w:t>
      </w:r>
      <w:r w:rsidR="00C12316" w:rsidRPr="00AF7A5A">
        <w:t xml:space="preserve">te volgen </w:t>
      </w:r>
      <w:r w:rsidRPr="00AF7A5A">
        <w:t>voor verdere professionalisering</w:t>
      </w:r>
      <w:r w:rsidR="004219D1" w:rsidRPr="00AF7A5A">
        <w:t xml:space="preserve">. </w:t>
      </w:r>
      <w:r w:rsidR="00F677E7" w:rsidRPr="00AF7A5A">
        <w:t>We voorzien</w:t>
      </w:r>
      <w:r w:rsidRPr="00AF7A5A">
        <w:t xml:space="preserve"> interne opleiding</w:t>
      </w:r>
      <w:r w:rsidR="00F677E7" w:rsidRPr="00AF7A5A">
        <w:t>en</w:t>
      </w:r>
      <w:r w:rsidR="00262959" w:rsidRPr="00AF7A5A">
        <w:t xml:space="preserve"> </w:t>
      </w:r>
      <w:r w:rsidR="00793D33" w:rsidRPr="00AF7A5A">
        <w:t>om hun kennis up-to-date te houden en op te frissen.</w:t>
      </w:r>
    </w:p>
    <w:p w14:paraId="057D82CC" w14:textId="77777777" w:rsidR="006C12CF" w:rsidRPr="00AF7A5A" w:rsidRDefault="006C12CF" w:rsidP="006C12CF">
      <w:pPr>
        <w:pStyle w:val="Kop3"/>
      </w:pPr>
      <w:r w:rsidRPr="00AF7A5A">
        <w:t>Resultaatsindicatoren</w:t>
      </w:r>
    </w:p>
    <w:p w14:paraId="3B0F7C10" w14:textId="77777777" w:rsidR="006C12CF" w:rsidRPr="00AF7A5A" w:rsidRDefault="006C12CF" w:rsidP="00800519">
      <w:pPr>
        <w:pStyle w:val="Lijstalinea"/>
        <w:rPr>
          <w:i/>
        </w:rPr>
      </w:pPr>
      <w:r w:rsidRPr="00AF7A5A">
        <w:t>Competentiemanagement is een vast onderdeel van het personeelsbeleid.</w:t>
      </w:r>
    </w:p>
    <w:p w14:paraId="5C17553E" w14:textId="77777777" w:rsidR="006C12CF" w:rsidRPr="00AF7A5A" w:rsidRDefault="006C12CF" w:rsidP="00800519">
      <w:pPr>
        <w:pStyle w:val="Lijstalinea"/>
      </w:pPr>
      <w:r w:rsidRPr="00AF7A5A">
        <w:t>We evalueren het nieuwe competentiemanagement in 2026.</w:t>
      </w:r>
    </w:p>
    <w:p w14:paraId="646A34AA" w14:textId="6BE02B0A" w:rsidR="001270E0" w:rsidRPr="00AF7A5A" w:rsidRDefault="006C12CF" w:rsidP="00800519">
      <w:pPr>
        <w:pStyle w:val="Lijstalinea"/>
      </w:pPr>
      <w:r w:rsidRPr="00AF7A5A">
        <w:t>Medewerkers krijgen minstens een keer per jaar een interne opleiding.</w:t>
      </w:r>
      <w:r w:rsidR="001662C6">
        <w:br/>
      </w:r>
      <w:r w:rsidR="001662C6" w:rsidRPr="00F50416">
        <w:rPr>
          <w:highlight w:val="cyan"/>
        </w:rPr>
        <w:sym w:font="Wingdings" w:char="F0E0"/>
      </w:r>
      <w:r w:rsidR="001662C6" w:rsidRPr="00F50416">
        <w:rPr>
          <w:highlight w:val="cyan"/>
        </w:rPr>
        <w:t xml:space="preserve"> In 2024 </w:t>
      </w:r>
      <w:r w:rsidR="0023608C" w:rsidRPr="00F50416">
        <w:rPr>
          <w:highlight w:val="cyan"/>
        </w:rPr>
        <w:t xml:space="preserve">zal </w:t>
      </w:r>
      <w:r w:rsidR="00F50416" w:rsidRPr="00F50416">
        <w:rPr>
          <w:highlight w:val="cyan"/>
        </w:rPr>
        <w:t>zeker opleiding voorzien worden om vlot te kunnen werken met het nieuwe bibliotheeksysteem Fonar.</w:t>
      </w:r>
    </w:p>
    <w:p w14:paraId="644C8177" w14:textId="21126408" w:rsidR="007B1B99" w:rsidRPr="00AF7A5A" w:rsidRDefault="007B1B99" w:rsidP="00764165">
      <w:pPr>
        <w:pStyle w:val="Kop2"/>
      </w:pPr>
      <w:bookmarkStart w:id="58" w:name="_Toc144378877"/>
      <w:bookmarkStart w:id="59" w:name="_Toc160561937"/>
      <w:r w:rsidRPr="00AF7A5A">
        <w:t>Operationele doelstelling 2: Het bibliotheeksysteem Fonar stroomlijnt de interne werkprocessen en maakt tijd vrij voor medewerkers</w:t>
      </w:r>
      <w:bookmarkEnd w:id="58"/>
      <w:bookmarkEnd w:id="59"/>
    </w:p>
    <w:p w14:paraId="7F54CAFF" w14:textId="19871C5A" w:rsidR="007B1B99" w:rsidRPr="00AF7A5A" w:rsidRDefault="007B1B99" w:rsidP="005F4157">
      <w:r w:rsidRPr="00AF7A5A">
        <w:t xml:space="preserve">Luisterpunt en haar voorlopers maken al decennia gebruik van </w:t>
      </w:r>
      <w:r w:rsidR="00382335" w:rsidRPr="00AF7A5A">
        <w:t xml:space="preserve">het bibliotheeksysteem </w:t>
      </w:r>
      <w:r w:rsidRPr="00AF7A5A">
        <w:t>Bibliodata in combinatie met Office</w:t>
      </w:r>
      <w:r w:rsidR="00E80A71" w:rsidRPr="00AF7A5A">
        <w:t>-</w:t>
      </w:r>
      <w:r w:rsidRPr="00AF7A5A">
        <w:t>kantoortoepassingen om de administratieve processen van de bibliotheek in goede banen te leiden. Na een grondige analyse van het bestaande pakket en alternatieven, huidige technologische evoluties en de noden op korte en lange termijn namen we de beslissing om een volledig nieuw pakket te bouwen.</w:t>
      </w:r>
    </w:p>
    <w:p w14:paraId="09E462B5" w14:textId="02A4FC49" w:rsidR="00E80A71" w:rsidRPr="00AF7A5A" w:rsidRDefault="00AD5D24" w:rsidP="005F4157">
      <w:r w:rsidRPr="00AF7A5A">
        <w:t xml:space="preserve">Fonar moet meer dan ooit de interne en externe werkprocessen stroomlijnen. We willen de administratie vereenvoudigen zodat de tijd van onze medewerkers gaat naar wat er echt toe doet: de lezer. We willen een grotere mate van interoperabiliteit realiseren met de systemen van onze productiecentra, de openbare bibliotheeksector, het onderwijs, CRM, </w:t>
      </w:r>
      <w:r w:rsidR="00A931E2" w:rsidRPr="00AF7A5A">
        <w:t>…</w:t>
      </w:r>
    </w:p>
    <w:p w14:paraId="72FCA713" w14:textId="15335AE4" w:rsidR="007B1B99" w:rsidRPr="00AF7A5A" w:rsidRDefault="007B1B99" w:rsidP="005F4157">
      <w:pPr>
        <w:rPr>
          <w:strike/>
        </w:rPr>
      </w:pPr>
      <w:r w:rsidRPr="00AF7A5A">
        <w:t xml:space="preserve">De databank van Fonar leunt zo nauw mogelijk aan bij internationale standaarden en is web-georiënteerd. </w:t>
      </w:r>
      <w:r w:rsidR="00E01CDD" w:rsidRPr="00AF7A5A">
        <w:t xml:space="preserve">De </w:t>
      </w:r>
      <w:r w:rsidR="00956997" w:rsidRPr="00AF7A5A">
        <w:t>bibliografische beschrijving</w:t>
      </w:r>
      <w:r w:rsidR="00E01CDD" w:rsidRPr="00AF7A5A">
        <w:t xml:space="preserve"> </w:t>
      </w:r>
      <w:r w:rsidR="00D86DF9" w:rsidRPr="00AF7A5A">
        <w:t>is gebaseerd op</w:t>
      </w:r>
      <w:r w:rsidR="00E01CDD" w:rsidRPr="00AF7A5A">
        <w:t xml:space="preserve"> BIB</w:t>
      </w:r>
      <w:r w:rsidR="0072189D" w:rsidRPr="00AF7A5A">
        <w:t>FRAME</w:t>
      </w:r>
      <w:r w:rsidR="00E01CDD" w:rsidRPr="00AF7A5A">
        <w:t xml:space="preserve"> 2.0</w:t>
      </w:r>
      <w:r w:rsidR="0072189D" w:rsidRPr="00AF7A5A">
        <w:t>.</w:t>
      </w:r>
      <w:r w:rsidR="00E01CDD" w:rsidRPr="00AF7A5A">
        <w:t xml:space="preserve"> </w:t>
      </w:r>
      <w:r w:rsidR="00001E26" w:rsidRPr="00AF7A5A">
        <w:t xml:space="preserve">BIBFRAME is ontworpen om de MARC-standaarden te vervangen en om </w:t>
      </w:r>
      <w:proofErr w:type="spellStart"/>
      <w:r w:rsidR="00001E26" w:rsidRPr="00AF7A5A">
        <w:t>linked</w:t>
      </w:r>
      <w:proofErr w:type="spellEnd"/>
      <w:r w:rsidR="00001E26" w:rsidRPr="00AF7A5A">
        <w:t xml:space="preserve"> data-principes te gebruiken om bibliografische gegevens nuttiger te maken, zowel binnen als buiten de bibliotheekgemeenschap.</w:t>
      </w:r>
      <w:r w:rsidR="009F5A40" w:rsidRPr="00AF7A5A">
        <w:br/>
        <w:t>Cultuurconnect plant de vervanging van de Vlaamse</w:t>
      </w:r>
      <w:r w:rsidR="00782561" w:rsidRPr="00AF7A5A">
        <w:t xml:space="preserve"> </w:t>
      </w:r>
      <w:r w:rsidR="009F5A40" w:rsidRPr="00AF7A5A">
        <w:t xml:space="preserve">centrale catalogus (Vlacc) </w:t>
      </w:r>
      <w:r w:rsidR="00782561" w:rsidRPr="00AF7A5A">
        <w:t xml:space="preserve">tegen 2025. </w:t>
      </w:r>
      <w:r w:rsidR="006F2DAF" w:rsidRPr="00AF7A5A">
        <w:t>Dit zal gevolgen hebben voor de connectie tussen de Vlacc en ons bibliotheeksysteem.</w:t>
      </w:r>
    </w:p>
    <w:p w14:paraId="61A26947" w14:textId="45029C3C" w:rsidR="007B1B99" w:rsidRPr="00AF7A5A" w:rsidRDefault="007B1B99" w:rsidP="005F4157">
      <w:r w:rsidRPr="00AF7A5A">
        <w:t>We stappen over van een exportcultuur naar een databankcultuur. Alle informatie wordt centraal beheerd en losse informatiebronnen worden geïntegreerd. Fonar moet alle noden van medewerkers kunnen opvangen, ook voor die processen waarvoor ze nu vaak beroep doen op exports uit het bibliotheeksysteem.</w:t>
      </w:r>
    </w:p>
    <w:p w14:paraId="4745C819" w14:textId="77777777" w:rsidR="00054CC9" w:rsidRPr="00AF7A5A" w:rsidRDefault="00054CC9" w:rsidP="00054CC9">
      <w:pPr>
        <w:pStyle w:val="Kop3"/>
      </w:pPr>
      <w:r w:rsidRPr="00AF7A5A">
        <w:t>Acties</w:t>
      </w:r>
    </w:p>
    <w:p w14:paraId="7F23A68E" w14:textId="0BF20137" w:rsidR="0037353F" w:rsidRPr="00AF7A5A" w:rsidRDefault="00054CC9" w:rsidP="00800519">
      <w:pPr>
        <w:pStyle w:val="Lijstalinea"/>
        <w:numPr>
          <w:ilvl w:val="0"/>
          <w:numId w:val="35"/>
        </w:numPr>
      </w:pPr>
      <w:r w:rsidRPr="00AF7A5A">
        <w:t xml:space="preserve">We bouwen het nieuwe bibliotheeksysteem verder uit in een participatief model waarbij we </w:t>
      </w:r>
      <w:r w:rsidR="00CB2A2C" w:rsidRPr="00AF7A5A">
        <w:t>alle medewerkers</w:t>
      </w:r>
      <w:r w:rsidR="00506F4D" w:rsidRPr="00AF7A5A">
        <w:t xml:space="preserve"> en betrokken technische partners</w:t>
      </w:r>
      <w:r w:rsidRPr="00AF7A5A">
        <w:t xml:space="preserve"> willen meekrijgen in hetzelfde verhaal door zeer regelmatig feedback te vragen en steeds bij te sturen</w:t>
      </w:r>
      <w:r w:rsidR="003A553E" w:rsidRPr="00AF7A5A">
        <w:t xml:space="preserve"> (</w:t>
      </w:r>
      <w:r w:rsidR="003A553E" w:rsidRPr="00AF7A5A">
        <w:rPr>
          <w:i/>
          <w:iCs/>
        </w:rPr>
        <w:t>agile</w:t>
      </w:r>
      <w:r w:rsidR="003A553E" w:rsidRPr="00AF7A5A">
        <w:t xml:space="preserve"> ontwikkel</w:t>
      </w:r>
      <w:r w:rsidR="00CD41A4" w:rsidRPr="00AF7A5A">
        <w:t>en)</w:t>
      </w:r>
      <w:r w:rsidRPr="00AF7A5A">
        <w:t>.</w:t>
      </w:r>
    </w:p>
    <w:p w14:paraId="15B4276E" w14:textId="7121750B" w:rsidR="00054CC9" w:rsidRPr="00AF7A5A" w:rsidRDefault="00054CC9" w:rsidP="00800519">
      <w:pPr>
        <w:pStyle w:val="Lijstalinea"/>
        <w:numPr>
          <w:ilvl w:val="0"/>
          <w:numId w:val="35"/>
        </w:numPr>
      </w:pPr>
      <w:r w:rsidRPr="00AF7A5A">
        <w:lastRenderedPageBreak/>
        <w:t>We integreren processen en data die nu losstaan van het bibliotheeksysteem stelselmatig in Fonar</w:t>
      </w:r>
      <w:r w:rsidR="00212EE8" w:rsidRPr="00AF7A5A">
        <w:t>,</w:t>
      </w:r>
      <w:r w:rsidRPr="00AF7A5A">
        <w:t xml:space="preserve"> door het proces over te nemen of door te koppelen met andere systemen. Zo vermijden we dubbel werk, gedateerde exports en kunnen we nieuwe statistieken bekomen die voorheen moeilijker te komen waren.</w:t>
      </w:r>
      <w:r w:rsidR="00E27DBD" w:rsidRPr="00AF7A5A">
        <w:br/>
      </w:r>
      <w:r w:rsidRPr="00AF7A5A">
        <w:t xml:space="preserve">Luisterpunt </w:t>
      </w:r>
      <w:r w:rsidR="00EE3048" w:rsidRPr="00AF7A5A">
        <w:t>overlegt</w:t>
      </w:r>
      <w:r w:rsidRPr="00AF7A5A">
        <w:t xml:space="preserve"> met de productiecentra om de data en processen van opvolging van opnames rechtstreeks te laten communiceren met of te integreren in Fonar.</w:t>
      </w:r>
    </w:p>
    <w:p w14:paraId="78487DB5" w14:textId="77777777" w:rsidR="00FD4A9F" w:rsidRPr="00AF7A5A" w:rsidRDefault="00FD4A9F" w:rsidP="00FD4A9F">
      <w:pPr>
        <w:pStyle w:val="Kop3"/>
      </w:pPr>
      <w:r w:rsidRPr="00AF7A5A">
        <w:t>Resultaatsindicatoren</w:t>
      </w:r>
    </w:p>
    <w:p w14:paraId="100B8729" w14:textId="77777777" w:rsidR="00FD4A9F" w:rsidRPr="00AF7A5A" w:rsidRDefault="00FD4A9F" w:rsidP="00FD4A9F">
      <w:r w:rsidRPr="00AF7A5A">
        <w:t>Noot: voor deze acties / resultaatsindicatoren moeten we andere dan de reguliere subsidiemiddelen inzetten.</w:t>
      </w:r>
    </w:p>
    <w:p w14:paraId="254CF3DB" w14:textId="77777777" w:rsidR="00FD4A9F" w:rsidRPr="00AF7A5A" w:rsidRDefault="00FD4A9F" w:rsidP="00800519">
      <w:pPr>
        <w:pStyle w:val="Lijstalinea"/>
        <w:numPr>
          <w:ilvl w:val="0"/>
          <w:numId w:val="26"/>
        </w:numPr>
      </w:pPr>
      <w:r w:rsidRPr="00AF7A5A">
        <w:t>In 2025 voorziet Fonar zelf boeken voor lezers met automatische aanvulling op basis van af- en voorkeuren (bv. genres). Deze functie kan zowel volautomatisch als semi-automatisch (suggesties tonen).</w:t>
      </w:r>
    </w:p>
    <w:p w14:paraId="1433E8BC" w14:textId="77777777" w:rsidR="00FD4A9F" w:rsidRPr="00AF7A5A" w:rsidRDefault="00FD4A9F" w:rsidP="00800519">
      <w:pPr>
        <w:pStyle w:val="Lijstalinea"/>
        <w:numPr>
          <w:ilvl w:val="0"/>
          <w:numId w:val="26"/>
        </w:numPr>
      </w:pPr>
      <w:r w:rsidRPr="00AF7A5A">
        <w:t>Tegen 2026 is de gegevensstroom tussen Luisterpunt en productiecentra over de administratieve verwerking van productieopdrachten, leveringen en feedback over het verloop van de productie geïntegreerd in Fonar.</w:t>
      </w:r>
    </w:p>
    <w:p w14:paraId="26743569" w14:textId="77777777" w:rsidR="00FD4A9F" w:rsidRPr="00AF7A5A" w:rsidRDefault="00FD4A9F" w:rsidP="00800519">
      <w:pPr>
        <w:pStyle w:val="Lijstalinea"/>
        <w:numPr>
          <w:ilvl w:val="0"/>
          <w:numId w:val="26"/>
        </w:numPr>
      </w:pPr>
      <w:r w:rsidRPr="00AF7A5A">
        <w:t xml:space="preserve">Alle interne en externe werkprocessen van Luisterpunt die anno 2023 gebeurden via exports uit het bibliotheeksysteem naar spreadsheets of tekstbestanden zijn tegen 2027 vervangen door </w:t>
      </w:r>
      <w:proofErr w:type="spellStart"/>
      <w:r w:rsidRPr="00AF7A5A">
        <w:t>API’s</w:t>
      </w:r>
      <w:proofErr w:type="spellEnd"/>
      <w:r w:rsidRPr="00AF7A5A">
        <w:t xml:space="preserve"> of automatische </w:t>
      </w:r>
      <w:proofErr w:type="spellStart"/>
      <w:r w:rsidRPr="00AF7A5A">
        <w:t>mailings</w:t>
      </w:r>
      <w:proofErr w:type="spellEnd"/>
      <w:r w:rsidRPr="00AF7A5A">
        <w:t>.</w:t>
      </w:r>
    </w:p>
    <w:p w14:paraId="5331D110" w14:textId="77777777" w:rsidR="00FD4A9F" w:rsidRPr="00AF7A5A" w:rsidRDefault="00FD4A9F" w:rsidP="00800519">
      <w:pPr>
        <w:pStyle w:val="Lijstalinea"/>
        <w:numPr>
          <w:ilvl w:val="0"/>
          <w:numId w:val="26"/>
        </w:numPr>
      </w:pPr>
      <w:r w:rsidRPr="00AF7A5A">
        <w:t>Tegen 2027 zijn alle data van het robotsysteem rechtstreeks beschikbaar in Fonar en zijn functies voorhanden om vlot opdrachten te herstellen bij mechanisch falen van de robotsystemen die Daisy-cd’s branden en printen.</w:t>
      </w:r>
    </w:p>
    <w:p w14:paraId="0948A83F" w14:textId="3A25E674" w:rsidR="000F7360" w:rsidRPr="00AF7A5A" w:rsidRDefault="00FD4A9F" w:rsidP="00800519">
      <w:pPr>
        <w:pStyle w:val="Lijstalinea"/>
        <w:numPr>
          <w:ilvl w:val="0"/>
          <w:numId w:val="26"/>
        </w:numPr>
      </w:pPr>
      <w:bookmarkStart w:id="60" w:name="_Toc144378878"/>
      <w:r w:rsidRPr="00AF7A5A">
        <w:t>Het valideren van nieuwe toegankelijke boeken en de plaatsing ervan in onze collecties verloopt volledig via Fonar tegen 2028.</w:t>
      </w:r>
    </w:p>
    <w:p w14:paraId="54EAF435" w14:textId="77777777" w:rsidR="00143630" w:rsidRPr="00AF7A5A" w:rsidRDefault="00143630" w:rsidP="00143630">
      <w:pPr>
        <w:rPr>
          <w:i/>
          <w:iCs/>
          <w:sz w:val="18"/>
          <w:szCs w:val="18"/>
        </w:rPr>
      </w:pPr>
      <w:r w:rsidRPr="00AF7A5A">
        <w:rPr>
          <w:i/>
          <w:iCs/>
          <w:noProof/>
          <w:sz w:val="18"/>
          <w:szCs w:val="18"/>
        </w:rPr>
        <w:drawing>
          <wp:inline distT="0" distB="0" distL="0" distR="0" wp14:anchorId="386605FC" wp14:editId="44C19B12">
            <wp:extent cx="5760720" cy="2522220"/>
            <wp:effectExtent l="19050" t="19050" r="11430" b="11430"/>
            <wp:docPr id="238671427" name="Afbeelding 238671427" descr="catalogus in bibliotheeksysteem F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71427" name="Afbeelding 238671427" descr="catalogus in bibliotheeksysteem Fonar"/>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522220"/>
                    </a:xfrm>
                    <a:prstGeom prst="rect">
                      <a:avLst/>
                    </a:prstGeom>
                    <a:ln>
                      <a:solidFill>
                        <a:schemeClr val="tx1"/>
                      </a:solidFill>
                    </a:ln>
                  </pic:spPr>
                </pic:pic>
              </a:graphicData>
            </a:graphic>
          </wp:inline>
        </w:drawing>
      </w:r>
    </w:p>
    <w:p w14:paraId="54A77CA7" w14:textId="11A2821C" w:rsidR="00B346FA" w:rsidRPr="00AF7A5A" w:rsidRDefault="00BC2372" w:rsidP="00143630">
      <w:pPr>
        <w:rPr>
          <w:sz w:val="18"/>
          <w:szCs w:val="18"/>
        </w:rPr>
      </w:pPr>
      <w:r w:rsidRPr="00AF7A5A">
        <w:rPr>
          <w:i/>
          <w:iCs/>
          <w:sz w:val="18"/>
          <w:szCs w:val="18"/>
        </w:rPr>
        <w:t>Beeld</w:t>
      </w:r>
      <w:bookmarkStart w:id="61" w:name="_Hlk146282282"/>
      <w:r w:rsidRPr="00AF7A5A">
        <w:rPr>
          <w:i/>
          <w:iCs/>
          <w:sz w:val="18"/>
          <w:szCs w:val="18"/>
        </w:rPr>
        <w:t>: d</w:t>
      </w:r>
      <w:r w:rsidR="00143630" w:rsidRPr="00AF7A5A">
        <w:rPr>
          <w:i/>
          <w:iCs/>
          <w:sz w:val="18"/>
          <w:szCs w:val="18"/>
        </w:rPr>
        <w:t>e catalogus in Fonar. Medewerkers kunnen via een eenvoudige maar krachtige interface boeken in aangepast leesformaat opzoeken.</w:t>
      </w:r>
    </w:p>
    <w:p w14:paraId="2D9C478A" w14:textId="77777777" w:rsidR="00B346FA" w:rsidRPr="00AF7A5A" w:rsidRDefault="00B346FA">
      <w:pPr>
        <w:rPr>
          <w:sz w:val="18"/>
          <w:szCs w:val="18"/>
        </w:rPr>
      </w:pPr>
      <w:r w:rsidRPr="00AF7A5A">
        <w:rPr>
          <w:sz w:val="18"/>
          <w:szCs w:val="18"/>
        </w:rPr>
        <w:br w:type="page"/>
      </w:r>
    </w:p>
    <w:p w14:paraId="530D62BA" w14:textId="4D24DE5C" w:rsidR="00C15C6E" w:rsidRPr="00AF7A5A" w:rsidRDefault="00C15C6E" w:rsidP="00764165">
      <w:pPr>
        <w:pStyle w:val="Kop2"/>
      </w:pPr>
      <w:bookmarkStart w:id="62" w:name="_Toc160561938"/>
      <w:bookmarkEnd w:id="61"/>
      <w:r w:rsidRPr="00AF7A5A">
        <w:lastRenderedPageBreak/>
        <w:t xml:space="preserve">Operationele doelstelling </w:t>
      </w:r>
      <w:r w:rsidR="00363A4C" w:rsidRPr="00AF7A5A">
        <w:t>3:</w:t>
      </w:r>
      <w:r w:rsidRPr="00AF7A5A">
        <w:br/>
      </w:r>
      <w:r w:rsidR="00427B90" w:rsidRPr="00AF7A5A">
        <w:t xml:space="preserve">Luisterpunt </w:t>
      </w:r>
      <w:r w:rsidR="003B319A" w:rsidRPr="00AF7A5A">
        <w:t>blijft</w:t>
      </w:r>
      <w:r w:rsidR="008257F2" w:rsidRPr="00AF7A5A">
        <w:t xml:space="preserve"> voor</w:t>
      </w:r>
      <w:r w:rsidR="00427B90" w:rsidRPr="00AF7A5A">
        <w:t xml:space="preserve"> subsidies </w:t>
      </w:r>
      <w:r w:rsidR="008257F2" w:rsidRPr="00AF7A5A">
        <w:t xml:space="preserve">rekenen op </w:t>
      </w:r>
      <w:r w:rsidR="00427B90" w:rsidRPr="00AF7A5A">
        <w:t>de Vlaamse overheid, maar zoekt ook naar alternatieve financiering via andere kanalen.</w:t>
      </w:r>
      <w:bookmarkEnd w:id="60"/>
      <w:bookmarkEnd w:id="62"/>
    </w:p>
    <w:p w14:paraId="5AD03428" w14:textId="2E0AAA06" w:rsidR="00BC46AF" w:rsidRPr="00AF7A5A" w:rsidRDefault="00A72530" w:rsidP="005F4157">
      <w:r w:rsidRPr="00AF7A5A">
        <w:t xml:space="preserve">Voor de financiering van de dagelijkse werking komt Luisterpunt al jaren niet meer toe met de </w:t>
      </w:r>
      <w:r w:rsidR="00E35262" w:rsidRPr="00AF7A5A">
        <w:t xml:space="preserve">werkingsmiddelen van </w:t>
      </w:r>
      <w:r w:rsidR="008E6C04" w:rsidRPr="00AF7A5A">
        <w:t>de Vlaamse overheid</w:t>
      </w:r>
      <w:r w:rsidR="000A29F9" w:rsidRPr="00AF7A5A">
        <w:t>. We zijn</w:t>
      </w:r>
      <w:r w:rsidR="009611D5" w:rsidRPr="00AF7A5A">
        <w:t xml:space="preserve"> genoodzaakt om </w:t>
      </w:r>
      <w:r w:rsidR="00524B61" w:rsidRPr="00AF7A5A">
        <w:t>bijkomende</w:t>
      </w:r>
      <w:r w:rsidR="009611D5" w:rsidRPr="00AF7A5A">
        <w:t xml:space="preserve"> middelen langs andere kanalen </w:t>
      </w:r>
      <w:r w:rsidR="00EB78BF" w:rsidRPr="00AF7A5A">
        <w:t>te</w:t>
      </w:r>
      <w:r w:rsidR="007C31E1" w:rsidRPr="00AF7A5A">
        <w:t xml:space="preserve"> </w:t>
      </w:r>
      <w:r w:rsidR="00524B61" w:rsidRPr="00AF7A5A">
        <w:t>ver</w:t>
      </w:r>
      <w:r w:rsidR="007C31E1" w:rsidRPr="00AF7A5A">
        <w:t xml:space="preserve">krijgen. </w:t>
      </w:r>
      <w:r w:rsidR="004B1E57" w:rsidRPr="00AF7A5A">
        <w:t xml:space="preserve">De afgelopen periode hebben we </w:t>
      </w:r>
      <w:r w:rsidR="00217E5D" w:rsidRPr="00AF7A5A">
        <w:t>noodzakelijke investeringen zoals</w:t>
      </w:r>
      <w:r w:rsidR="004B1E57" w:rsidRPr="00AF7A5A">
        <w:t xml:space="preserve"> onze nieuwe kantoorruimte</w:t>
      </w:r>
      <w:r w:rsidR="00155CA1" w:rsidRPr="00AF7A5A">
        <w:t xml:space="preserve"> en</w:t>
      </w:r>
      <w:r w:rsidR="004547A7" w:rsidRPr="00AF7A5A">
        <w:t xml:space="preserve"> </w:t>
      </w:r>
      <w:r w:rsidR="004B1E57" w:rsidRPr="00AF7A5A">
        <w:t>ons nieuw bibliotheeksysteem</w:t>
      </w:r>
      <w:r w:rsidR="00217E5D" w:rsidRPr="00AF7A5A">
        <w:t xml:space="preserve"> Fonar </w:t>
      </w:r>
      <w:r w:rsidR="008F71A3" w:rsidRPr="00AF7A5A">
        <w:t>enkel</w:t>
      </w:r>
      <w:r w:rsidR="0025773A" w:rsidRPr="00AF7A5A">
        <w:t xml:space="preserve"> kunnen financieren </w:t>
      </w:r>
      <w:r w:rsidR="008C2A03" w:rsidRPr="00AF7A5A">
        <w:t xml:space="preserve">dankzij </w:t>
      </w:r>
      <w:r w:rsidR="000E3B7B" w:rsidRPr="00AF7A5A">
        <w:t>legaten</w:t>
      </w:r>
      <w:r w:rsidR="00217E5D" w:rsidRPr="00AF7A5A">
        <w:t>.</w:t>
      </w:r>
      <w:r w:rsidR="0045177E" w:rsidRPr="00AF7A5A">
        <w:br/>
      </w:r>
      <w:r w:rsidR="001445DB" w:rsidRPr="00AF7A5A">
        <w:t xml:space="preserve">De komende jaren moeten we heel </w:t>
      </w:r>
      <w:r w:rsidR="005B7D23" w:rsidRPr="00AF7A5A">
        <w:t xml:space="preserve">wat </w:t>
      </w:r>
      <w:r w:rsidR="001445DB" w:rsidRPr="00AF7A5A">
        <w:t>investeren</w:t>
      </w:r>
      <w:r w:rsidR="00724AB4" w:rsidRPr="00AF7A5A">
        <w:t xml:space="preserve"> om up-to-date te blijven</w:t>
      </w:r>
      <w:r w:rsidR="004E5453" w:rsidRPr="00AF7A5A">
        <w:t xml:space="preserve">. Ons huurcontract loopt af in 2029 en </w:t>
      </w:r>
      <w:r w:rsidR="00220265" w:rsidRPr="00AF7A5A">
        <w:t xml:space="preserve">van de eigenaar hebben we vernomen dat dit zeker niet zal verlengd worden, integendeel, de kans is groot dat we vroeger moeten verhuizen. Voor de inrichting van het nieuwe kantoor en </w:t>
      </w:r>
      <w:r w:rsidR="00DF53DA" w:rsidRPr="00AF7A5A">
        <w:t xml:space="preserve">de </w:t>
      </w:r>
      <w:r w:rsidR="00220265" w:rsidRPr="00AF7A5A">
        <w:t xml:space="preserve">verhuis moeten we voldoende middelen </w:t>
      </w:r>
      <w:r w:rsidR="00330362" w:rsidRPr="00AF7A5A">
        <w:t>voorzien</w:t>
      </w:r>
      <w:r w:rsidR="00220265" w:rsidRPr="00AF7A5A">
        <w:t>.</w:t>
      </w:r>
    </w:p>
    <w:p w14:paraId="0EF36D61" w14:textId="3E72FACB" w:rsidR="006F62F3" w:rsidRPr="00AF7A5A" w:rsidRDefault="008E4B6F" w:rsidP="006F62F3">
      <w:r w:rsidRPr="00AF7A5A">
        <w:t>Het decreet lo</w:t>
      </w:r>
      <w:r w:rsidR="005A41A5" w:rsidRPr="00AF7A5A">
        <w:t>k</w:t>
      </w:r>
      <w:r w:rsidRPr="00AF7A5A">
        <w:t xml:space="preserve">aal cultuurbeleid </w:t>
      </w:r>
      <w:r w:rsidR="00514CA6" w:rsidRPr="00AF7A5A">
        <w:t xml:space="preserve">vormt </w:t>
      </w:r>
      <w:r w:rsidR="004F3068" w:rsidRPr="00AF7A5A">
        <w:t>nog steeds</w:t>
      </w:r>
      <w:r w:rsidR="005A41A5" w:rsidRPr="00AF7A5A">
        <w:t xml:space="preserve"> de </w:t>
      </w:r>
      <w:r w:rsidR="004F3068" w:rsidRPr="00AF7A5A">
        <w:t xml:space="preserve">decretale </w:t>
      </w:r>
      <w:r w:rsidR="005A41A5" w:rsidRPr="00AF7A5A">
        <w:t xml:space="preserve">context waarin Luisterpunt werkt en gefinancierd </w:t>
      </w:r>
      <w:r w:rsidR="00BE5C66" w:rsidRPr="00AF7A5A">
        <w:t xml:space="preserve">wordt, </w:t>
      </w:r>
      <w:r w:rsidR="00571B9E" w:rsidRPr="00AF7A5A">
        <w:t>maar d</w:t>
      </w:r>
      <w:r w:rsidR="00647502" w:rsidRPr="00AF7A5A">
        <w:t>it decreet</w:t>
      </w:r>
      <w:r w:rsidR="00571B9E" w:rsidRPr="00AF7A5A">
        <w:t xml:space="preserve"> wordt her</w:t>
      </w:r>
      <w:r w:rsidR="00365B5C" w:rsidRPr="00AF7A5A">
        <w:t>bekek</w:t>
      </w:r>
      <w:r w:rsidR="009917BC" w:rsidRPr="00AF7A5A">
        <w:t>en</w:t>
      </w:r>
      <w:r w:rsidR="00571B9E" w:rsidRPr="00AF7A5A">
        <w:t xml:space="preserve">. Momenteel </w:t>
      </w:r>
      <w:r w:rsidR="00BE5C66" w:rsidRPr="00AF7A5A">
        <w:t>heerst</w:t>
      </w:r>
      <w:r w:rsidR="00571B9E" w:rsidRPr="00AF7A5A">
        <w:t xml:space="preserve"> grote onduidelijkheid </w:t>
      </w:r>
      <w:r w:rsidR="002E600F" w:rsidRPr="00AF7A5A">
        <w:t>-</w:t>
      </w:r>
      <w:r w:rsidR="00455D69" w:rsidRPr="00AF7A5A">
        <w:t xml:space="preserve"> en onzekerheid - </w:t>
      </w:r>
      <w:r w:rsidR="00A1506F" w:rsidRPr="00AF7A5A">
        <w:t xml:space="preserve">binnen welk decreet </w:t>
      </w:r>
      <w:r w:rsidR="00E67F89" w:rsidRPr="00AF7A5A">
        <w:t>Luisterpuntbibliotheek zal</w:t>
      </w:r>
      <w:r w:rsidR="00A1506F" w:rsidRPr="00AF7A5A">
        <w:t xml:space="preserve"> ondergebracht worden </w:t>
      </w:r>
      <w:r w:rsidR="001405D8" w:rsidRPr="00AF7A5A">
        <w:t>en wat de mogelijke</w:t>
      </w:r>
      <w:r w:rsidR="00F00777" w:rsidRPr="00AF7A5A">
        <w:t xml:space="preserve"> impact</w:t>
      </w:r>
      <w:r w:rsidR="001405D8" w:rsidRPr="00AF7A5A">
        <w:t xml:space="preserve"> hiervan zal zijn op onze opdracht, </w:t>
      </w:r>
      <w:r w:rsidR="00DF53DA" w:rsidRPr="00AF7A5A">
        <w:t xml:space="preserve">de </w:t>
      </w:r>
      <w:r w:rsidR="001405D8" w:rsidRPr="00AF7A5A">
        <w:t xml:space="preserve">context waarbinnen wij zullen </w:t>
      </w:r>
      <w:r w:rsidR="00701A51" w:rsidRPr="00AF7A5A">
        <w:t xml:space="preserve">werken </w:t>
      </w:r>
      <w:r w:rsidR="001405D8" w:rsidRPr="00AF7A5A">
        <w:t xml:space="preserve">en </w:t>
      </w:r>
      <w:r w:rsidR="00F00777" w:rsidRPr="00AF7A5A">
        <w:t>op onze financiering.</w:t>
      </w:r>
    </w:p>
    <w:p w14:paraId="51C376DA" w14:textId="77777777" w:rsidR="009D31B0" w:rsidRPr="00AF7A5A" w:rsidRDefault="009D31B0" w:rsidP="009D31B0">
      <w:r w:rsidRPr="00AF7A5A">
        <w:t>De overheid vraagt om door te geven of we reserves opbouwen.</w:t>
      </w:r>
      <w:r w:rsidRPr="00AF7A5A">
        <w:br/>
        <w:t>In de jaren 2019, 2020, 2021 en 2022 was er geen reservevorming vanuit de subsidiemiddelen die Luisterpuntbibliotheek van de Vlaamse overheid heeft ontvangen voor de opdracht die we moeten uitvoeren in het kader van deze subsidie.</w:t>
      </w:r>
      <w:r w:rsidRPr="00AF7A5A">
        <w:br/>
        <w:t>Volgens de huidige financiële stand van zaken en de nog te verwachten inkomsten en uitgaven van 2023, zal er ook in 2023 geen reserve gevormd worden vanuit deze subsidiemiddelen.</w:t>
      </w:r>
      <w:r w:rsidRPr="00AF7A5A">
        <w:br/>
        <w:t>Ook met toevoeging van de middelen die Luisterpunt ontving via de Vlaamse Intersectorale akkoorden (VIA), de Vlaamse ondersteuningspremie (VOP), Sociale Maribel en Geco is geen reserve gevormd in de aflopende beleidsperiode.</w:t>
      </w:r>
    </w:p>
    <w:p w14:paraId="4D0431FB" w14:textId="77777777" w:rsidR="000B5523" w:rsidRPr="00AF7A5A" w:rsidRDefault="000B5523" w:rsidP="000B5523">
      <w:pPr>
        <w:pStyle w:val="Kop3"/>
      </w:pPr>
      <w:r w:rsidRPr="00AF7A5A">
        <w:t>Acties</w:t>
      </w:r>
    </w:p>
    <w:p w14:paraId="49AE0674" w14:textId="77777777" w:rsidR="00823EA5" w:rsidRPr="00AF7A5A" w:rsidRDefault="000B5523" w:rsidP="00800519">
      <w:pPr>
        <w:pStyle w:val="Lijstalinea"/>
        <w:numPr>
          <w:ilvl w:val="0"/>
          <w:numId w:val="37"/>
        </w:numPr>
      </w:pPr>
      <w:r w:rsidRPr="00AF7A5A">
        <w:t xml:space="preserve">Luisterpunt </w:t>
      </w:r>
      <w:r w:rsidR="00EF284F" w:rsidRPr="00AF7A5A">
        <w:t>gaat op zoek naar alternatieve financiering</w:t>
      </w:r>
      <w:r w:rsidRPr="00AF7A5A">
        <w:t xml:space="preserve"> naast de structurele </w:t>
      </w:r>
      <w:r w:rsidR="00DB527B" w:rsidRPr="00AF7A5A">
        <w:t>subsidiëring</w:t>
      </w:r>
      <w:r w:rsidR="00C417D1" w:rsidRPr="00AF7A5A">
        <w:t>,</w:t>
      </w:r>
      <w:r w:rsidRPr="00AF7A5A">
        <w:t xml:space="preserve"> door in te zetten op </w:t>
      </w:r>
      <w:r w:rsidR="00DB527B" w:rsidRPr="00AF7A5A">
        <w:t xml:space="preserve">ondersteuning </w:t>
      </w:r>
      <w:r w:rsidRPr="00AF7A5A">
        <w:t>door andere overheden of departementen</w:t>
      </w:r>
      <w:r w:rsidR="004033FC" w:rsidRPr="00AF7A5A">
        <w:t xml:space="preserve"> van de Vlaamse overheid</w:t>
      </w:r>
      <w:r w:rsidRPr="00AF7A5A">
        <w:t xml:space="preserve"> (bv. Onderwijs) en uit de privésector, bv. via bedrijven, structurele sponsors, giften, partnerorganisaties, fondsen met projectmiddelen</w:t>
      </w:r>
      <w:r w:rsidR="008D52A0" w:rsidRPr="00AF7A5A">
        <w:t xml:space="preserve"> en</w:t>
      </w:r>
      <w:r w:rsidRPr="00AF7A5A">
        <w:t xml:space="preserve"> serviceclubs</w:t>
      </w:r>
      <w:r w:rsidR="008D52A0" w:rsidRPr="00AF7A5A">
        <w:t>.</w:t>
      </w:r>
    </w:p>
    <w:p w14:paraId="4FBEB63A" w14:textId="77777777" w:rsidR="0037353F" w:rsidRPr="00AF7A5A" w:rsidRDefault="00C417D1" w:rsidP="00800519">
      <w:pPr>
        <w:pStyle w:val="Lijstalinea"/>
        <w:numPr>
          <w:ilvl w:val="0"/>
          <w:numId w:val="37"/>
        </w:numPr>
      </w:pPr>
      <w:r w:rsidRPr="00AF7A5A">
        <w:t>We stimuleren mensen op onze website, via post en e-mail om</w:t>
      </w:r>
      <w:r w:rsidR="00CC7D69" w:rsidRPr="00AF7A5A">
        <w:t xml:space="preserve"> </w:t>
      </w:r>
      <w:r w:rsidR="000B5523" w:rsidRPr="00AF7A5A">
        <w:t xml:space="preserve">een </w:t>
      </w:r>
      <w:r w:rsidR="00955EAA" w:rsidRPr="00AF7A5A">
        <w:t xml:space="preserve">gift </w:t>
      </w:r>
      <w:r w:rsidR="000B5523" w:rsidRPr="00AF7A5A">
        <w:t>te doen om</w:t>
      </w:r>
      <w:r w:rsidR="00CC7D69" w:rsidRPr="00AF7A5A">
        <w:t xml:space="preserve"> onze werking te ondersteunen</w:t>
      </w:r>
      <w:r w:rsidR="007014F2" w:rsidRPr="00AF7A5A">
        <w:t>.</w:t>
      </w:r>
    </w:p>
    <w:p w14:paraId="54F78535" w14:textId="1C978967" w:rsidR="000B5523" w:rsidRPr="00AF7A5A" w:rsidRDefault="000B5523" w:rsidP="00800519">
      <w:pPr>
        <w:pStyle w:val="Lijstalinea"/>
        <w:numPr>
          <w:ilvl w:val="0"/>
          <w:numId w:val="37"/>
        </w:numPr>
      </w:pPr>
      <w:r w:rsidRPr="00AF7A5A">
        <w:t xml:space="preserve">Luisterpunt zorgt </w:t>
      </w:r>
      <w:r w:rsidR="00D53CEB" w:rsidRPr="00AF7A5A">
        <w:t xml:space="preserve">in 2027 </w:t>
      </w:r>
      <w:r w:rsidRPr="00AF7A5A">
        <w:t>voor een verlenging van de erkenning om fiscale attesten uit te reiken.</w:t>
      </w:r>
    </w:p>
    <w:p w14:paraId="26F2AC78" w14:textId="77777777" w:rsidR="00384F00" w:rsidRPr="00AF7A5A" w:rsidRDefault="00384F00" w:rsidP="00384F00">
      <w:pPr>
        <w:pStyle w:val="Kop3"/>
      </w:pPr>
      <w:r w:rsidRPr="00AF7A5A">
        <w:t>Resultaatsindicatoren</w:t>
      </w:r>
    </w:p>
    <w:p w14:paraId="46CF2E84" w14:textId="77777777" w:rsidR="00384F00" w:rsidRPr="00AF7A5A" w:rsidRDefault="00384F00" w:rsidP="00800519">
      <w:pPr>
        <w:pStyle w:val="Lijstalinea"/>
        <w:numPr>
          <w:ilvl w:val="0"/>
          <w:numId w:val="8"/>
        </w:numPr>
      </w:pPr>
      <w:r w:rsidRPr="00AF7A5A">
        <w:t>Eind 2028 is de financiering voor de reguliere werking als volgt verdeeld: 90% werkingsmiddelen vanuit het departement Cultuur, Jeugd en Media van de Vlaamse overheid, 10% via andere kanalen.</w:t>
      </w:r>
    </w:p>
    <w:p w14:paraId="5B25817E" w14:textId="1A612F89" w:rsidR="006F62F3" w:rsidRPr="00AF7A5A" w:rsidRDefault="00384F00" w:rsidP="00800519">
      <w:pPr>
        <w:pStyle w:val="Lijstalinea"/>
        <w:numPr>
          <w:ilvl w:val="0"/>
          <w:numId w:val="8"/>
        </w:numPr>
      </w:pPr>
      <w:r w:rsidRPr="00AF7A5A">
        <w:t>De erkenning om fiscale attesten uit te reiken wordt verlengd in 2027.</w:t>
      </w:r>
    </w:p>
    <w:p w14:paraId="0154EF7A" w14:textId="16CC1D6F" w:rsidR="00427B90" w:rsidRPr="00AF7A5A" w:rsidRDefault="00F06A0A" w:rsidP="00764165">
      <w:pPr>
        <w:pStyle w:val="Kop2"/>
      </w:pPr>
      <w:bookmarkStart w:id="63" w:name="_Toc144378879"/>
      <w:bookmarkStart w:id="64" w:name="_Toc160561939"/>
      <w:r w:rsidRPr="00AF7A5A">
        <w:lastRenderedPageBreak/>
        <w:t xml:space="preserve">Operationele doelstelling </w:t>
      </w:r>
      <w:r w:rsidR="00363A4C" w:rsidRPr="00AF7A5A">
        <w:t>4</w:t>
      </w:r>
      <w:r w:rsidRPr="00AF7A5A">
        <w:t>:</w:t>
      </w:r>
      <w:r w:rsidRPr="00AF7A5A">
        <w:br/>
      </w:r>
      <w:r w:rsidR="00427B90" w:rsidRPr="00AF7A5A">
        <w:t xml:space="preserve">Het </w:t>
      </w:r>
      <w:r w:rsidR="00F4442E" w:rsidRPr="00AF7A5A">
        <w:t>b</w:t>
      </w:r>
      <w:r w:rsidR="00427B90" w:rsidRPr="00AF7A5A">
        <w:t xml:space="preserve">estuursorgaan en de </w:t>
      </w:r>
      <w:r w:rsidR="00E62497" w:rsidRPr="00AF7A5A">
        <w:t>a</w:t>
      </w:r>
      <w:r w:rsidR="00427B90" w:rsidRPr="00AF7A5A">
        <w:t xml:space="preserve">lgemene </w:t>
      </w:r>
      <w:r w:rsidR="00E62497" w:rsidRPr="00AF7A5A">
        <w:t>v</w:t>
      </w:r>
      <w:r w:rsidR="00427B90" w:rsidRPr="00AF7A5A">
        <w:t>ergadering van Luisterpuntbibliotheek, als vzw in de social profit sector, voeren in samenspraak met de directie een strategisch beleid om het beleidsplan 2024-2028 tot uitvoering te brengen.</w:t>
      </w:r>
      <w:bookmarkEnd w:id="63"/>
      <w:bookmarkEnd w:id="64"/>
    </w:p>
    <w:p w14:paraId="06127EF7" w14:textId="260406A7" w:rsidR="00F06A0A" w:rsidRPr="00AF7A5A" w:rsidRDefault="00C907F6" w:rsidP="00144D40">
      <w:r w:rsidRPr="00AF7A5A">
        <w:t xml:space="preserve">We </w:t>
      </w:r>
      <w:r w:rsidR="00512B88" w:rsidRPr="00AF7A5A">
        <w:t>betrekken</w:t>
      </w:r>
      <w:r w:rsidRPr="00AF7A5A">
        <w:t xml:space="preserve"> </w:t>
      </w:r>
      <w:r w:rsidR="00F82FCC" w:rsidRPr="00AF7A5A">
        <w:t xml:space="preserve">de leden van ons </w:t>
      </w:r>
      <w:r w:rsidR="00F4442E" w:rsidRPr="00AF7A5A">
        <w:t>b</w:t>
      </w:r>
      <w:r w:rsidR="00F82FCC" w:rsidRPr="00AF7A5A">
        <w:t>estuursorgaan</w:t>
      </w:r>
      <w:r w:rsidRPr="00AF7A5A">
        <w:t xml:space="preserve"> en van de </w:t>
      </w:r>
      <w:r w:rsidR="00F4442E" w:rsidRPr="00AF7A5A">
        <w:t>a</w:t>
      </w:r>
      <w:r w:rsidRPr="00AF7A5A">
        <w:t xml:space="preserve">lgemene </w:t>
      </w:r>
      <w:r w:rsidR="00F4442E" w:rsidRPr="00AF7A5A">
        <w:t>v</w:t>
      </w:r>
      <w:r w:rsidRPr="00AF7A5A">
        <w:t xml:space="preserve">ergadering actief </w:t>
      </w:r>
      <w:r w:rsidR="00512B88" w:rsidRPr="00AF7A5A">
        <w:t>bij</w:t>
      </w:r>
      <w:r w:rsidRPr="00AF7A5A">
        <w:t xml:space="preserve"> de re</w:t>
      </w:r>
      <w:r w:rsidR="001C76D3" w:rsidRPr="00AF7A5A">
        <w:t xml:space="preserve">alisatie van de strategische doelstellingen. </w:t>
      </w:r>
      <w:r w:rsidR="00972F11" w:rsidRPr="00AF7A5A">
        <w:t xml:space="preserve">Een </w:t>
      </w:r>
      <w:r w:rsidR="00F1715D" w:rsidRPr="00AF7A5A">
        <w:t xml:space="preserve">divers samengesteld </w:t>
      </w:r>
      <w:r w:rsidR="00F4442E" w:rsidRPr="00AF7A5A">
        <w:t>b</w:t>
      </w:r>
      <w:r w:rsidR="00F1715D" w:rsidRPr="00AF7A5A">
        <w:t xml:space="preserve">estuursorgaan en </w:t>
      </w:r>
      <w:r w:rsidR="00F4442E" w:rsidRPr="00AF7A5A">
        <w:t>a</w:t>
      </w:r>
      <w:r w:rsidR="00F1715D" w:rsidRPr="00AF7A5A">
        <w:t xml:space="preserve">lgemene </w:t>
      </w:r>
      <w:r w:rsidR="00F4442E" w:rsidRPr="00AF7A5A">
        <w:t>v</w:t>
      </w:r>
      <w:r w:rsidR="00F1715D" w:rsidRPr="00AF7A5A">
        <w:t xml:space="preserve">ergadering </w:t>
      </w:r>
      <w:r w:rsidR="0094237C" w:rsidRPr="00AF7A5A">
        <w:t>zijn</w:t>
      </w:r>
      <w:r w:rsidR="00F1715D" w:rsidRPr="00AF7A5A">
        <w:t xml:space="preserve"> hierbij noodzakelijk.</w:t>
      </w:r>
    </w:p>
    <w:p w14:paraId="47C819F5" w14:textId="45D7FF03" w:rsidR="00CC1B5D" w:rsidRPr="00AF7A5A" w:rsidRDefault="00144D40" w:rsidP="000B5523">
      <w:pPr>
        <w:pStyle w:val="Kop3"/>
      </w:pPr>
      <w:r w:rsidRPr="00AF7A5A">
        <w:t>Acties</w:t>
      </w:r>
    </w:p>
    <w:p w14:paraId="6298A1CC" w14:textId="015C3BCB" w:rsidR="00CC1B5D" w:rsidRPr="00AF7A5A" w:rsidRDefault="00CC1B5D" w:rsidP="00800519">
      <w:pPr>
        <w:pStyle w:val="Lijstalinea"/>
        <w:numPr>
          <w:ilvl w:val="0"/>
          <w:numId w:val="24"/>
        </w:numPr>
      </w:pPr>
      <w:r w:rsidRPr="00AF7A5A">
        <w:t xml:space="preserve">De beschikbare middelen (financiën, personeel, tijd, infrastructuur) worden door het </w:t>
      </w:r>
      <w:r w:rsidR="00F4442E" w:rsidRPr="00AF7A5A">
        <w:t>b</w:t>
      </w:r>
      <w:r w:rsidRPr="00AF7A5A">
        <w:t xml:space="preserve">estuursorgaan en de </w:t>
      </w:r>
      <w:r w:rsidR="00F4442E" w:rsidRPr="00AF7A5A">
        <w:t>a</w:t>
      </w:r>
      <w:r w:rsidRPr="00AF7A5A">
        <w:t xml:space="preserve">lgemene </w:t>
      </w:r>
      <w:r w:rsidR="00F4442E" w:rsidRPr="00AF7A5A">
        <w:t>v</w:t>
      </w:r>
      <w:r w:rsidRPr="00AF7A5A">
        <w:t>ergadering effectief en gecoördineerd ingezet om de afgesproken strategische doelstellingen uit het beleidsplan 2024-2028 waar te maken.</w:t>
      </w:r>
    </w:p>
    <w:p w14:paraId="0CE3B22A" w14:textId="7D6052BB" w:rsidR="006F62F3" w:rsidRPr="00AF7A5A" w:rsidRDefault="00CC1B5D" w:rsidP="00800519">
      <w:pPr>
        <w:pStyle w:val="Lijstalinea"/>
        <w:numPr>
          <w:ilvl w:val="0"/>
          <w:numId w:val="24"/>
        </w:numPr>
      </w:pPr>
      <w:r w:rsidRPr="00AF7A5A">
        <w:t>Het vzw-bestuur (</w:t>
      </w:r>
      <w:r w:rsidR="00F4442E" w:rsidRPr="00AF7A5A">
        <w:t>b</w:t>
      </w:r>
      <w:r w:rsidRPr="00AF7A5A">
        <w:t xml:space="preserve">estuursorgaan en </w:t>
      </w:r>
      <w:r w:rsidR="00F4442E" w:rsidRPr="00AF7A5A">
        <w:t>a</w:t>
      </w:r>
      <w:r w:rsidRPr="00AF7A5A">
        <w:t xml:space="preserve">lgemene </w:t>
      </w:r>
      <w:r w:rsidR="00F4442E" w:rsidRPr="00AF7A5A">
        <w:t>v</w:t>
      </w:r>
      <w:r w:rsidRPr="00AF7A5A">
        <w:t xml:space="preserve">ergadering) beschikt over werkbare statuten en is divers samengesteld uit de verschillende groepen van stakeholders en gebruikersgroepen. Om een vlotte werking van het </w:t>
      </w:r>
      <w:r w:rsidR="00F4442E" w:rsidRPr="00AF7A5A">
        <w:t>b</w:t>
      </w:r>
      <w:r w:rsidRPr="00AF7A5A">
        <w:t xml:space="preserve">estuursorgaan en </w:t>
      </w:r>
      <w:r w:rsidR="00F4442E" w:rsidRPr="00AF7A5A">
        <w:t>de a</w:t>
      </w:r>
      <w:r w:rsidRPr="00AF7A5A">
        <w:t xml:space="preserve">lgemene vergadering beter te garanderen worden de statuten </w:t>
      </w:r>
      <w:r w:rsidR="001D290F" w:rsidRPr="00AF7A5A">
        <w:t>aangepast</w:t>
      </w:r>
      <w:r w:rsidRPr="00AF7A5A">
        <w:t xml:space="preserve"> zodat niet alle mandaten op hetzelfde moment aflopen.</w:t>
      </w:r>
    </w:p>
    <w:p w14:paraId="2640B5F5" w14:textId="05755BD4" w:rsidR="00384F00" w:rsidRPr="00AF7A5A" w:rsidRDefault="00384F00" w:rsidP="00384F00">
      <w:pPr>
        <w:pStyle w:val="Kop3"/>
      </w:pPr>
      <w:r w:rsidRPr="00AF7A5A">
        <w:t>Resultaatsindicator</w:t>
      </w:r>
      <w:r w:rsidR="000E4FF7">
        <w:t>en</w:t>
      </w:r>
    </w:p>
    <w:p w14:paraId="1B913CCA" w14:textId="77777777" w:rsidR="00384F00" w:rsidRPr="00AF7A5A" w:rsidRDefault="00384F00" w:rsidP="00800519">
      <w:pPr>
        <w:pStyle w:val="Lijstalinea"/>
        <w:numPr>
          <w:ilvl w:val="0"/>
          <w:numId w:val="29"/>
        </w:numPr>
      </w:pPr>
      <w:r w:rsidRPr="00AF7A5A">
        <w:t>Jaarlijks vinden minimaal vier bijeenkomsten van het bestuursorgaan en twee bijeenkomsten van de algemene vergadering plaats.</w:t>
      </w:r>
    </w:p>
    <w:p w14:paraId="4D79CDAA" w14:textId="312383BA" w:rsidR="00F06A0A" w:rsidRPr="00AF7A5A" w:rsidRDefault="00384F00" w:rsidP="00800519">
      <w:pPr>
        <w:pStyle w:val="Lijstalinea"/>
        <w:numPr>
          <w:ilvl w:val="0"/>
          <w:numId w:val="29"/>
        </w:numPr>
      </w:pPr>
      <w:r w:rsidRPr="00AF7A5A">
        <w:t>Ten laatste eind juni 2025 zijn de statuten van Luisterpunt aangepast.</w:t>
      </w:r>
      <w:r w:rsidR="004B4215">
        <w:br/>
      </w:r>
      <w:r w:rsidR="004B4215" w:rsidRPr="00DD0DDF">
        <w:rPr>
          <w:highlight w:val="cyan"/>
        </w:rPr>
        <w:sym w:font="Wingdings" w:char="F0E0"/>
      </w:r>
      <w:r w:rsidR="004B4215" w:rsidRPr="00DD0DDF">
        <w:rPr>
          <w:highlight w:val="cyan"/>
        </w:rPr>
        <w:t xml:space="preserve"> De wijziging van de statuten werd besproken in de </w:t>
      </w:r>
      <w:r w:rsidR="00B141E3" w:rsidRPr="00DD0DDF">
        <w:rPr>
          <w:highlight w:val="cyan"/>
        </w:rPr>
        <w:t xml:space="preserve">bijeenkomsten van het bestuursorgaan van </w:t>
      </w:r>
      <w:r w:rsidR="00D95ECC" w:rsidRPr="00DD0DDF">
        <w:rPr>
          <w:highlight w:val="cyan"/>
        </w:rPr>
        <w:t xml:space="preserve">2 februari en </w:t>
      </w:r>
      <w:r w:rsidR="009A79FF" w:rsidRPr="00DD0DDF">
        <w:rPr>
          <w:highlight w:val="cyan"/>
        </w:rPr>
        <w:t>25 maart, en op de bijeenkomst van de algemene vergadering van 25 maart.</w:t>
      </w:r>
    </w:p>
    <w:p w14:paraId="119D2898" w14:textId="29CB9456" w:rsidR="004863C2" w:rsidRPr="00AF7A5A" w:rsidRDefault="004863C2" w:rsidP="00764165">
      <w:pPr>
        <w:pStyle w:val="Kop2"/>
      </w:pPr>
      <w:bookmarkStart w:id="65" w:name="_Toc144378880"/>
      <w:bookmarkStart w:id="66" w:name="_Toc160561940"/>
      <w:r w:rsidRPr="00AF7A5A">
        <w:t>Operationele doelstelling 5:</w:t>
      </w:r>
      <w:r w:rsidRPr="00AF7A5A">
        <w:br/>
        <w:t xml:space="preserve">Luisterpunt volgt actief de ontwikkelingen op </w:t>
      </w:r>
      <w:proofErr w:type="gramStart"/>
      <w:r w:rsidRPr="00AF7A5A">
        <w:t>inzake</w:t>
      </w:r>
      <w:proofErr w:type="gramEnd"/>
      <w:r w:rsidRPr="00AF7A5A">
        <w:t xml:space="preserve"> de (internationale) problematiek m.b.t. het </w:t>
      </w:r>
      <w:r w:rsidRPr="00AF7A5A">
        <w:rPr>
          <w:bCs/>
        </w:rPr>
        <w:t>auteursrecht</w:t>
      </w:r>
      <w:r w:rsidRPr="00AF7A5A">
        <w:t xml:space="preserve"> en de </w:t>
      </w:r>
      <w:r w:rsidRPr="00AF7A5A">
        <w:rPr>
          <w:bCs/>
        </w:rPr>
        <w:t>copyrightwetgeving</w:t>
      </w:r>
      <w:r w:rsidR="00622323" w:rsidRPr="00AF7A5A">
        <w:rPr>
          <w:bCs/>
        </w:rPr>
        <w:t xml:space="preserve">, </w:t>
      </w:r>
      <w:r w:rsidR="006B4348" w:rsidRPr="00AF7A5A">
        <w:rPr>
          <w:bCs/>
        </w:rPr>
        <w:t xml:space="preserve">en inzake de European </w:t>
      </w:r>
      <w:r w:rsidR="004F56C6" w:rsidRPr="00AF7A5A">
        <w:rPr>
          <w:bCs/>
        </w:rPr>
        <w:t>Accessibility</w:t>
      </w:r>
      <w:r w:rsidR="006B4348" w:rsidRPr="00AF7A5A">
        <w:rPr>
          <w:bCs/>
        </w:rPr>
        <w:t xml:space="preserve"> Act</w:t>
      </w:r>
      <w:r w:rsidRPr="00AF7A5A">
        <w:t>.</w:t>
      </w:r>
      <w:bookmarkEnd w:id="65"/>
      <w:bookmarkEnd w:id="66"/>
    </w:p>
    <w:p w14:paraId="247CDB8C" w14:textId="4B936470" w:rsidR="009C1AB5" w:rsidRPr="00AF7A5A" w:rsidRDefault="009C1AB5" w:rsidP="00A46B36">
      <w:r w:rsidRPr="00AF7A5A">
        <w:t xml:space="preserve">Luisterpuntbibliotheek </w:t>
      </w:r>
      <w:r w:rsidR="005E06A2" w:rsidRPr="00AF7A5A">
        <w:t>blijft</w:t>
      </w:r>
      <w:r w:rsidR="00DF265E" w:rsidRPr="00AF7A5A">
        <w:t xml:space="preserve"> evoluties</w:t>
      </w:r>
      <w:r w:rsidR="000149C7" w:rsidRPr="00AF7A5A">
        <w:t xml:space="preserve"> </w:t>
      </w:r>
      <w:r w:rsidR="00F109A1" w:rsidRPr="00AF7A5A">
        <w:t xml:space="preserve">op het vlak van toegankelijkheid van publicaties en </w:t>
      </w:r>
      <w:r w:rsidR="003D4F19" w:rsidRPr="00AF7A5A">
        <w:t>rechten van personen met een leesbeperking</w:t>
      </w:r>
      <w:r w:rsidR="005E06A2" w:rsidRPr="00AF7A5A">
        <w:t xml:space="preserve"> opvolgen.</w:t>
      </w:r>
    </w:p>
    <w:p w14:paraId="1F133618" w14:textId="6D4C97EB" w:rsidR="00C2022E" w:rsidRPr="00AF7A5A" w:rsidRDefault="00C2022E" w:rsidP="00A46B36">
      <w:r w:rsidRPr="00AF7A5A">
        <w:t xml:space="preserve">Het </w:t>
      </w:r>
      <w:r w:rsidRPr="00AF7A5A">
        <w:rPr>
          <w:b/>
          <w:bCs/>
        </w:rPr>
        <w:t>Samenwerkingsverband Auteursrecht &amp; Samenleving</w:t>
      </w:r>
      <w:r w:rsidRPr="00AF7A5A">
        <w:t xml:space="preserve"> (SA&amp;S), dat zich buigt over het uitklaren van de problematiek rond het auteursrecht, het reproductierecht en het digitaal leenrecht</w:t>
      </w:r>
      <w:r w:rsidR="0040502C" w:rsidRPr="00AF7A5A">
        <w:t>,</w:t>
      </w:r>
      <w:r w:rsidRPr="00AF7A5A">
        <w:t xml:space="preserve"> blijft hierbij een onmiskenbare partner.</w:t>
      </w:r>
    </w:p>
    <w:p w14:paraId="04D09586" w14:textId="77777777" w:rsidR="00004B86" w:rsidRPr="00D21878" w:rsidRDefault="00004B86" w:rsidP="00004B86">
      <w:pPr>
        <w:pStyle w:val="Kop3"/>
        <w:rPr>
          <w:lang w:val="en-US"/>
        </w:rPr>
      </w:pPr>
      <w:r w:rsidRPr="00D21878">
        <w:rPr>
          <w:lang w:val="en-US"/>
        </w:rPr>
        <w:t>European Accessibility Act</w:t>
      </w:r>
    </w:p>
    <w:p w14:paraId="5104F30C" w14:textId="77777777" w:rsidR="00004B86" w:rsidRPr="00AF7A5A" w:rsidRDefault="00004B86" w:rsidP="00004B86">
      <w:pPr>
        <w:rPr>
          <w:color w:val="000000" w:themeColor="text1"/>
        </w:rPr>
      </w:pPr>
      <w:r w:rsidRPr="00D21878">
        <w:rPr>
          <w:color w:val="000000" w:themeColor="text1"/>
          <w:lang w:val="en-US"/>
        </w:rPr>
        <w:t xml:space="preserve">In </w:t>
      </w:r>
      <w:proofErr w:type="spellStart"/>
      <w:r w:rsidRPr="00D21878">
        <w:rPr>
          <w:color w:val="000000" w:themeColor="text1"/>
          <w:lang w:val="en-US"/>
        </w:rPr>
        <w:t>juni</w:t>
      </w:r>
      <w:proofErr w:type="spellEnd"/>
      <w:r w:rsidRPr="00D21878">
        <w:rPr>
          <w:color w:val="000000" w:themeColor="text1"/>
          <w:lang w:val="en-US"/>
        </w:rPr>
        <w:t xml:space="preserve"> 2025 </w:t>
      </w:r>
      <w:proofErr w:type="spellStart"/>
      <w:r w:rsidRPr="00D21878">
        <w:rPr>
          <w:color w:val="000000" w:themeColor="text1"/>
          <w:lang w:val="en-US"/>
        </w:rPr>
        <w:t>wordt</w:t>
      </w:r>
      <w:proofErr w:type="spellEnd"/>
      <w:r w:rsidRPr="00D21878">
        <w:rPr>
          <w:color w:val="000000" w:themeColor="text1"/>
          <w:lang w:val="en-US"/>
        </w:rPr>
        <w:t xml:space="preserve"> de European Accessibility Act (EAA) van </w:t>
      </w:r>
      <w:proofErr w:type="spellStart"/>
      <w:r w:rsidRPr="00D21878">
        <w:rPr>
          <w:color w:val="000000" w:themeColor="text1"/>
          <w:lang w:val="en-US"/>
        </w:rPr>
        <w:t>kracht</w:t>
      </w:r>
      <w:proofErr w:type="spellEnd"/>
      <w:r w:rsidRPr="00D21878">
        <w:rPr>
          <w:color w:val="000000" w:themeColor="text1"/>
          <w:lang w:val="en-US"/>
        </w:rPr>
        <w:t xml:space="preserve">. </w:t>
      </w:r>
      <w:r w:rsidRPr="00AF7A5A">
        <w:rPr>
          <w:color w:val="000000" w:themeColor="text1"/>
        </w:rPr>
        <w:t>De EAA heeft tot doel de toegankelijkheid van producten en diensten te verbeteren voor mensen met een handicap in de Europese Unie met o.a. specifieke aandacht voor toegankelijke versies van e-boeken.</w:t>
      </w:r>
    </w:p>
    <w:p w14:paraId="452E3314" w14:textId="0FAE4044" w:rsidR="00C86B26" w:rsidRPr="00AF7A5A" w:rsidRDefault="00004B86">
      <w:pPr>
        <w:rPr>
          <w:color w:val="000000" w:themeColor="text1"/>
        </w:rPr>
      </w:pPr>
      <w:r w:rsidRPr="00AF7A5A">
        <w:rPr>
          <w:color w:val="000000" w:themeColor="text1"/>
        </w:rPr>
        <w:t>Uiteraard volgen we op wat dit zal teweegbrengen in Vlaanderen. Het is nog onduidelijk welke rol Luisterpunt hierin kan opnemen.</w:t>
      </w:r>
      <w:r w:rsidR="00C86B26" w:rsidRPr="00AF7A5A">
        <w:rPr>
          <w:color w:val="000000" w:themeColor="text1"/>
        </w:rPr>
        <w:br w:type="page"/>
      </w:r>
    </w:p>
    <w:p w14:paraId="2BF8BED9" w14:textId="572BC4EA" w:rsidR="00004B86" w:rsidRPr="00AF7A5A" w:rsidRDefault="00004B86" w:rsidP="00004B86">
      <w:pPr>
        <w:rPr>
          <w:color w:val="000000" w:themeColor="text1"/>
        </w:rPr>
      </w:pPr>
      <w:r w:rsidRPr="00AF7A5A">
        <w:rPr>
          <w:color w:val="000000" w:themeColor="text1"/>
        </w:rPr>
        <w:lastRenderedPageBreak/>
        <w:t>We zien een aantal mogelijke rollen:</w:t>
      </w:r>
    </w:p>
    <w:p w14:paraId="00BE6427" w14:textId="77777777" w:rsidR="00004B86" w:rsidRPr="00AF7A5A" w:rsidRDefault="00004B86" w:rsidP="00800519">
      <w:pPr>
        <w:pStyle w:val="Lijstalinea"/>
        <w:numPr>
          <w:ilvl w:val="0"/>
          <w:numId w:val="19"/>
        </w:numPr>
        <w:rPr>
          <w:lang w:eastAsia="nl-NL"/>
        </w:rPr>
      </w:pPr>
      <w:r w:rsidRPr="00AF7A5A">
        <w:rPr>
          <w:lang w:eastAsia="nl-NL"/>
        </w:rPr>
        <w:t>Toegankelijkheid van leesmateriaal: Luisterpuntbibliotheek zorgt voor de bevordering en uitbreiding van toegankelijke leesformaten, zoals luisterboeken en brailleboeken. Luisterpunt breidt haar collectie uit en zorgt ervoor dat deze voldoet aan de vereisten van de EAA, waardoor mensen met een visuele of andere leesbeperking evenwaardig kunnen deelnemen aan de samenleving.</w:t>
      </w:r>
    </w:p>
    <w:p w14:paraId="2314CD10" w14:textId="00434E43" w:rsidR="00004B86" w:rsidRPr="00AF7A5A" w:rsidRDefault="00004B86" w:rsidP="00800519">
      <w:pPr>
        <w:pStyle w:val="Lijstalinea"/>
        <w:numPr>
          <w:ilvl w:val="0"/>
          <w:numId w:val="19"/>
        </w:numPr>
        <w:rPr>
          <w:lang w:eastAsia="nl-NL"/>
        </w:rPr>
      </w:pPr>
      <w:r w:rsidRPr="00AF7A5A">
        <w:rPr>
          <w:lang w:eastAsia="nl-NL"/>
        </w:rPr>
        <w:t>Samenwerking met uitgevers: Luisterpuntbibliotheek wil uitgevers en andere rechthebbenden stimuleren en adviseren om ervoor te zorgen dat nieuwe publicaties vanaf het begin toegankelijk worden gemaakt. Dit omvat het bevorderen van de productie van toegankelijke luisterboeken, e-boeken met tekst</w:t>
      </w:r>
      <w:r w:rsidR="006925BF" w:rsidRPr="00AF7A5A">
        <w:rPr>
          <w:lang w:eastAsia="nl-NL"/>
        </w:rPr>
        <w:t xml:space="preserve"> </w:t>
      </w:r>
      <w:r w:rsidRPr="00AF7A5A">
        <w:rPr>
          <w:lang w:eastAsia="nl-NL"/>
        </w:rPr>
        <w:t>en</w:t>
      </w:r>
      <w:r w:rsidR="006925BF" w:rsidRPr="00AF7A5A">
        <w:rPr>
          <w:lang w:eastAsia="nl-NL"/>
        </w:rPr>
        <w:t xml:space="preserve"> </w:t>
      </w:r>
      <w:r w:rsidRPr="00AF7A5A">
        <w:rPr>
          <w:lang w:eastAsia="nl-NL"/>
        </w:rPr>
        <w:t>spraak</w:t>
      </w:r>
      <w:r w:rsidR="006925BF" w:rsidRPr="00AF7A5A">
        <w:rPr>
          <w:lang w:eastAsia="nl-NL"/>
        </w:rPr>
        <w:t>,</w:t>
      </w:r>
      <w:r w:rsidRPr="00AF7A5A">
        <w:rPr>
          <w:lang w:eastAsia="nl-NL"/>
        </w:rPr>
        <w:t xml:space="preserve"> en andere toegankelijke formaten.</w:t>
      </w:r>
    </w:p>
    <w:p w14:paraId="700BAEAF" w14:textId="77777777" w:rsidR="00004B86" w:rsidRPr="00AF7A5A" w:rsidRDefault="00004B86" w:rsidP="00800519">
      <w:pPr>
        <w:pStyle w:val="Lijstalinea"/>
        <w:numPr>
          <w:ilvl w:val="0"/>
          <w:numId w:val="19"/>
        </w:numPr>
        <w:rPr>
          <w:lang w:eastAsia="nl-NL"/>
        </w:rPr>
      </w:pPr>
      <w:r w:rsidRPr="00AF7A5A">
        <w:rPr>
          <w:lang w:eastAsia="nl-NL"/>
        </w:rPr>
        <w:t>Bewustwording en vorming: Luisterpuntbibliotheek speelt een rol in het vergroten van het bewustzijn over de toegankelijkheidseisen van de EAA. Luisterpunt kan educatieve programma's, trainingen en workshops aanbieden en/of faciliteren aan uitgevers, auteurs en andere betrokken partijen in de boekenindustrie om hen op weg te helpen in het aanbieden van toegankelijke publicaties.</w:t>
      </w:r>
    </w:p>
    <w:p w14:paraId="0B396D0C" w14:textId="1C942AFB" w:rsidR="00004B86" w:rsidRPr="00AF7A5A" w:rsidRDefault="00004B86" w:rsidP="00800519">
      <w:pPr>
        <w:pStyle w:val="Lijstalinea"/>
        <w:numPr>
          <w:ilvl w:val="0"/>
          <w:numId w:val="19"/>
        </w:numPr>
        <w:rPr>
          <w:lang w:eastAsia="nl-NL"/>
        </w:rPr>
      </w:pPr>
      <w:r w:rsidRPr="00AF7A5A">
        <w:rPr>
          <w:lang w:eastAsia="nl-NL"/>
        </w:rPr>
        <w:t>Advies en ondersteuning: Luisterpuntbibliotheek is een advies-,</w:t>
      </w:r>
      <w:r w:rsidR="0072098A" w:rsidRPr="00AF7A5A">
        <w:rPr>
          <w:lang w:eastAsia="nl-NL"/>
        </w:rPr>
        <w:t xml:space="preserve"> </w:t>
      </w:r>
      <w:r w:rsidRPr="00AF7A5A">
        <w:rPr>
          <w:lang w:eastAsia="nl-NL"/>
        </w:rPr>
        <w:t>ondersteunings- en kenniscentrum voor bibliotheken, culturele instellingen en andere organisaties die hun collectie en dienstverlening toegankelijk willen maken. Luisterpunt deelt richtlijnen, goede voorbeelden en technische expertise met betrekking tot de eisen van de EAA.</w:t>
      </w:r>
    </w:p>
    <w:p w14:paraId="35190BCC" w14:textId="77777777" w:rsidR="00004B86" w:rsidRPr="00AF7A5A" w:rsidRDefault="00004B86" w:rsidP="00004B86">
      <w:pPr>
        <w:rPr>
          <w:color w:val="000000" w:themeColor="text1"/>
        </w:rPr>
      </w:pPr>
      <w:r w:rsidRPr="00AF7A5A">
        <w:rPr>
          <w:color w:val="000000" w:themeColor="text1"/>
        </w:rPr>
        <w:t>Kortom, Luisterpuntbibliotheek kan een voortrekkersrol spelen in het bevorderen van toegankelijkheid in Vlaanderen, met name op het gebied van leesmateriaal. Luisterpunt draagt bij aan de implementatie van de EAA, door toegankelijke leesformaten aan te bieden, door samen te werken met andere organisaties, door bewustwording te vergroten en ondersteuning te bieden aan andere organisaties die toegankelijkheid moeten implementeren of nastreven.</w:t>
      </w:r>
    </w:p>
    <w:p w14:paraId="07B32B23" w14:textId="77777777" w:rsidR="00A251FB" w:rsidRPr="00AF7A5A" w:rsidRDefault="005E06A2" w:rsidP="00A251FB">
      <w:pPr>
        <w:pStyle w:val="Kop3"/>
      </w:pPr>
      <w:r w:rsidRPr="00AF7A5A">
        <w:t>Acties</w:t>
      </w:r>
    </w:p>
    <w:p w14:paraId="74CFA994" w14:textId="0290C501" w:rsidR="00875C40" w:rsidRPr="00AF7A5A" w:rsidRDefault="00427B90" w:rsidP="00800519">
      <w:pPr>
        <w:pStyle w:val="Lijstalinea"/>
        <w:numPr>
          <w:ilvl w:val="0"/>
          <w:numId w:val="46"/>
        </w:numPr>
      </w:pPr>
      <w:r w:rsidRPr="00AF7A5A">
        <w:t>Luisterpunt</w:t>
      </w:r>
      <w:r w:rsidR="00A94598" w:rsidRPr="00AF7A5A">
        <w:t>bibliotheek</w:t>
      </w:r>
      <w:r w:rsidRPr="00AF7A5A">
        <w:t xml:space="preserve"> neemt deel aan het Samenwerkingsverband Auteursrecht &amp; Samenleving (SA&amp;S), </w:t>
      </w:r>
      <w:r w:rsidR="0008239F" w:rsidRPr="00AF7A5A">
        <w:t xml:space="preserve">dat </w:t>
      </w:r>
      <w:r w:rsidRPr="00AF7A5A">
        <w:t>zich buigt over het uitklaren van de problematiek rond het auteursrecht, het reproductierecht en het digitaal leenrecht.</w:t>
      </w:r>
    </w:p>
    <w:p w14:paraId="6C5C95A8" w14:textId="0FD92668" w:rsidR="00FE0546" w:rsidRPr="00AF7A5A" w:rsidRDefault="00CD4E7D" w:rsidP="00800519">
      <w:pPr>
        <w:pStyle w:val="Lijstalinea"/>
        <w:numPr>
          <w:ilvl w:val="0"/>
          <w:numId w:val="46"/>
        </w:numPr>
      </w:pPr>
      <w:r w:rsidRPr="00AF7A5A">
        <w:t>We vragen SA&amp;S advies over d</w:t>
      </w:r>
      <w:r w:rsidR="00C2022E" w:rsidRPr="00AF7A5A">
        <w:t xml:space="preserve">e mogelijkheden </w:t>
      </w:r>
      <w:r w:rsidR="007D6496" w:rsidRPr="00AF7A5A">
        <w:t>m.b.t. de uitbreiding van</w:t>
      </w:r>
      <w:r w:rsidR="00C2022E" w:rsidRPr="00AF7A5A">
        <w:t xml:space="preserve"> de uitzonderingsregel in de Belgische auteurswetgeving</w:t>
      </w:r>
      <w:r w:rsidR="007D6496" w:rsidRPr="00AF7A5A">
        <w:t>, dit</w:t>
      </w:r>
      <w:r w:rsidR="00C2022E" w:rsidRPr="00AF7A5A">
        <w:t xml:space="preserve"> voor mensen die Nederlands leren (zie SD2).</w:t>
      </w:r>
    </w:p>
    <w:p w14:paraId="6D236931" w14:textId="2E87FA33" w:rsidR="002934C1" w:rsidRPr="00AF7A5A" w:rsidRDefault="002D0C0C" w:rsidP="00800519">
      <w:pPr>
        <w:pStyle w:val="Lijstalinea"/>
        <w:numPr>
          <w:ilvl w:val="0"/>
          <w:numId w:val="46"/>
        </w:numPr>
      </w:pPr>
      <w:r w:rsidRPr="00AF7A5A">
        <w:t>We volgen d</w:t>
      </w:r>
      <w:r w:rsidR="00C907F6" w:rsidRPr="00AF7A5A">
        <w:t>e</w:t>
      </w:r>
      <w:r w:rsidR="00887560" w:rsidRPr="00AF7A5A">
        <w:t xml:space="preserve"> </w:t>
      </w:r>
      <w:r w:rsidR="008E0660" w:rsidRPr="00AF7A5A">
        <w:t xml:space="preserve">mogelijke impact van de European </w:t>
      </w:r>
      <w:r w:rsidR="00B515FA" w:rsidRPr="00AF7A5A">
        <w:t>Acces</w:t>
      </w:r>
      <w:r w:rsidR="00122C38" w:rsidRPr="00AF7A5A">
        <w:t>s</w:t>
      </w:r>
      <w:r w:rsidR="00B515FA" w:rsidRPr="00AF7A5A">
        <w:t>ibility</w:t>
      </w:r>
      <w:r w:rsidR="008E0660" w:rsidRPr="00AF7A5A">
        <w:t xml:space="preserve"> Act</w:t>
      </w:r>
      <w:r w:rsidRPr="00AF7A5A">
        <w:t xml:space="preserve"> op en ondernemen actie als dit nodig blijkt</w:t>
      </w:r>
      <w:r w:rsidR="007A0A71" w:rsidRPr="00AF7A5A">
        <w:t>.</w:t>
      </w:r>
    </w:p>
    <w:p w14:paraId="7B4CEC2A" w14:textId="5EAAFCB9" w:rsidR="002D0C0C" w:rsidRPr="00AF7A5A" w:rsidRDefault="002D0C0C" w:rsidP="00800519">
      <w:pPr>
        <w:pStyle w:val="Lijstalinea"/>
        <w:numPr>
          <w:ilvl w:val="0"/>
          <w:numId w:val="46"/>
        </w:numPr>
      </w:pPr>
      <w:r w:rsidRPr="00AF7A5A">
        <w:t xml:space="preserve">We nemen deel aan The European </w:t>
      </w:r>
      <w:proofErr w:type="spellStart"/>
      <w:r w:rsidRPr="00AF7A5A">
        <w:t>Inclusive</w:t>
      </w:r>
      <w:proofErr w:type="spellEnd"/>
      <w:r w:rsidRPr="00AF7A5A">
        <w:t xml:space="preserve"> Publishing Forum, een netwerk dat informatie en goede voorbeelden over de implementatie van de EAA deelt.</w:t>
      </w:r>
    </w:p>
    <w:p w14:paraId="02C4A2FB" w14:textId="77777777" w:rsidR="00344EBF" w:rsidRPr="00AF7A5A" w:rsidRDefault="00344EBF" w:rsidP="00344EBF">
      <w:pPr>
        <w:pStyle w:val="Kop3"/>
      </w:pPr>
      <w:r w:rsidRPr="00AF7A5A">
        <w:t>Resultaatsindicatoren</w:t>
      </w:r>
    </w:p>
    <w:p w14:paraId="4CAD1E25" w14:textId="77777777" w:rsidR="00344EBF" w:rsidRPr="00AF7A5A" w:rsidRDefault="00344EBF" w:rsidP="00800519">
      <w:pPr>
        <w:pStyle w:val="Lijstalinea"/>
        <w:numPr>
          <w:ilvl w:val="0"/>
          <w:numId w:val="30"/>
        </w:numPr>
      </w:pPr>
      <w:r w:rsidRPr="00AF7A5A">
        <w:t>Luisterpunt verlengt haar engagement bij SA&amp;S.</w:t>
      </w:r>
    </w:p>
    <w:p w14:paraId="69F89A53" w14:textId="228D98A6" w:rsidR="007025BB" w:rsidRPr="005E3C2D" w:rsidRDefault="00344EBF" w:rsidP="00800519">
      <w:pPr>
        <w:pStyle w:val="Lijstalinea"/>
        <w:numPr>
          <w:ilvl w:val="0"/>
          <w:numId w:val="30"/>
        </w:numPr>
      </w:pPr>
      <w:bookmarkStart w:id="67" w:name="_Toc144378881"/>
      <w:r w:rsidRPr="00AF7A5A">
        <w:t>Luisterpunt volgt de ontwikkelingen m.b.t. de European Accessibility Act op en heeft actie ondernomen indien nodig of gewenst.</w:t>
      </w:r>
      <w:r w:rsidR="007025BB" w:rsidRPr="00AF7A5A">
        <w:br w:type="page"/>
      </w:r>
    </w:p>
    <w:p w14:paraId="563B5D7F" w14:textId="60D86DC9" w:rsidR="00427B90" w:rsidRPr="00AF7A5A" w:rsidRDefault="00AA6429" w:rsidP="00764165">
      <w:pPr>
        <w:pStyle w:val="Kop2"/>
      </w:pPr>
      <w:bookmarkStart w:id="68" w:name="_Toc160561941"/>
      <w:r w:rsidRPr="00AF7A5A">
        <w:lastRenderedPageBreak/>
        <w:t xml:space="preserve">Operationele doelstelling </w:t>
      </w:r>
      <w:r w:rsidR="004863C2" w:rsidRPr="00AF7A5A">
        <w:t>6</w:t>
      </w:r>
      <w:r w:rsidRPr="00AF7A5A">
        <w:t>:</w:t>
      </w:r>
      <w:bookmarkEnd w:id="67"/>
      <w:r w:rsidRPr="00AF7A5A">
        <w:t xml:space="preserve"> </w:t>
      </w:r>
      <w:bookmarkStart w:id="69" w:name="_Toc144378882"/>
      <w:r w:rsidR="00A77BB0" w:rsidRPr="00AF7A5A">
        <w:br/>
      </w:r>
      <w:r w:rsidR="00427B90" w:rsidRPr="00AF7A5A">
        <w:t xml:space="preserve">Luisterpunt wil binnen </w:t>
      </w:r>
      <w:r w:rsidR="004920DD" w:rsidRPr="00AF7A5A">
        <w:t>haar</w:t>
      </w:r>
      <w:r w:rsidR="00427B90" w:rsidRPr="00AF7A5A">
        <w:t xml:space="preserve"> organisatie een bijdrage leveren aan de transitie naar een duurzame samenleving.</w:t>
      </w:r>
      <w:bookmarkEnd w:id="68"/>
      <w:bookmarkEnd w:id="69"/>
    </w:p>
    <w:p w14:paraId="4B05772B" w14:textId="04CC2B2D" w:rsidR="00AA6429" w:rsidRPr="00AF7A5A" w:rsidRDefault="006D6D60" w:rsidP="004920DD">
      <w:r w:rsidRPr="00AF7A5A">
        <w:t xml:space="preserve">Luisterpunt zet </w:t>
      </w:r>
      <w:r w:rsidR="004920DD" w:rsidRPr="00AF7A5A">
        <w:t>haar</w:t>
      </w:r>
      <w:r w:rsidRPr="00AF7A5A">
        <w:t xml:space="preserve"> duurzaam beleid verder vanuit enkele belangrijke principes: reduceer (</w:t>
      </w:r>
      <w:proofErr w:type="spellStart"/>
      <w:r w:rsidRPr="00AF7A5A">
        <w:t>reduce</w:t>
      </w:r>
      <w:proofErr w:type="spellEnd"/>
      <w:r w:rsidRPr="00AF7A5A">
        <w:t>), hergebruik (</w:t>
      </w:r>
      <w:proofErr w:type="spellStart"/>
      <w:r w:rsidRPr="00AF7A5A">
        <w:t>reuse</w:t>
      </w:r>
      <w:proofErr w:type="spellEnd"/>
      <w:r w:rsidRPr="00AF7A5A">
        <w:t>) en recycleer (recycle).</w:t>
      </w:r>
      <w:r w:rsidR="00421A68" w:rsidRPr="00AF7A5A">
        <w:br/>
        <w:t>We huren slechts een gedeelte van een gebou</w:t>
      </w:r>
      <w:r w:rsidR="00B31826" w:rsidRPr="00AF7A5A">
        <w:t xml:space="preserve">w, niet meer dan nodig. </w:t>
      </w:r>
      <w:r w:rsidR="009E3D59" w:rsidRPr="00AF7A5A">
        <w:t xml:space="preserve">Alle personeelsleden </w:t>
      </w:r>
      <w:r w:rsidR="00CF3FAC" w:rsidRPr="00AF7A5A">
        <w:t>gebruiken</w:t>
      </w:r>
      <w:r w:rsidR="009E3D59" w:rsidRPr="00AF7A5A">
        <w:t xml:space="preserve"> het openbaar vervoer</w:t>
      </w:r>
      <w:r w:rsidR="00CF3FAC" w:rsidRPr="00AF7A5A">
        <w:t xml:space="preserve"> voor de woon-werkverplaatsing</w:t>
      </w:r>
      <w:r w:rsidR="0036607B" w:rsidRPr="00AF7A5A">
        <w:t>, en zoveel mogelijk voor dienstverplaatsingen</w:t>
      </w:r>
      <w:r w:rsidR="009E3D59" w:rsidRPr="00AF7A5A">
        <w:t xml:space="preserve">. </w:t>
      </w:r>
      <w:r w:rsidR="00645017" w:rsidRPr="00AF7A5A">
        <w:t>Afval wordt gescheiden, gebruikte cd</w:t>
      </w:r>
      <w:r w:rsidR="00E81033" w:rsidRPr="00AF7A5A">
        <w:t>’</w:t>
      </w:r>
      <w:r w:rsidR="00645017" w:rsidRPr="00AF7A5A">
        <w:t xml:space="preserve">s </w:t>
      </w:r>
      <w:r w:rsidR="00E81033" w:rsidRPr="00AF7A5A">
        <w:t>worden</w:t>
      </w:r>
      <w:r w:rsidR="00645017" w:rsidRPr="00AF7A5A">
        <w:t xml:space="preserve"> in een aparte container </w:t>
      </w:r>
      <w:r w:rsidR="007A33B5" w:rsidRPr="00AF7A5A">
        <w:t>bewaard en opgehaald</w:t>
      </w:r>
      <w:r w:rsidR="00A03FE3" w:rsidRPr="00AF7A5A">
        <w:t>.</w:t>
      </w:r>
      <w:r w:rsidR="00270DD1" w:rsidRPr="00AF7A5A">
        <w:t xml:space="preserve"> </w:t>
      </w:r>
      <w:r w:rsidR="002F315E" w:rsidRPr="00AF7A5A">
        <w:t>We printen</w:t>
      </w:r>
      <w:r w:rsidR="00270DD1" w:rsidRPr="00AF7A5A">
        <w:t xml:space="preserve"> steeds minder.</w:t>
      </w:r>
      <w:r w:rsidR="00286958" w:rsidRPr="00AF7A5A">
        <w:t xml:space="preserve"> </w:t>
      </w:r>
      <w:r w:rsidR="00840C77" w:rsidRPr="00AF7A5A">
        <w:t>Bestuurs- en beleidsd</w:t>
      </w:r>
      <w:r w:rsidR="00286958" w:rsidRPr="00AF7A5A">
        <w:t>ocumenten worden digitaal gearchiveerd.</w:t>
      </w:r>
    </w:p>
    <w:p w14:paraId="60D110AD" w14:textId="77041E18" w:rsidR="00233E6F" w:rsidRPr="00AF7A5A" w:rsidRDefault="00233E6F" w:rsidP="004920DD">
      <w:r w:rsidRPr="00AF7A5A">
        <w:t>We houden de ecologische voetafdruk zo laag mogelijk op het vlak van energie en gebruiksgoederen.</w:t>
      </w:r>
    </w:p>
    <w:p w14:paraId="3E7EA2BC" w14:textId="77DE31C7" w:rsidR="00427B90" w:rsidRPr="00AF7A5A" w:rsidRDefault="00857300" w:rsidP="00857300">
      <w:pPr>
        <w:pStyle w:val="Kop3"/>
      </w:pPr>
      <w:r w:rsidRPr="00AF7A5A">
        <w:t>Acties</w:t>
      </w:r>
    </w:p>
    <w:p w14:paraId="44EC7ADE" w14:textId="1F47521F" w:rsidR="00D01A11" w:rsidRPr="00AF7A5A" w:rsidRDefault="00C87CBF" w:rsidP="00800519">
      <w:pPr>
        <w:pStyle w:val="Lijstalinea"/>
        <w:numPr>
          <w:ilvl w:val="0"/>
          <w:numId w:val="9"/>
        </w:numPr>
      </w:pPr>
      <w:r w:rsidRPr="00AF7A5A">
        <w:t xml:space="preserve">Luisterpunt is een </w:t>
      </w:r>
      <w:proofErr w:type="spellStart"/>
      <w:r w:rsidRPr="00AF7A5A">
        <w:t>Pulsegen</w:t>
      </w:r>
      <w:r w:rsidR="00851159" w:rsidRPr="00AF7A5A">
        <w:t>o</w:t>
      </w:r>
      <w:r w:rsidRPr="00AF7A5A">
        <w:t>ot</w:t>
      </w:r>
      <w:proofErr w:type="spellEnd"/>
      <w:r w:rsidRPr="00AF7A5A">
        <w:t xml:space="preserve"> bij het </w:t>
      </w:r>
      <w:proofErr w:type="spellStart"/>
      <w:r w:rsidRPr="00AF7A5A">
        <w:t>Pulse</w:t>
      </w:r>
      <w:proofErr w:type="spellEnd"/>
      <w:r w:rsidR="000A47CE" w:rsidRPr="00AF7A5A">
        <w:t xml:space="preserve"> Transitie</w:t>
      </w:r>
      <w:r w:rsidRPr="00AF7A5A">
        <w:t>netwerk</w:t>
      </w:r>
      <w:r w:rsidR="00D01A11" w:rsidRPr="00AF7A5A">
        <w:t xml:space="preserve"> en zet zich zo mee in voor een sociaal-rechtvaardige en duurzame samenleving.</w:t>
      </w:r>
      <w:r w:rsidR="00AE004D" w:rsidRPr="00AF7A5A">
        <w:br/>
        <w:t xml:space="preserve">Het </w:t>
      </w:r>
      <w:proofErr w:type="spellStart"/>
      <w:r w:rsidR="00AE004D" w:rsidRPr="00AF7A5A">
        <w:t>Pulse</w:t>
      </w:r>
      <w:proofErr w:type="spellEnd"/>
      <w:r w:rsidR="00AE004D" w:rsidRPr="00AF7A5A">
        <w:t xml:space="preserve"> Transitienetwerk verbindt een </w:t>
      </w:r>
      <w:r w:rsidR="009F66D2" w:rsidRPr="00AF7A5A">
        <w:t>duizendtal</w:t>
      </w:r>
      <w:r w:rsidR="00AE004D" w:rsidRPr="00AF7A5A">
        <w:t xml:space="preserve"> organisaties en individuen uit de cultuur-, jeugd- en mediasector. </w:t>
      </w:r>
      <w:proofErr w:type="spellStart"/>
      <w:r w:rsidR="00AE004D" w:rsidRPr="00AF7A5A">
        <w:t>Pulse</w:t>
      </w:r>
      <w:proofErr w:type="spellEnd"/>
      <w:r w:rsidR="00AE004D" w:rsidRPr="00AF7A5A">
        <w:t xml:space="preserve"> verbindt, informeert en sensibiliseert de brede Vlaamse cultuur-, jeugd- en mediasector om via experimenten, kennisuitwisseling en verbeelding transversaal mee te bouwen aan een sociaal-rechtvaardige en duurzame samenleving.</w:t>
      </w:r>
    </w:p>
    <w:p w14:paraId="7BC7DD30" w14:textId="68991C0E" w:rsidR="00427B90" w:rsidRPr="00AF7A5A" w:rsidRDefault="00427B90" w:rsidP="00800519">
      <w:pPr>
        <w:pStyle w:val="Lijstalinea"/>
        <w:numPr>
          <w:ilvl w:val="0"/>
          <w:numId w:val="9"/>
        </w:numPr>
      </w:pPr>
      <w:r w:rsidRPr="00AF7A5A">
        <w:t xml:space="preserve">We stimuleren het hergebruik van </w:t>
      </w:r>
      <w:r w:rsidR="00500510" w:rsidRPr="00AF7A5A">
        <w:t xml:space="preserve">materialen en gebruiken hierbij het </w:t>
      </w:r>
      <w:proofErr w:type="spellStart"/>
      <w:r w:rsidR="00500510" w:rsidRPr="00AF7A5A">
        <w:t>Pulse</w:t>
      </w:r>
      <w:proofErr w:type="spellEnd"/>
      <w:r w:rsidR="000A47CE" w:rsidRPr="00AF7A5A">
        <w:t xml:space="preserve"> Transitie</w:t>
      </w:r>
      <w:r w:rsidR="00500510" w:rsidRPr="00AF7A5A">
        <w:t>netwerk</w:t>
      </w:r>
      <w:r w:rsidR="00676C2A" w:rsidRPr="00AF7A5A">
        <w:t>,</w:t>
      </w:r>
      <w:r w:rsidRPr="00AF7A5A">
        <w:t xml:space="preserve"> </w:t>
      </w:r>
      <w:r w:rsidR="00DB6871" w:rsidRPr="00AF7A5A">
        <w:t>zoals bijvoorbeeld</w:t>
      </w:r>
      <w:r w:rsidRPr="00AF7A5A">
        <w:t xml:space="preserve"> In-Limbo</w:t>
      </w:r>
      <w:r w:rsidR="00676C2A" w:rsidRPr="00AF7A5A">
        <w:t>, dat</w:t>
      </w:r>
      <w:r w:rsidRPr="00AF7A5A">
        <w:t xml:space="preserve"> binnen de soci</w:t>
      </w:r>
      <w:r w:rsidR="00C87CBF" w:rsidRPr="00AF7A5A">
        <w:t>aal</w:t>
      </w:r>
      <w:r w:rsidRPr="00AF7A5A">
        <w:t xml:space="preserve">-culturele sector in Brussel </w:t>
      </w:r>
      <w:r w:rsidR="007D3E8A" w:rsidRPr="00AF7A5A">
        <w:t xml:space="preserve">het hergebruik van materialen </w:t>
      </w:r>
      <w:r w:rsidRPr="00AF7A5A">
        <w:t>faciliteert.</w:t>
      </w:r>
    </w:p>
    <w:p w14:paraId="5161D4E7" w14:textId="37FEB113" w:rsidR="009F527F" w:rsidRPr="00AF7A5A" w:rsidRDefault="00850E9A" w:rsidP="00800519">
      <w:pPr>
        <w:pStyle w:val="Lijstalinea"/>
        <w:numPr>
          <w:ilvl w:val="0"/>
          <w:numId w:val="9"/>
        </w:numPr>
      </w:pPr>
      <w:r w:rsidRPr="00AF7A5A">
        <w:t xml:space="preserve">Ten laatste in 2029 moeten we verhuizen naar een nieuw kantoorgebouw. </w:t>
      </w:r>
      <w:r w:rsidR="004866AE" w:rsidRPr="00AF7A5A">
        <w:t xml:space="preserve">Bij de keuze van een nieuw kantoorgebouw wordt rekening gehouden met de algemene toegankelijkheid </w:t>
      </w:r>
      <w:r w:rsidR="00DD79BC" w:rsidRPr="00AF7A5A">
        <w:t>en het energielabel van het gebouw.</w:t>
      </w:r>
    </w:p>
    <w:p w14:paraId="480437E0" w14:textId="38CD43C4" w:rsidR="00042580" w:rsidRPr="00AF7A5A" w:rsidRDefault="00DD79BC" w:rsidP="00800519">
      <w:pPr>
        <w:pStyle w:val="Lijstalinea"/>
        <w:numPr>
          <w:ilvl w:val="0"/>
          <w:numId w:val="9"/>
        </w:numPr>
      </w:pPr>
      <w:r w:rsidRPr="00AF7A5A">
        <w:t xml:space="preserve">Bij </w:t>
      </w:r>
      <w:r w:rsidR="0073405F" w:rsidRPr="00AF7A5A">
        <w:t xml:space="preserve">de vervanging van de huidige </w:t>
      </w:r>
      <w:r w:rsidRPr="00AF7A5A">
        <w:t xml:space="preserve">bibwagen </w:t>
      </w:r>
      <w:r w:rsidR="0053237D" w:rsidRPr="00AF7A5A">
        <w:t xml:space="preserve">streven we er naar een </w:t>
      </w:r>
      <w:r w:rsidR="0073405F" w:rsidRPr="00AF7A5A">
        <w:t>energie</w:t>
      </w:r>
      <w:r w:rsidR="00B43740" w:rsidRPr="00AF7A5A">
        <w:t>-efficiënte</w:t>
      </w:r>
      <w:r w:rsidR="0053237D" w:rsidRPr="00AF7A5A">
        <w:t xml:space="preserve"> wagen aan te schaffen</w:t>
      </w:r>
      <w:r w:rsidR="00420A2D" w:rsidRPr="00AF7A5A">
        <w:t>, met de kleinst mogelijke impact op het milieu</w:t>
      </w:r>
      <w:r w:rsidR="0053237D" w:rsidRPr="00AF7A5A">
        <w:t>.</w:t>
      </w:r>
    </w:p>
    <w:p w14:paraId="3B7B59F7" w14:textId="0657FF1D" w:rsidR="00A63C3D" w:rsidRPr="00AF7A5A" w:rsidRDefault="00A63C3D" w:rsidP="00800519">
      <w:pPr>
        <w:pStyle w:val="Lijstalinea"/>
        <w:numPr>
          <w:ilvl w:val="0"/>
          <w:numId w:val="9"/>
        </w:numPr>
      </w:pPr>
      <w:r w:rsidRPr="00AF7A5A">
        <w:t>We nemen initiatief voor het opstarten van een duurzaa</w:t>
      </w:r>
      <w:r w:rsidR="000D6DB2" w:rsidRPr="00AF7A5A">
        <w:t>m</w:t>
      </w:r>
      <w:r w:rsidRPr="00AF7A5A">
        <w:t xml:space="preserve"> digitaal archief</w:t>
      </w:r>
      <w:r w:rsidR="00840C77" w:rsidRPr="00AF7A5A">
        <w:t xml:space="preserve"> van relevante </w:t>
      </w:r>
      <w:r w:rsidR="00155026" w:rsidRPr="00AF7A5A">
        <w:t>bestuurs- en beleidsdocumenten uit het verleden</w:t>
      </w:r>
      <w:r w:rsidR="00740919" w:rsidRPr="00AF7A5A">
        <w:t>.</w:t>
      </w:r>
      <w:r w:rsidR="00446414" w:rsidRPr="00AF7A5A">
        <w:t xml:space="preserve"> Hiervoor wordt een vrijwilliger uit het bestuur ingeschakeld.</w:t>
      </w:r>
    </w:p>
    <w:p w14:paraId="7F420C87" w14:textId="09B94033" w:rsidR="00B27B38" w:rsidRPr="00AF7A5A" w:rsidRDefault="00B27B38" w:rsidP="00B27B38">
      <w:pPr>
        <w:pStyle w:val="Kop3"/>
      </w:pPr>
      <w:r w:rsidRPr="00AF7A5A">
        <w:t>Resultaatsindicator</w:t>
      </w:r>
      <w:r w:rsidR="0053663A">
        <w:t>en</w:t>
      </w:r>
    </w:p>
    <w:p w14:paraId="23E78E8E" w14:textId="77777777" w:rsidR="00B27B38" w:rsidRPr="00AF7A5A" w:rsidRDefault="00B27B38" w:rsidP="00800519">
      <w:pPr>
        <w:pStyle w:val="Lijstalinea"/>
        <w:numPr>
          <w:ilvl w:val="0"/>
          <w:numId w:val="31"/>
        </w:numPr>
      </w:pPr>
      <w:r w:rsidRPr="00AF7A5A">
        <w:t xml:space="preserve">Luisterpunt neemt jaarlijks minimaal een keer deel aan een activiteit van het </w:t>
      </w:r>
      <w:proofErr w:type="spellStart"/>
      <w:r w:rsidRPr="00AF7A5A">
        <w:t>Pulse</w:t>
      </w:r>
      <w:proofErr w:type="spellEnd"/>
      <w:r w:rsidRPr="00AF7A5A">
        <w:t xml:space="preserve"> Transitienetwerk.</w:t>
      </w:r>
    </w:p>
    <w:p w14:paraId="4572305B" w14:textId="62F7C961" w:rsidR="00165101" w:rsidRPr="00B27B38" w:rsidRDefault="00B27B38" w:rsidP="00800519">
      <w:pPr>
        <w:pStyle w:val="Lijstalinea"/>
        <w:numPr>
          <w:ilvl w:val="0"/>
          <w:numId w:val="31"/>
        </w:numPr>
      </w:pPr>
      <w:r w:rsidRPr="00AF7A5A">
        <w:t>Eind 2028 is het volledige archief van Luisterpunt, van bij de totstandkoming van Luisterpunt tot heden, gedigitaliseerd.</w:t>
      </w:r>
    </w:p>
    <w:p w14:paraId="425F989A" w14:textId="77777777" w:rsidR="004369EA" w:rsidRPr="00AF7A5A" w:rsidRDefault="004369EA">
      <w:pPr>
        <w:rPr>
          <w:b/>
          <w:bCs/>
          <w:lang w:eastAsia="nl-NL"/>
        </w:rPr>
      </w:pPr>
      <w:r w:rsidRPr="00AF7A5A">
        <w:rPr>
          <w:b/>
          <w:bCs/>
          <w:lang w:eastAsia="nl-NL"/>
        </w:rPr>
        <w:br w:type="page"/>
      </w:r>
    </w:p>
    <w:p w14:paraId="79B9C961" w14:textId="02884F87" w:rsidR="00072BBA" w:rsidRPr="00AF7A5A" w:rsidRDefault="00072BBA" w:rsidP="00072BBA">
      <w:pPr>
        <w:rPr>
          <w:b/>
          <w:bCs/>
          <w:lang w:eastAsia="nl-NL"/>
        </w:rPr>
      </w:pPr>
      <w:r w:rsidRPr="00AF7A5A">
        <w:rPr>
          <w:b/>
          <w:bCs/>
          <w:lang w:eastAsia="nl-NL"/>
        </w:rPr>
        <w:lastRenderedPageBreak/>
        <w:t>Duurzame Ontwikkelingsdoelstellingen</w:t>
      </w:r>
    </w:p>
    <w:p w14:paraId="6A316714" w14:textId="2A0A47F6" w:rsidR="008E63FB" w:rsidRPr="00AF7A5A" w:rsidRDefault="00CB77AF" w:rsidP="00CB77AF">
      <w:pPr>
        <w:rPr>
          <w:lang w:eastAsia="nl-NL"/>
        </w:rPr>
      </w:pPr>
      <w:r w:rsidRPr="00AF7A5A">
        <w:rPr>
          <w:lang w:eastAsia="nl-NL"/>
        </w:rPr>
        <w:t>In september 2015 w</w:t>
      </w:r>
      <w:r w:rsidR="00182CAA" w:rsidRPr="00AF7A5A">
        <w:rPr>
          <w:lang w:eastAsia="nl-NL"/>
        </w:rPr>
        <w:t>e</w:t>
      </w:r>
      <w:r w:rsidRPr="00AF7A5A">
        <w:rPr>
          <w:lang w:eastAsia="nl-NL"/>
        </w:rPr>
        <w:t>rden de Duurzame Ontwikkelingsdoelstellingen</w:t>
      </w:r>
      <w:r w:rsidR="00E1699F" w:rsidRPr="00AF7A5A">
        <w:rPr>
          <w:lang w:eastAsia="nl-NL"/>
        </w:rPr>
        <w:t xml:space="preserve"> </w:t>
      </w:r>
      <w:r w:rsidRPr="00AF7A5A">
        <w:rPr>
          <w:lang w:eastAsia="nl-NL"/>
        </w:rPr>
        <w:t>of </w:t>
      </w:r>
      <w:hyperlink r:id="rId38" w:tgtFrame="_blank" w:history="1">
        <w:r w:rsidRPr="00AF7A5A">
          <w:rPr>
            <w:rStyle w:val="Hyperlink"/>
            <w:lang w:eastAsia="nl-NL"/>
          </w:rPr>
          <w:t>Sustainable Development Goals</w:t>
        </w:r>
      </w:hyperlink>
      <w:r w:rsidRPr="00AF7A5A">
        <w:rPr>
          <w:lang w:eastAsia="nl-NL"/>
        </w:rPr>
        <w:t> (</w:t>
      </w:r>
      <w:proofErr w:type="spellStart"/>
      <w:r w:rsidRPr="00AF7A5A">
        <w:rPr>
          <w:lang w:eastAsia="nl-NL"/>
        </w:rPr>
        <w:t>SDGs</w:t>
      </w:r>
      <w:proofErr w:type="spellEnd"/>
      <w:r w:rsidRPr="00AF7A5A">
        <w:rPr>
          <w:lang w:eastAsia="nl-NL"/>
        </w:rPr>
        <w:t xml:space="preserve">) formeel aangenomen door de algemene vergadering van de VN met Agenda 2030 voor Duurzame Ontwikkeling. </w:t>
      </w:r>
      <w:r w:rsidR="005441E7" w:rsidRPr="00AF7A5A">
        <w:rPr>
          <w:lang w:eastAsia="nl-NL"/>
        </w:rPr>
        <w:t xml:space="preserve">De </w:t>
      </w:r>
      <w:r w:rsidRPr="00AF7A5A">
        <w:rPr>
          <w:lang w:eastAsia="nl-NL"/>
        </w:rPr>
        <w:t>17</w:t>
      </w:r>
      <w:r w:rsidR="00256E9E" w:rsidRPr="00AF7A5A">
        <w:rPr>
          <w:lang w:eastAsia="nl-NL"/>
        </w:rPr>
        <w:t> </w:t>
      </w:r>
      <w:r w:rsidR="00451B35" w:rsidRPr="00AF7A5A">
        <w:rPr>
          <w:lang w:eastAsia="nl-NL"/>
        </w:rPr>
        <w:t>doelstellingen</w:t>
      </w:r>
      <w:r w:rsidRPr="00AF7A5A">
        <w:rPr>
          <w:lang w:eastAsia="nl-NL"/>
        </w:rPr>
        <w:t xml:space="preserve"> </w:t>
      </w:r>
      <w:r w:rsidR="005441E7" w:rsidRPr="00AF7A5A">
        <w:rPr>
          <w:lang w:eastAsia="nl-NL"/>
        </w:rPr>
        <w:t xml:space="preserve">vormen samen </w:t>
      </w:r>
      <w:r w:rsidRPr="00AF7A5A">
        <w:rPr>
          <w:lang w:eastAsia="nl-NL"/>
        </w:rPr>
        <w:t xml:space="preserve">een actieplan om de mensheid te bevrijden van armoede en de planeet terug op de koers richting duurzaamheid te </w:t>
      </w:r>
      <w:r w:rsidR="00877F71" w:rsidRPr="00AF7A5A">
        <w:rPr>
          <w:lang w:eastAsia="nl-NL"/>
        </w:rPr>
        <w:t>brengen</w:t>
      </w:r>
      <w:r w:rsidRPr="00AF7A5A">
        <w:rPr>
          <w:lang w:eastAsia="nl-NL"/>
        </w:rPr>
        <w:t>. Deze doelen reflecteren de drie dimensies van</w:t>
      </w:r>
      <w:r w:rsidR="00827634" w:rsidRPr="00AF7A5A">
        <w:rPr>
          <w:lang w:eastAsia="nl-NL"/>
        </w:rPr>
        <w:t xml:space="preserve"> </w:t>
      </w:r>
      <w:r w:rsidRPr="00AF7A5A">
        <w:rPr>
          <w:lang w:eastAsia="nl-NL"/>
        </w:rPr>
        <w:t>duurzame ontwikkeling: het economische, het sociale en het ecologische aspect.</w:t>
      </w:r>
    </w:p>
    <w:p w14:paraId="2CCB98ED" w14:textId="075587D4" w:rsidR="00D463D5" w:rsidRPr="00AF7A5A" w:rsidRDefault="00DE3819" w:rsidP="00CB77AF">
      <w:pPr>
        <w:rPr>
          <w:lang w:eastAsia="nl-NL"/>
        </w:rPr>
      </w:pPr>
      <w:r w:rsidRPr="00AF7A5A">
        <w:rPr>
          <w:lang w:eastAsia="nl-NL"/>
        </w:rPr>
        <w:t>Luisterpunt onderschrijft deze doelstellingen</w:t>
      </w:r>
      <w:r w:rsidR="001728EA" w:rsidRPr="00AF7A5A">
        <w:rPr>
          <w:lang w:eastAsia="nl-NL"/>
        </w:rPr>
        <w:t xml:space="preserve"> en </w:t>
      </w:r>
      <w:r w:rsidR="00031624" w:rsidRPr="00AF7A5A">
        <w:rPr>
          <w:lang w:eastAsia="nl-NL"/>
        </w:rPr>
        <w:t>verwerkt ze</w:t>
      </w:r>
      <w:r w:rsidR="00C3449B" w:rsidRPr="00AF7A5A">
        <w:rPr>
          <w:lang w:eastAsia="nl-NL"/>
        </w:rPr>
        <w:t xml:space="preserve"> </w:t>
      </w:r>
      <w:r w:rsidR="00DF44B2" w:rsidRPr="00AF7A5A">
        <w:rPr>
          <w:lang w:eastAsia="nl-NL"/>
        </w:rPr>
        <w:t xml:space="preserve">zoveel mogelijk </w:t>
      </w:r>
      <w:r w:rsidR="00031624" w:rsidRPr="00AF7A5A">
        <w:rPr>
          <w:lang w:eastAsia="nl-NL"/>
        </w:rPr>
        <w:t>in haar werking.</w:t>
      </w:r>
      <w:r w:rsidR="00031624" w:rsidRPr="00AF7A5A">
        <w:rPr>
          <w:lang w:eastAsia="nl-NL"/>
        </w:rPr>
        <w:br/>
      </w:r>
      <w:r w:rsidR="00021CFC" w:rsidRPr="00AF7A5A">
        <w:rPr>
          <w:lang w:eastAsia="nl-NL"/>
        </w:rPr>
        <w:t xml:space="preserve">We </w:t>
      </w:r>
      <w:r w:rsidR="003C4664" w:rsidRPr="00AF7A5A">
        <w:rPr>
          <w:lang w:eastAsia="nl-NL"/>
        </w:rPr>
        <w:t>vermelden een aantal voorbeelden</w:t>
      </w:r>
      <w:r w:rsidR="00FA1EBE" w:rsidRPr="00AF7A5A">
        <w:rPr>
          <w:lang w:eastAsia="nl-NL"/>
        </w:rPr>
        <w:t>:</w:t>
      </w:r>
    </w:p>
    <w:p w14:paraId="3D4E9CEE" w14:textId="4452E720" w:rsidR="00571C7B" w:rsidRPr="00AF7A5A" w:rsidRDefault="00571C7B" w:rsidP="00800519">
      <w:pPr>
        <w:pStyle w:val="Lijstalinea"/>
        <w:numPr>
          <w:ilvl w:val="0"/>
          <w:numId w:val="32"/>
        </w:numPr>
      </w:pPr>
      <w:r w:rsidRPr="00AF7A5A">
        <w:t xml:space="preserve">SDG1 Geen armoede: gratis toegang tot onze dienstverlening is essentieel voor </w:t>
      </w:r>
      <w:r w:rsidR="00FA1EBE" w:rsidRPr="00AF7A5A">
        <w:t>mensen</w:t>
      </w:r>
      <w:r w:rsidRPr="00AF7A5A">
        <w:t xml:space="preserve"> in </w:t>
      </w:r>
      <w:r w:rsidR="00FA1EBE" w:rsidRPr="00AF7A5A">
        <w:t>(</w:t>
      </w:r>
      <w:r w:rsidRPr="00AF7A5A">
        <w:t>kans</w:t>
      </w:r>
      <w:r w:rsidR="00FA1EBE" w:rsidRPr="00AF7A5A">
        <w:t>)</w:t>
      </w:r>
      <w:r w:rsidRPr="00AF7A5A">
        <w:t>armoede.</w:t>
      </w:r>
    </w:p>
    <w:p w14:paraId="0BE7213E" w14:textId="4103DC45" w:rsidR="00571C7B" w:rsidRPr="00AF7A5A" w:rsidRDefault="00571C7B" w:rsidP="00800519">
      <w:pPr>
        <w:pStyle w:val="Lijstalinea"/>
        <w:numPr>
          <w:ilvl w:val="0"/>
          <w:numId w:val="32"/>
        </w:numPr>
      </w:pPr>
      <w:r w:rsidRPr="00AF7A5A">
        <w:t xml:space="preserve">SDG3 Goede gezondheid en welzijn: </w:t>
      </w:r>
      <w:r w:rsidR="006E0D8D" w:rsidRPr="00AF7A5A">
        <w:t>ou</w:t>
      </w:r>
      <w:r w:rsidR="002F0531" w:rsidRPr="00AF7A5A">
        <w:t xml:space="preserve">deren getuigen vaak over hoe Daisy-boeken </w:t>
      </w:r>
      <w:r w:rsidR="00BB65C8" w:rsidRPr="00AF7A5A">
        <w:t>hun dagen een zinvolle inhoud geeft</w:t>
      </w:r>
      <w:r w:rsidR="00C27BDC" w:rsidRPr="00AF7A5A">
        <w:t xml:space="preserve">; ook kinderen en jongeren met een leesstoornis </w:t>
      </w:r>
      <w:r w:rsidR="00AA0BD9" w:rsidRPr="00AF7A5A">
        <w:t>geven aan</w:t>
      </w:r>
      <w:r w:rsidR="00254696" w:rsidRPr="00AF7A5A">
        <w:t xml:space="preserve"> dat ze</w:t>
      </w:r>
      <w:r w:rsidR="00AA0BD9" w:rsidRPr="00AF7A5A">
        <w:t xml:space="preserve"> dankzij onze boeken </w:t>
      </w:r>
      <w:r w:rsidR="005E3292" w:rsidRPr="00AF7A5A">
        <w:t xml:space="preserve">zelfvertrouwen </w:t>
      </w:r>
      <w:r w:rsidR="0018257F" w:rsidRPr="00AF7A5A">
        <w:t>en een positief zelfbeeld krijgen</w:t>
      </w:r>
      <w:r w:rsidR="004474DE" w:rsidRPr="00AF7A5A">
        <w:t>.</w:t>
      </w:r>
    </w:p>
    <w:p w14:paraId="3CF305A4" w14:textId="54E4836F" w:rsidR="00571C7B" w:rsidRPr="00AF7A5A" w:rsidRDefault="00571C7B" w:rsidP="00800519">
      <w:pPr>
        <w:pStyle w:val="Lijstalinea"/>
        <w:numPr>
          <w:ilvl w:val="0"/>
          <w:numId w:val="32"/>
        </w:numPr>
      </w:pPr>
      <w:r w:rsidRPr="00AF7A5A">
        <w:t xml:space="preserve">SDG4 Kwaliteitsonderwijs: </w:t>
      </w:r>
      <w:r w:rsidR="003454AF" w:rsidRPr="00AF7A5A">
        <w:t xml:space="preserve">met </w:t>
      </w:r>
      <w:r w:rsidR="008109FE" w:rsidRPr="00AF7A5A">
        <w:t>onze luister- en b</w:t>
      </w:r>
      <w:r w:rsidR="005646D5" w:rsidRPr="00AF7A5A">
        <w:t>raille</w:t>
      </w:r>
      <w:r w:rsidR="003454AF" w:rsidRPr="00AF7A5A">
        <w:t xml:space="preserve">boeken bouwen scholen bewust aan een doeltreffende, inclusieve leeromgeving, waarbij leerlingen met een leesbeperking </w:t>
      </w:r>
      <w:r w:rsidR="007D0025" w:rsidRPr="00AF7A5A">
        <w:t>gepaste hulpmiddelen aangereikt krijgen</w:t>
      </w:r>
      <w:r w:rsidRPr="00AF7A5A">
        <w:t>.</w:t>
      </w:r>
      <w:r w:rsidR="00B63BC3" w:rsidRPr="00AF7A5A">
        <w:t xml:space="preserve"> </w:t>
      </w:r>
      <w:r w:rsidR="005646D5" w:rsidRPr="00AF7A5A">
        <w:t xml:space="preserve">Onze </w:t>
      </w:r>
      <w:r w:rsidR="00584F95" w:rsidRPr="00AF7A5A">
        <w:t xml:space="preserve">boeken dragen ook bij tot de </w:t>
      </w:r>
      <w:r w:rsidR="00FB50CB" w:rsidRPr="00AF7A5A">
        <w:t xml:space="preserve">geletterdheid van meer leerlingen. </w:t>
      </w:r>
      <w:r w:rsidR="00732603" w:rsidRPr="00AF7A5A">
        <w:t>Luisterpunt ijvert ervoor dat ook mensen die Nederlands leren toegang krijgen tot de volledige collectie.</w:t>
      </w:r>
    </w:p>
    <w:p w14:paraId="03F95C5A" w14:textId="6C011F34" w:rsidR="00571C7B" w:rsidRPr="00AF7A5A" w:rsidRDefault="00571C7B" w:rsidP="00800519">
      <w:pPr>
        <w:pStyle w:val="Lijstalinea"/>
        <w:numPr>
          <w:ilvl w:val="0"/>
          <w:numId w:val="32"/>
        </w:numPr>
      </w:pPr>
      <w:r w:rsidRPr="00AF7A5A">
        <w:t>SDG8 Waardig werk</w:t>
      </w:r>
      <w:r w:rsidR="00B8545C" w:rsidRPr="00AF7A5A">
        <w:t xml:space="preserve"> (incl. SDG5 Gendergelijkheid)</w:t>
      </w:r>
      <w:r w:rsidRPr="00AF7A5A">
        <w:t xml:space="preserve">: </w:t>
      </w:r>
      <w:r w:rsidR="00756AED" w:rsidRPr="00AF7A5A">
        <w:t>bij Luisterpunt is iedereen gelijk</w:t>
      </w:r>
      <w:r w:rsidR="00B8545C" w:rsidRPr="00AF7A5A">
        <w:t xml:space="preserve"> op vlak van loopbaankansen, verloning, bestuursfuncties, …</w:t>
      </w:r>
      <w:r w:rsidR="00756AED" w:rsidRPr="00AF7A5A">
        <w:t>,</w:t>
      </w:r>
      <w:r w:rsidR="008C6284" w:rsidRPr="00AF7A5A">
        <w:br/>
      </w:r>
      <w:r w:rsidR="00915748" w:rsidRPr="00AF7A5A">
        <w:t xml:space="preserve">Wij </w:t>
      </w:r>
      <w:r w:rsidR="00F6098A" w:rsidRPr="00AF7A5A">
        <w:t xml:space="preserve">houden </w:t>
      </w:r>
      <w:r w:rsidR="00F954BF" w:rsidRPr="00AF7A5A">
        <w:t xml:space="preserve">maximaal </w:t>
      </w:r>
      <w:r w:rsidR="00B85769" w:rsidRPr="00AF7A5A">
        <w:t xml:space="preserve">rekening met de </w:t>
      </w:r>
      <w:r w:rsidR="000F507B" w:rsidRPr="00AF7A5A">
        <w:t xml:space="preserve">persoonlijke </w:t>
      </w:r>
      <w:r w:rsidR="00890CC8" w:rsidRPr="00AF7A5A">
        <w:t>omstandigheden van medewerkers</w:t>
      </w:r>
      <w:r w:rsidR="00F954BF" w:rsidRPr="00AF7A5A">
        <w:t>.</w:t>
      </w:r>
    </w:p>
    <w:p w14:paraId="740AA733" w14:textId="00455AFA" w:rsidR="00DC6326" w:rsidRPr="00AF7A5A" w:rsidRDefault="00DC6326" w:rsidP="00800519">
      <w:pPr>
        <w:pStyle w:val="Lijstalinea"/>
        <w:numPr>
          <w:ilvl w:val="0"/>
          <w:numId w:val="32"/>
        </w:numPr>
      </w:pPr>
      <w:r w:rsidRPr="00AF7A5A">
        <w:t>SD</w:t>
      </w:r>
      <w:r w:rsidR="00D85AFA" w:rsidRPr="00AF7A5A">
        <w:t>G</w:t>
      </w:r>
      <w:r w:rsidRPr="00AF7A5A">
        <w:t>10</w:t>
      </w:r>
      <w:r w:rsidR="00AC7964" w:rsidRPr="00AF7A5A">
        <w:t xml:space="preserve"> Ongelijkheid verminderen</w:t>
      </w:r>
      <w:r w:rsidR="003C492A" w:rsidRPr="00AF7A5A">
        <w:t>:</w:t>
      </w:r>
      <w:r w:rsidR="000B0EF7" w:rsidRPr="00AF7A5A">
        <w:t xml:space="preserve"> bij Luisterpunt is iedereen gelijk, ongeacht gender, geaardheid, beperking, leeftijd, </w:t>
      </w:r>
      <w:r w:rsidR="00A565B0" w:rsidRPr="00AF7A5A">
        <w:t>ras, etniciteit, herkomst, godsdienst of economische of andere status</w:t>
      </w:r>
      <w:r w:rsidR="00385FD5" w:rsidRPr="00AF7A5A">
        <w:t>.</w:t>
      </w:r>
      <w:r w:rsidR="00A73EAC" w:rsidRPr="00AF7A5A">
        <w:br/>
        <w:t xml:space="preserve">Met onze dienstverlening </w:t>
      </w:r>
      <w:r w:rsidR="00045DA6" w:rsidRPr="00AF7A5A">
        <w:t xml:space="preserve">werken we mee aan de gelijke toegang tot </w:t>
      </w:r>
      <w:r w:rsidR="00C06C1C" w:rsidRPr="00AF7A5A">
        <w:t xml:space="preserve">kennis, cultuur, </w:t>
      </w:r>
      <w:r w:rsidR="00045DA6" w:rsidRPr="00AF7A5A">
        <w:t xml:space="preserve">informatie </w:t>
      </w:r>
      <w:r w:rsidR="00C06C1C" w:rsidRPr="00AF7A5A">
        <w:t xml:space="preserve">en ontspanning </w:t>
      </w:r>
      <w:r w:rsidR="00045DA6" w:rsidRPr="00AF7A5A">
        <w:t>voor iedereen. Iederéén kan lezen!</w:t>
      </w:r>
    </w:p>
    <w:p w14:paraId="10589F65" w14:textId="64AC30CE" w:rsidR="00571C7B" w:rsidRPr="00AF7A5A" w:rsidRDefault="00571C7B" w:rsidP="00800519">
      <w:pPr>
        <w:pStyle w:val="Lijstalinea"/>
        <w:numPr>
          <w:ilvl w:val="0"/>
          <w:numId w:val="32"/>
        </w:numPr>
      </w:pPr>
      <w:r w:rsidRPr="00AF7A5A">
        <w:t xml:space="preserve">SDG12 Verantwoorde consumptie en productie: </w:t>
      </w:r>
      <w:r w:rsidR="00797A35" w:rsidRPr="00AF7A5A">
        <w:t xml:space="preserve">Luisterpunt vermijdt </w:t>
      </w:r>
      <w:r w:rsidR="00804B0B" w:rsidRPr="00AF7A5A">
        <w:t>door productieafspra</w:t>
      </w:r>
      <w:r w:rsidR="0081661C" w:rsidRPr="00AF7A5A">
        <w:t>ken</w:t>
      </w:r>
      <w:r w:rsidR="00804B0B" w:rsidRPr="00AF7A5A">
        <w:t xml:space="preserve"> met de Nederlandse </w:t>
      </w:r>
      <w:r w:rsidR="004A0C6B" w:rsidRPr="00AF7A5A">
        <w:t>collega’s</w:t>
      </w:r>
      <w:r w:rsidR="0081661C" w:rsidRPr="00AF7A5A">
        <w:t xml:space="preserve"> </w:t>
      </w:r>
      <w:r w:rsidR="00797A35" w:rsidRPr="00AF7A5A">
        <w:t>de dubbele aanmaak van boeken</w:t>
      </w:r>
      <w:r w:rsidR="0081661C" w:rsidRPr="00AF7A5A">
        <w:t>.</w:t>
      </w:r>
      <w:r w:rsidR="0081661C" w:rsidRPr="00AF7A5A">
        <w:br/>
      </w:r>
      <w:r w:rsidR="00053DAE" w:rsidRPr="00AF7A5A">
        <w:t xml:space="preserve">Bij onze dagdagelijkse </w:t>
      </w:r>
      <w:r w:rsidR="00C55EFE" w:rsidRPr="00AF7A5A">
        <w:t xml:space="preserve">werking vermijden we </w:t>
      </w:r>
      <w:r w:rsidR="00E26C3D" w:rsidRPr="00AF7A5A">
        <w:t xml:space="preserve">verspilling, </w:t>
      </w:r>
      <w:r w:rsidR="005970C9" w:rsidRPr="00AF7A5A">
        <w:t>recycleren we</w:t>
      </w:r>
      <w:r w:rsidR="00654226" w:rsidRPr="00AF7A5A">
        <w:t xml:space="preserve"> waar mogelijk</w:t>
      </w:r>
      <w:r w:rsidR="005970C9" w:rsidRPr="00AF7A5A">
        <w:t xml:space="preserve">, </w:t>
      </w:r>
      <w:r w:rsidR="001069D4" w:rsidRPr="00AF7A5A">
        <w:t xml:space="preserve">verplaatsen we ons </w:t>
      </w:r>
      <w:r w:rsidR="00475492" w:rsidRPr="00AF7A5A">
        <w:t>zo</w:t>
      </w:r>
      <w:r w:rsidR="00AF23EF" w:rsidRPr="00AF7A5A">
        <w:t xml:space="preserve"> energieneutraal mogelijk</w:t>
      </w:r>
      <w:r w:rsidR="001C46CE" w:rsidRPr="00AF7A5A">
        <w:t>.</w:t>
      </w:r>
    </w:p>
    <w:p w14:paraId="32E7B019" w14:textId="05E6C7EF" w:rsidR="00571C7B" w:rsidRPr="00AF7A5A" w:rsidRDefault="00571C7B" w:rsidP="00800519">
      <w:pPr>
        <w:pStyle w:val="Lijstalinea"/>
        <w:numPr>
          <w:ilvl w:val="0"/>
          <w:numId w:val="32"/>
        </w:numPr>
      </w:pPr>
      <w:r w:rsidRPr="00AF7A5A">
        <w:t xml:space="preserve">SDG16 Vrede, veiligheid en sterke publieke diensten: </w:t>
      </w:r>
      <w:r w:rsidR="002716C9" w:rsidRPr="00AF7A5A">
        <w:t xml:space="preserve">we </w:t>
      </w:r>
      <w:r w:rsidR="00F832E2" w:rsidRPr="00AF7A5A">
        <w:t xml:space="preserve">gebruiken </w:t>
      </w:r>
      <w:r w:rsidR="002716C9" w:rsidRPr="00AF7A5A">
        <w:t>overheids</w:t>
      </w:r>
      <w:r w:rsidR="00C57A6D" w:rsidRPr="00AF7A5A">
        <w:t>middelen om bij te dragen tot</w:t>
      </w:r>
      <w:r w:rsidRPr="00AF7A5A">
        <w:t xml:space="preserve"> een inclusieve samenleving</w:t>
      </w:r>
      <w:r w:rsidR="001D04D0" w:rsidRPr="00AF7A5A">
        <w:t>, wij maken boeken toegankelijk voor personen met een leesbeperking</w:t>
      </w:r>
      <w:r w:rsidR="00F832E2" w:rsidRPr="00AF7A5A">
        <w:t>.</w:t>
      </w:r>
      <w:r w:rsidR="00DC3424" w:rsidRPr="00AF7A5A">
        <w:t xml:space="preserve"> In onze dienstverlening houden we ook rekening met minder geletterde en minder digitaal vaardige mensen.</w:t>
      </w:r>
    </w:p>
    <w:p w14:paraId="7D5B70B7" w14:textId="10BF9BAE" w:rsidR="00571C7B" w:rsidRPr="00AF7A5A" w:rsidRDefault="00571C7B" w:rsidP="00800519">
      <w:pPr>
        <w:pStyle w:val="Lijstalinea"/>
        <w:numPr>
          <w:ilvl w:val="0"/>
          <w:numId w:val="32"/>
        </w:numPr>
      </w:pPr>
      <w:r w:rsidRPr="00AF7A5A">
        <w:t>SDG17 Partnerschap om doelstellingen te bereiken: nationale en internationale samenwerkingen beklemtonen</w:t>
      </w:r>
      <w:r w:rsidR="00614DD8" w:rsidRPr="00AF7A5A">
        <w:t xml:space="preserve">: </w:t>
      </w:r>
      <w:r w:rsidR="00917D2A" w:rsidRPr="00AF7A5A">
        <w:t xml:space="preserve">Luisterpunt </w:t>
      </w:r>
      <w:r w:rsidR="000E7FF3" w:rsidRPr="00AF7A5A">
        <w:t xml:space="preserve">werkt </w:t>
      </w:r>
      <w:r w:rsidR="006F4CAC" w:rsidRPr="00AF7A5A">
        <w:t xml:space="preserve">binnen Vlaanderen samen met </w:t>
      </w:r>
      <w:r w:rsidR="00EC29B4" w:rsidRPr="00AF7A5A">
        <w:t xml:space="preserve">tig organisaties en partners om zoveel mogelijk mensen zo goed mogelijk te (kunnen) bereiken. </w:t>
      </w:r>
      <w:r w:rsidR="0045497B" w:rsidRPr="00AF7A5A">
        <w:t>Luisterpunt is lid van het A</w:t>
      </w:r>
      <w:r w:rsidR="00B73CB0" w:rsidRPr="00AF7A5A">
        <w:t>BC</w:t>
      </w:r>
      <w:r w:rsidR="0045497B" w:rsidRPr="00AF7A5A">
        <w:t xml:space="preserve"> zodat onze boeken ook </w:t>
      </w:r>
      <w:r w:rsidR="001634D4" w:rsidRPr="00AF7A5A">
        <w:t xml:space="preserve">in andere landen beschikbaar zijn, en </w:t>
      </w:r>
      <w:r w:rsidR="000A03C9" w:rsidRPr="00AF7A5A">
        <w:t>publicaties van collegabibliotheken uit andere landen ook door lezers kunnen gelezen worden.</w:t>
      </w:r>
      <w:r w:rsidR="000A03C9" w:rsidRPr="00AF7A5A">
        <w:br/>
        <w:t xml:space="preserve">Luisterpunt neemt een actieve rol op binnen </w:t>
      </w:r>
      <w:r w:rsidR="00404CA5" w:rsidRPr="00AF7A5A">
        <w:t>de we</w:t>
      </w:r>
      <w:r w:rsidR="00C16055" w:rsidRPr="00AF7A5A">
        <w:t xml:space="preserve">reldwijde organisatie </w:t>
      </w:r>
      <w:r w:rsidRPr="00AF7A5A">
        <w:t>IFLA,</w:t>
      </w:r>
      <w:r w:rsidR="000A03C9" w:rsidRPr="00AF7A5A">
        <w:t xml:space="preserve"> </w:t>
      </w:r>
      <w:r w:rsidR="00C16055" w:rsidRPr="00AF7A5A">
        <w:t xml:space="preserve">waar </w:t>
      </w:r>
      <w:r w:rsidR="00C16055" w:rsidRPr="00AF7A5A">
        <w:lastRenderedPageBreak/>
        <w:t xml:space="preserve">kennis- en </w:t>
      </w:r>
      <w:r w:rsidR="00111877" w:rsidRPr="00AF7A5A">
        <w:t>informatie-uitwisseling</w:t>
      </w:r>
      <w:r w:rsidR="008D28EC" w:rsidRPr="00AF7A5A">
        <w:t xml:space="preserve"> en samenwerking </w:t>
      </w:r>
      <w:r w:rsidR="00D037BA" w:rsidRPr="00AF7A5A">
        <w:t>met collega</w:t>
      </w:r>
      <w:r w:rsidR="00082167" w:rsidRPr="00AF7A5A">
        <w:t xml:space="preserve">bibliotheken uit noord, zuid, oost en west </w:t>
      </w:r>
      <w:r w:rsidR="005B0B22" w:rsidRPr="00AF7A5A">
        <w:t>centraal staa</w:t>
      </w:r>
      <w:r w:rsidR="00CF0EFE" w:rsidRPr="00AF7A5A">
        <w:t>n</w:t>
      </w:r>
      <w:r w:rsidR="005B0B22" w:rsidRPr="00AF7A5A">
        <w:t>.</w:t>
      </w:r>
    </w:p>
    <w:p w14:paraId="4E5FEBE6" w14:textId="77777777" w:rsidR="005011F5" w:rsidRPr="00AF7A5A" w:rsidRDefault="00BC213A" w:rsidP="005011F5">
      <w:pPr>
        <w:jc w:val="center"/>
        <w:rPr>
          <w:i/>
          <w:iCs/>
          <w:sz w:val="18"/>
          <w:szCs w:val="18"/>
        </w:rPr>
      </w:pPr>
      <w:r w:rsidRPr="00AF7A5A">
        <w:rPr>
          <w:b/>
          <w:bCs/>
          <w:noProof/>
          <w:sz w:val="20"/>
          <w:szCs w:val="20"/>
        </w:rPr>
        <w:drawing>
          <wp:inline distT="0" distB="0" distL="0" distR="0" wp14:anchorId="257450C6" wp14:editId="29EEAF23">
            <wp:extent cx="3489960" cy="3489960"/>
            <wp:effectExtent l="0" t="0" r="0" b="0"/>
            <wp:docPr id="2" name="Afbeelding 2" descr="iconen van de SDGs: 1 Geen armoede, 3 Goede gezondheid en welzijn, 4 Kwaliteitsonderwijs, 5 Gendergelijkheid, 8 Waardig werk en economische groei, 10 Ongelijkheid verminderen, 12 Verantwoorde consumptie en productie, 16 Vrede, justitie en sterke publieke diensten, 17 Partnerschap om doelstellingen te bere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iconen van de SDGs: 1 Geen armoede, 3 Goede gezondheid en welzijn, 4 Kwaliteitsonderwijs, 5 Gendergelijkheid, 8 Waardig werk en economische groei, 10 Ongelijkheid verminderen, 12 Verantwoorde consumptie en productie, 16 Vrede, justitie en sterke publieke diensten, 17 Partnerschap om doelstellingen te bereiken"/>
                    <pic:cNvPicPr/>
                  </pic:nvPicPr>
                  <pic:blipFill>
                    <a:blip r:embed="rId39" cstate="screen">
                      <a:extLst>
                        <a:ext uri="{28A0092B-C50C-407E-A947-70E740481C1C}">
                          <a14:useLocalDpi xmlns:a14="http://schemas.microsoft.com/office/drawing/2010/main"/>
                        </a:ext>
                      </a:extLst>
                    </a:blip>
                    <a:stretch>
                      <a:fillRect/>
                    </a:stretch>
                  </pic:blipFill>
                  <pic:spPr>
                    <a:xfrm>
                      <a:off x="0" y="0"/>
                      <a:ext cx="3489960" cy="3489960"/>
                    </a:xfrm>
                    <a:prstGeom prst="rect">
                      <a:avLst/>
                    </a:prstGeom>
                  </pic:spPr>
                </pic:pic>
              </a:graphicData>
            </a:graphic>
          </wp:inline>
        </w:drawing>
      </w:r>
    </w:p>
    <w:p w14:paraId="7C6359A1" w14:textId="13B70503" w:rsidR="00C566CF" w:rsidRPr="00B27B38" w:rsidRDefault="00BC2372" w:rsidP="00B27B38">
      <w:pPr>
        <w:rPr>
          <w:b/>
          <w:i/>
          <w:sz w:val="20"/>
          <w:szCs w:val="20"/>
        </w:rPr>
      </w:pPr>
      <w:r w:rsidRPr="00AF7A5A">
        <w:rPr>
          <w:i/>
          <w:iCs/>
          <w:sz w:val="18"/>
          <w:szCs w:val="18"/>
        </w:rPr>
        <w:t xml:space="preserve">Beeld: </w:t>
      </w:r>
      <w:r w:rsidR="00791AD0" w:rsidRPr="00AF7A5A">
        <w:rPr>
          <w:i/>
          <w:iCs/>
          <w:sz w:val="18"/>
          <w:szCs w:val="18"/>
        </w:rPr>
        <w:t xml:space="preserve">iconen van de </w:t>
      </w:r>
      <w:proofErr w:type="spellStart"/>
      <w:r w:rsidR="00791AD0" w:rsidRPr="00AF7A5A">
        <w:rPr>
          <w:i/>
          <w:iCs/>
          <w:sz w:val="18"/>
          <w:szCs w:val="18"/>
        </w:rPr>
        <w:t>SDGs</w:t>
      </w:r>
      <w:proofErr w:type="spellEnd"/>
      <w:r w:rsidR="005E24E8" w:rsidRPr="00AF7A5A">
        <w:rPr>
          <w:i/>
          <w:iCs/>
          <w:sz w:val="18"/>
          <w:szCs w:val="18"/>
        </w:rPr>
        <w:t>:</w:t>
      </w:r>
      <w:r w:rsidR="00791AD0" w:rsidRPr="00AF7A5A">
        <w:rPr>
          <w:i/>
          <w:iCs/>
          <w:sz w:val="18"/>
          <w:szCs w:val="18"/>
        </w:rPr>
        <w:t xml:space="preserve"> </w:t>
      </w:r>
      <w:r w:rsidR="00E168A9" w:rsidRPr="00AF7A5A">
        <w:rPr>
          <w:i/>
          <w:iCs/>
          <w:sz w:val="18"/>
          <w:szCs w:val="18"/>
        </w:rPr>
        <w:t xml:space="preserve">1 </w:t>
      </w:r>
      <w:r w:rsidR="00791AD0" w:rsidRPr="00AF7A5A">
        <w:rPr>
          <w:i/>
          <w:iCs/>
          <w:sz w:val="18"/>
          <w:szCs w:val="18"/>
        </w:rPr>
        <w:t xml:space="preserve">Geen armoede, </w:t>
      </w:r>
      <w:r w:rsidR="00B602A9" w:rsidRPr="00AF7A5A">
        <w:rPr>
          <w:i/>
          <w:iCs/>
          <w:sz w:val="18"/>
          <w:szCs w:val="18"/>
        </w:rPr>
        <w:t>3</w:t>
      </w:r>
      <w:r w:rsidR="00E168A9" w:rsidRPr="00AF7A5A">
        <w:rPr>
          <w:i/>
          <w:iCs/>
          <w:sz w:val="18"/>
          <w:szCs w:val="18"/>
        </w:rPr>
        <w:t xml:space="preserve"> </w:t>
      </w:r>
      <w:r w:rsidR="00791AD0" w:rsidRPr="00AF7A5A">
        <w:rPr>
          <w:i/>
          <w:iCs/>
          <w:sz w:val="18"/>
          <w:szCs w:val="18"/>
        </w:rPr>
        <w:t xml:space="preserve">Goede gezondheid en welzijn, </w:t>
      </w:r>
      <w:r w:rsidR="00E168A9" w:rsidRPr="00AF7A5A">
        <w:rPr>
          <w:i/>
          <w:iCs/>
          <w:sz w:val="18"/>
          <w:szCs w:val="18"/>
        </w:rPr>
        <w:t xml:space="preserve">4 </w:t>
      </w:r>
      <w:r w:rsidR="00791AD0" w:rsidRPr="00AF7A5A">
        <w:rPr>
          <w:i/>
          <w:iCs/>
          <w:sz w:val="18"/>
          <w:szCs w:val="18"/>
        </w:rPr>
        <w:t xml:space="preserve">Kwaliteitsonderwijs, </w:t>
      </w:r>
      <w:r w:rsidR="00E168A9" w:rsidRPr="00AF7A5A">
        <w:rPr>
          <w:i/>
          <w:iCs/>
          <w:sz w:val="18"/>
          <w:szCs w:val="18"/>
        </w:rPr>
        <w:t>5</w:t>
      </w:r>
      <w:r w:rsidR="005E24E8" w:rsidRPr="00AF7A5A">
        <w:rPr>
          <w:i/>
          <w:iCs/>
          <w:sz w:val="18"/>
          <w:szCs w:val="18"/>
        </w:rPr>
        <w:t> </w:t>
      </w:r>
      <w:r w:rsidR="00791AD0" w:rsidRPr="00AF7A5A">
        <w:rPr>
          <w:i/>
          <w:iCs/>
          <w:sz w:val="18"/>
          <w:szCs w:val="18"/>
        </w:rPr>
        <w:t xml:space="preserve">Gendergelijkheid, </w:t>
      </w:r>
      <w:r w:rsidR="00B602A9" w:rsidRPr="00AF7A5A">
        <w:rPr>
          <w:i/>
          <w:iCs/>
          <w:sz w:val="18"/>
          <w:szCs w:val="18"/>
        </w:rPr>
        <w:t>8</w:t>
      </w:r>
      <w:r w:rsidR="00E168A9" w:rsidRPr="00AF7A5A">
        <w:rPr>
          <w:i/>
          <w:iCs/>
          <w:sz w:val="18"/>
          <w:szCs w:val="18"/>
        </w:rPr>
        <w:t xml:space="preserve"> </w:t>
      </w:r>
      <w:r w:rsidR="00791AD0" w:rsidRPr="00AF7A5A">
        <w:rPr>
          <w:i/>
          <w:iCs/>
          <w:sz w:val="18"/>
          <w:szCs w:val="18"/>
        </w:rPr>
        <w:t xml:space="preserve">Waardig werk en economische groei, </w:t>
      </w:r>
      <w:r w:rsidR="00E168A9" w:rsidRPr="00AF7A5A">
        <w:rPr>
          <w:i/>
          <w:iCs/>
          <w:sz w:val="18"/>
          <w:szCs w:val="18"/>
        </w:rPr>
        <w:t xml:space="preserve">10 </w:t>
      </w:r>
      <w:r w:rsidR="00791AD0" w:rsidRPr="00AF7A5A">
        <w:rPr>
          <w:i/>
          <w:iCs/>
          <w:sz w:val="18"/>
          <w:szCs w:val="18"/>
        </w:rPr>
        <w:t xml:space="preserve">Ongelijkheid verminderen, </w:t>
      </w:r>
      <w:r w:rsidR="00E168A9" w:rsidRPr="00AF7A5A">
        <w:rPr>
          <w:i/>
          <w:iCs/>
          <w:sz w:val="18"/>
          <w:szCs w:val="18"/>
        </w:rPr>
        <w:t xml:space="preserve">12 </w:t>
      </w:r>
      <w:r w:rsidR="00791AD0" w:rsidRPr="00AF7A5A">
        <w:rPr>
          <w:i/>
          <w:iCs/>
          <w:sz w:val="18"/>
          <w:szCs w:val="18"/>
        </w:rPr>
        <w:t xml:space="preserve">Verantwoorde consumptie en productie, </w:t>
      </w:r>
      <w:r w:rsidR="00E168A9" w:rsidRPr="00AF7A5A">
        <w:rPr>
          <w:i/>
          <w:iCs/>
          <w:sz w:val="18"/>
          <w:szCs w:val="18"/>
        </w:rPr>
        <w:t xml:space="preserve">16 </w:t>
      </w:r>
      <w:r w:rsidR="00791AD0" w:rsidRPr="00AF7A5A">
        <w:rPr>
          <w:i/>
          <w:iCs/>
          <w:sz w:val="18"/>
          <w:szCs w:val="18"/>
        </w:rPr>
        <w:t xml:space="preserve">Vrede, justitie en sterke publieke diensten, </w:t>
      </w:r>
      <w:r w:rsidR="00E168A9" w:rsidRPr="00AF7A5A">
        <w:rPr>
          <w:i/>
          <w:iCs/>
          <w:sz w:val="18"/>
          <w:szCs w:val="18"/>
        </w:rPr>
        <w:t>17</w:t>
      </w:r>
      <w:r w:rsidR="00791AD0" w:rsidRPr="00AF7A5A">
        <w:rPr>
          <w:i/>
          <w:iCs/>
          <w:sz w:val="18"/>
          <w:szCs w:val="18"/>
        </w:rPr>
        <w:t xml:space="preserve"> Partnerschap om doelstellingen te bereiken. </w:t>
      </w:r>
    </w:p>
    <w:p w14:paraId="7E9E1410" w14:textId="1174B4BC" w:rsidR="00C566CF" w:rsidRPr="00AF7A5A" w:rsidRDefault="00C566CF">
      <w:pPr>
        <w:rPr>
          <w:b/>
          <w:bCs/>
          <w:sz w:val="20"/>
          <w:szCs w:val="20"/>
        </w:rPr>
      </w:pPr>
      <w:r w:rsidRPr="00AF7A5A">
        <w:rPr>
          <w:b/>
          <w:bCs/>
          <w:sz w:val="20"/>
          <w:szCs w:val="20"/>
        </w:rPr>
        <w:br w:type="page"/>
      </w:r>
    </w:p>
    <w:p w14:paraId="1E3BC3CF" w14:textId="6BAA0698" w:rsidR="00F66634" w:rsidRPr="00AF7A5A" w:rsidRDefault="00483886" w:rsidP="00EE5643">
      <w:pPr>
        <w:pStyle w:val="Kop1"/>
      </w:pPr>
      <w:bookmarkStart w:id="70" w:name="_Toc160561942"/>
      <w:r w:rsidRPr="00AF7A5A">
        <w:lastRenderedPageBreak/>
        <w:t>Overzicht bijlagen</w:t>
      </w:r>
      <w:bookmarkEnd w:id="70"/>
    </w:p>
    <w:p w14:paraId="12C12DE5" w14:textId="39E3EF42" w:rsidR="00483886" w:rsidRPr="00AF7A5A" w:rsidRDefault="00483886" w:rsidP="00800519">
      <w:pPr>
        <w:pStyle w:val="Lijstalinea"/>
        <w:numPr>
          <w:ilvl w:val="0"/>
          <w:numId w:val="27"/>
        </w:numPr>
        <w:rPr>
          <w:lang w:eastAsia="nl-NL"/>
        </w:rPr>
      </w:pPr>
      <w:r w:rsidRPr="00AF7A5A">
        <w:rPr>
          <w:lang w:eastAsia="nl-NL"/>
        </w:rPr>
        <w:t>Werkingsstatistieken</w:t>
      </w:r>
    </w:p>
    <w:p w14:paraId="142875E1" w14:textId="77777777" w:rsidR="000C76D4" w:rsidRPr="00AF7A5A" w:rsidRDefault="00483886" w:rsidP="00800519">
      <w:pPr>
        <w:pStyle w:val="Lijstalinea"/>
        <w:numPr>
          <w:ilvl w:val="0"/>
          <w:numId w:val="27"/>
        </w:numPr>
        <w:rPr>
          <w:lang w:eastAsia="nl-NL"/>
        </w:rPr>
      </w:pPr>
      <w:r w:rsidRPr="00AF7A5A">
        <w:rPr>
          <w:lang w:eastAsia="nl-NL"/>
        </w:rPr>
        <w:t>Organogram</w:t>
      </w:r>
    </w:p>
    <w:p w14:paraId="357004D8" w14:textId="77777777" w:rsidR="000C76D4" w:rsidRPr="00AF7A5A" w:rsidRDefault="00483886" w:rsidP="00800519">
      <w:pPr>
        <w:pStyle w:val="Lijstalinea"/>
        <w:numPr>
          <w:ilvl w:val="0"/>
          <w:numId w:val="27"/>
        </w:numPr>
        <w:rPr>
          <w:lang w:eastAsia="nl-NL"/>
        </w:rPr>
      </w:pPr>
      <w:r w:rsidRPr="00AF7A5A">
        <w:rPr>
          <w:lang w:eastAsia="nl-NL"/>
        </w:rPr>
        <w:t>Lijst personeel</w:t>
      </w:r>
    </w:p>
    <w:p w14:paraId="047BBCB4" w14:textId="377C4501" w:rsidR="00483886" w:rsidRPr="00AF7A5A" w:rsidRDefault="00483886" w:rsidP="00800519">
      <w:pPr>
        <w:pStyle w:val="Lijstalinea"/>
        <w:numPr>
          <w:ilvl w:val="0"/>
          <w:numId w:val="27"/>
        </w:numPr>
        <w:rPr>
          <w:lang w:eastAsia="nl-NL"/>
        </w:rPr>
      </w:pPr>
      <w:r w:rsidRPr="00AF7A5A">
        <w:rPr>
          <w:lang w:eastAsia="nl-NL"/>
        </w:rPr>
        <w:t>Samenstelling bestuursorganen en gebruikersraad</w:t>
      </w:r>
    </w:p>
    <w:p w14:paraId="7C2E7358" w14:textId="645FE9D2" w:rsidR="009C1D69" w:rsidRPr="00AF7A5A" w:rsidRDefault="00E1017E" w:rsidP="00800519">
      <w:pPr>
        <w:pStyle w:val="Lijstalinea"/>
        <w:numPr>
          <w:ilvl w:val="0"/>
          <w:numId w:val="27"/>
        </w:numPr>
        <w:rPr>
          <w:lang w:eastAsia="nl-NL"/>
        </w:rPr>
      </w:pPr>
      <w:r w:rsidRPr="00AF7A5A">
        <w:rPr>
          <w:lang w:eastAsia="nl-NL"/>
        </w:rPr>
        <w:t>Verklarende lijst van woorden en afkortingen</w:t>
      </w:r>
    </w:p>
    <w:p w14:paraId="7400E801" w14:textId="020BB3F0" w:rsidR="003C5C53" w:rsidRPr="00AF7A5A" w:rsidRDefault="003C5C53" w:rsidP="00EE5643">
      <w:pPr>
        <w:pStyle w:val="Kop1"/>
      </w:pPr>
      <w:bookmarkStart w:id="71" w:name="_Toc160561943"/>
      <w:r w:rsidRPr="00AF7A5A">
        <w:t>Colofon</w:t>
      </w:r>
      <w:bookmarkEnd w:id="71"/>
    </w:p>
    <w:p w14:paraId="62B47F24" w14:textId="3D96CC3A" w:rsidR="003C5C53" w:rsidRPr="00AF7A5A" w:rsidRDefault="003C5C53" w:rsidP="003C5C53">
      <w:pPr>
        <w:rPr>
          <w:lang w:eastAsia="nl-NL"/>
        </w:rPr>
      </w:pPr>
      <w:r w:rsidRPr="00AF7A5A">
        <w:rPr>
          <w:lang w:eastAsia="nl-NL"/>
        </w:rPr>
        <w:t>Luisterpuntbibliotheek</w:t>
      </w:r>
      <w:r w:rsidR="00F26D3E" w:rsidRPr="00AF7A5A">
        <w:rPr>
          <w:lang w:eastAsia="nl-NL"/>
        </w:rPr>
        <w:t xml:space="preserve"> vzw</w:t>
      </w:r>
      <w:r w:rsidRPr="00AF7A5A">
        <w:rPr>
          <w:lang w:eastAsia="nl-NL"/>
        </w:rPr>
        <w:t>, september 2023.</w:t>
      </w:r>
    </w:p>
    <w:p w14:paraId="1B806F4B" w14:textId="6FF1CD51" w:rsidR="003C5C53" w:rsidRPr="00AF7A5A" w:rsidRDefault="003C5C53" w:rsidP="003C5C53">
      <w:pPr>
        <w:rPr>
          <w:lang w:eastAsia="nl-NL"/>
        </w:rPr>
      </w:pPr>
      <w:r w:rsidRPr="00AF7A5A">
        <w:rPr>
          <w:lang w:eastAsia="nl-NL"/>
        </w:rPr>
        <w:t>Broekstraat 49-53, 1000 Brussel</w:t>
      </w:r>
    </w:p>
    <w:p w14:paraId="33913595" w14:textId="026F8555" w:rsidR="003C5C53" w:rsidRPr="00AF7A5A" w:rsidRDefault="003C5C53" w:rsidP="003C5C53">
      <w:pPr>
        <w:rPr>
          <w:lang w:eastAsia="nl-NL"/>
        </w:rPr>
      </w:pPr>
      <w:r w:rsidRPr="00AF7A5A">
        <w:rPr>
          <w:lang w:eastAsia="nl-NL"/>
        </w:rPr>
        <w:t>02 423 04 11</w:t>
      </w:r>
      <w:r w:rsidRPr="00AF7A5A">
        <w:rPr>
          <w:lang w:eastAsia="nl-NL"/>
        </w:rPr>
        <w:br/>
      </w:r>
      <w:hyperlink r:id="rId40" w:history="1">
        <w:r w:rsidRPr="00AF7A5A">
          <w:rPr>
            <w:rStyle w:val="Hyperlink"/>
            <w:lang w:eastAsia="nl-NL"/>
          </w:rPr>
          <w:t>info@luisterpuntbibliotheek.be</w:t>
        </w:r>
      </w:hyperlink>
    </w:p>
    <w:p w14:paraId="6792449A" w14:textId="0B47E652" w:rsidR="00930C83" w:rsidRPr="00AF7A5A" w:rsidRDefault="004C6C13" w:rsidP="003C5C53">
      <w:pPr>
        <w:rPr>
          <w:lang w:eastAsia="nl-NL"/>
        </w:rPr>
      </w:pPr>
      <w:hyperlink r:id="rId41" w:history="1">
        <w:r w:rsidR="003C5C53" w:rsidRPr="00AF7A5A">
          <w:rPr>
            <w:rStyle w:val="Hyperlink"/>
            <w:lang w:eastAsia="nl-NL"/>
          </w:rPr>
          <w:t>www.luisterpuntbibliotheek.be</w:t>
        </w:r>
      </w:hyperlink>
      <w:r w:rsidR="003C5C53" w:rsidRPr="00AF7A5A">
        <w:rPr>
          <w:lang w:eastAsia="nl-NL"/>
        </w:rPr>
        <w:t xml:space="preserve"> </w:t>
      </w:r>
      <w:r w:rsidR="003C5C53" w:rsidRPr="00AF7A5A">
        <w:rPr>
          <w:lang w:eastAsia="nl-NL"/>
        </w:rPr>
        <w:br/>
      </w:r>
      <w:hyperlink r:id="rId42" w:history="1">
        <w:r w:rsidR="003C5C53" w:rsidRPr="00AF7A5A">
          <w:rPr>
            <w:rStyle w:val="Hyperlink"/>
            <w:lang w:eastAsia="nl-NL"/>
          </w:rPr>
          <w:t>www.ikhaatlezen.be</w:t>
        </w:r>
      </w:hyperlink>
      <w:r w:rsidR="003C5C53" w:rsidRPr="00AF7A5A">
        <w:rPr>
          <w:lang w:eastAsia="nl-NL"/>
        </w:rPr>
        <w:t xml:space="preserve"> </w:t>
      </w:r>
      <w:r w:rsidR="003C5C53" w:rsidRPr="00AF7A5A">
        <w:rPr>
          <w:lang w:eastAsia="nl-NL"/>
        </w:rPr>
        <w:br/>
      </w:r>
      <w:r w:rsidR="003C5C53" w:rsidRPr="00AF7A5A">
        <w:rPr>
          <w:lang w:eastAsia="nl-NL"/>
        </w:rPr>
        <w:br/>
      </w:r>
      <w:hyperlink r:id="rId43" w:history="1">
        <w:r w:rsidR="003C5C53" w:rsidRPr="00AF7A5A">
          <w:rPr>
            <w:rStyle w:val="Hyperlink"/>
            <w:lang w:eastAsia="nl-NL"/>
          </w:rPr>
          <w:t>www.facebook.com/luisterpuntbibliotheek</w:t>
        </w:r>
      </w:hyperlink>
      <w:r w:rsidR="00930C83" w:rsidRPr="00AF7A5A">
        <w:rPr>
          <w:lang w:eastAsia="nl-NL"/>
        </w:rPr>
        <w:br/>
      </w:r>
      <w:hyperlink r:id="rId44" w:history="1">
        <w:r w:rsidR="00930C83" w:rsidRPr="00AF7A5A">
          <w:rPr>
            <w:rStyle w:val="Hyperlink"/>
            <w:lang w:eastAsia="nl-NL"/>
          </w:rPr>
          <w:t>www.instagram.com/ikhaatlezen</w:t>
        </w:r>
      </w:hyperlink>
      <w:r w:rsidR="00930C83" w:rsidRPr="00AF7A5A">
        <w:rPr>
          <w:lang w:eastAsia="nl-NL"/>
        </w:rPr>
        <w:t xml:space="preserve"> </w:t>
      </w:r>
      <w:r w:rsidR="00930C83" w:rsidRPr="00AF7A5A">
        <w:rPr>
          <w:lang w:eastAsia="nl-NL"/>
        </w:rPr>
        <w:br/>
      </w:r>
      <w:hyperlink r:id="rId45" w:history="1">
        <w:r w:rsidR="00930C83" w:rsidRPr="00AF7A5A">
          <w:rPr>
            <w:rStyle w:val="Hyperlink"/>
            <w:lang w:eastAsia="nl-NL"/>
          </w:rPr>
          <w:t>www.youtube.com/luisterpuntbib</w:t>
        </w:r>
      </w:hyperlink>
      <w:r w:rsidR="00930C83" w:rsidRPr="00AF7A5A">
        <w:rPr>
          <w:lang w:eastAsia="nl-NL"/>
        </w:rPr>
        <w:t xml:space="preserve"> </w:t>
      </w:r>
      <w:r w:rsidR="00930C83" w:rsidRPr="00AF7A5A">
        <w:rPr>
          <w:lang w:eastAsia="nl-NL"/>
        </w:rPr>
        <w:br/>
      </w:r>
      <w:hyperlink r:id="rId46" w:history="1">
        <w:r w:rsidR="00930C83" w:rsidRPr="00AF7A5A">
          <w:rPr>
            <w:rStyle w:val="Hyperlink"/>
            <w:lang w:eastAsia="nl-NL"/>
          </w:rPr>
          <w:t>www.twitter.com/luisterpuntbib</w:t>
        </w:r>
      </w:hyperlink>
    </w:p>
    <w:p w14:paraId="05F4252B" w14:textId="3382F813" w:rsidR="000A789B" w:rsidRPr="00AF7A5A" w:rsidRDefault="004C6C13">
      <w:pPr>
        <w:rPr>
          <w:rStyle w:val="Hyperlink"/>
          <w:lang w:eastAsia="nl-NL"/>
        </w:rPr>
      </w:pPr>
      <w:hyperlink r:id="rId47" w:history="1">
        <w:r w:rsidR="00930C83" w:rsidRPr="00AF7A5A">
          <w:rPr>
            <w:rStyle w:val="Hyperlink"/>
            <w:lang w:eastAsia="nl-NL"/>
          </w:rPr>
          <w:t>www.facebook.com/ikhaatlezen</w:t>
        </w:r>
      </w:hyperlink>
      <w:r w:rsidR="00930C83" w:rsidRPr="00AF7A5A">
        <w:rPr>
          <w:lang w:eastAsia="nl-NL"/>
        </w:rPr>
        <w:br/>
      </w:r>
      <w:hyperlink r:id="rId48" w:history="1">
        <w:r w:rsidR="003F0BB2" w:rsidRPr="00AF7A5A">
          <w:rPr>
            <w:rStyle w:val="Hyperlink"/>
            <w:lang w:eastAsia="nl-NL"/>
          </w:rPr>
          <w:t>www.instagram.com/ikhaatlezen</w:t>
        </w:r>
      </w:hyperlink>
      <w:r w:rsidR="004A4744" w:rsidRPr="00AF7A5A">
        <w:rPr>
          <w:rStyle w:val="Hyperlink"/>
          <w:lang w:eastAsia="nl-NL"/>
        </w:rPr>
        <w:br/>
      </w:r>
    </w:p>
    <w:p w14:paraId="5018D7B2" w14:textId="3215B1B9" w:rsidR="000A789B" w:rsidRPr="00AF7A5A" w:rsidRDefault="004A4744" w:rsidP="004A4744">
      <w:pPr>
        <w:jc w:val="center"/>
        <w:rPr>
          <w:lang w:eastAsia="nl-NL"/>
        </w:rPr>
      </w:pPr>
      <w:r w:rsidRPr="00AF7A5A">
        <w:rPr>
          <w:noProof/>
          <w:lang w:eastAsia="nl-NL"/>
        </w:rPr>
        <w:drawing>
          <wp:inline distT="0" distB="0" distL="0" distR="0" wp14:anchorId="054FE05A" wp14:editId="6CB6552E">
            <wp:extent cx="4343400" cy="3257550"/>
            <wp:effectExtent l="0" t="0" r="0" b="0"/>
            <wp:docPr id="27" name="Afbeelding 27" descr="groepsfoto Luisterpuntmedewe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groepsfoto Luisterpuntmedewerkers"/>
                    <pic:cNvPicPr/>
                  </pic:nvPicPr>
                  <pic:blipFill>
                    <a:blip r:embed="rId49" cstate="screen">
                      <a:extLst>
                        <a:ext uri="{28A0092B-C50C-407E-A947-70E740481C1C}">
                          <a14:useLocalDpi xmlns:a14="http://schemas.microsoft.com/office/drawing/2010/main"/>
                        </a:ext>
                      </a:extLst>
                    </a:blip>
                    <a:stretch>
                      <a:fillRect/>
                    </a:stretch>
                  </pic:blipFill>
                  <pic:spPr>
                    <a:xfrm>
                      <a:off x="0" y="0"/>
                      <a:ext cx="4343400" cy="3257550"/>
                    </a:xfrm>
                    <a:prstGeom prst="rect">
                      <a:avLst/>
                    </a:prstGeom>
                  </pic:spPr>
                </pic:pic>
              </a:graphicData>
            </a:graphic>
          </wp:inline>
        </w:drawing>
      </w:r>
    </w:p>
    <w:p w14:paraId="621750C8" w14:textId="28359569" w:rsidR="004A4744" w:rsidRPr="00AF7A5A" w:rsidRDefault="00270BE5" w:rsidP="004A4744">
      <w:pPr>
        <w:jc w:val="center"/>
        <w:rPr>
          <w:i/>
          <w:sz w:val="18"/>
          <w:szCs w:val="18"/>
          <w:lang w:eastAsia="nl-NL"/>
        </w:rPr>
      </w:pPr>
      <w:r w:rsidRPr="00AF7A5A">
        <w:rPr>
          <w:i/>
          <w:iCs/>
          <w:sz w:val="18"/>
          <w:szCs w:val="18"/>
          <w:lang w:eastAsia="nl-NL"/>
        </w:rPr>
        <w:t>Beeld</w:t>
      </w:r>
      <w:r w:rsidR="00027C46" w:rsidRPr="00AF7A5A">
        <w:rPr>
          <w:i/>
          <w:iCs/>
          <w:sz w:val="18"/>
          <w:szCs w:val="18"/>
          <w:lang w:eastAsia="nl-NL"/>
        </w:rPr>
        <w:t>: aantal</w:t>
      </w:r>
      <w:r w:rsidR="00E6085D" w:rsidRPr="00AF7A5A">
        <w:rPr>
          <w:i/>
          <w:iCs/>
          <w:sz w:val="18"/>
          <w:szCs w:val="18"/>
          <w:lang w:eastAsia="nl-NL"/>
        </w:rPr>
        <w:t xml:space="preserve"> </w:t>
      </w:r>
      <w:r w:rsidR="003D63EA" w:rsidRPr="00AF7A5A">
        <w:rPr>
          <w:i/>
          <w:iCs/>
          <w:sz w:val="18"/>
          <w:szCs w:val="18"/>
          <w:lang w:eastAsia="nl-NL"/>
        </w:rPr>
        <w:t>Luisterpunt</w:t>
      </w:r>
      <w:r w:rsidR="00E6085D" w:rsidRPr="00AF7A5A">
        <w:rPr>
          <w:i/>
          <w:iCs/>
          <w:sz w:val="18"/>
          <w:szCs w:val="18"/>
          <w:lang w:eastAsia="nl-NL"/>
        </w:rPr>
        <w:t xml:space="preserve">medewerkers </w:t>
      </w:r>
      <w:r w:rsidR="003D63EA" w:rsidRPr="00AF7A5A">
        <w:rPr>
          <w:i/>
          <w:iCs/>
          <w:sz w:val="18"/>
          <w:szCs w:val="18"/>
          <w:lang w:eastAsia="nl-NL"/>
        </w:rPr>
        <w:t>op</w:t>
      </w:r>
      <w:r w:rsidR="00E6085D" w:rsidRPr="00AF7A5A">
        <w:rPr>
          <w:i/>
          <w:iCs/>
          <w:sz w:val="18"/>
          <w:szCs w:val="18"/>
          <w:lang w:eastAsia="nl-NL"/>
        </w:rPr>
        <w:t xml:space="preserve"> bezoek </w:t>
      </w:r>
      <w:r w:rsidR="003D63EA" w:rsidRPr="00AF7A5A">
        <w:rPr>
          <w:i/>
          <w:iCs/>
          <w:sz w:val="18"/>
          <w:szCs w:val="18"/>
          <w:lang w:eastAsia="nl-NL"/>
        </w:rPr>
        <w:t>bij</w:t>
      </w:r>
      <w:r w:rsidR="00E6085D" w:rsidRPr="00AF7A5A">
        <w:rPr>
          <w:i/>
          <w:iCs/>
          <w:sz w:val="18"/>
          <w:szCs w:val="18"/>
          <w:lang w:eastAsia="nl-NL"/>
        </w:rPr>
        <w:t xml:space="preserve"> CBB</w:t>
      </w:r>
      <w:r w:rsidR="00C63C35" w:rsidRPr="00AF7A5A">
        <w:rPr>
          <w:i/>
          <w:iCs/>
          <w:sz w:val="18"/>
          <w:szCs w:val="18"/>
          <w:lang w:eastAsia="nl-NL"/>
        </w:rPr>
        <w:t xml:space="preserve"> in Nederland</w:t>
      </w:r>
      <w:r w:rsidR="00E6085D" w:rsidRPr="00AF7A5A">
        <w:rPr>
          <w:i/>
          <w:iCs/>
          <w:sz w:val="18"/>
          <w:szCs w:val="18"/>
          <w:lang w:eastAsia="nl-NL"/>
        </w:rPr>
        <w:t>.</w:t>
      </w:r>
    </w:p>
    <w:p w14:paraId="34FC46DA" w14:textId="77777777" w:rsidR="00BC3281" w:rsidRPr="00AF7A5A" w:rsidRDefault="00BC3281">
      <w:pPr>
        <w:rPr>
          <w:lang w:eastAsia="nl-NL"/>
        </w:rPr>
      </w:pPr>
    </w:p>
    <w:p w14:paraId="7E4266D2" w14:textId="6A9DB758" w:rsidR="000A789B" w:rsidRPr="00AF7A5A" w:rsidRDefault="000A789B">
      <w:pPr>
        <w:rPr>
          <w:lang w:eastAsia="nl-NL"/>
        </w:rPr>
        <w:sectPr w:rsidR="000A789B" w:rsidRPr="00AF7A5A" w:rsidSect="0048319C">
          <w:footerReference w:type="first" r:id="rId50"/>
          <w:pgSz w:w="11906" w:h="16838"/>
          <w:pgMar w:top="1417" w:right="1417" w:bottom="1417" w:left="1417" w:header="708" w:footer="708" w:gutter="0"/>
          <w:pgNumType w:start="1"/>
          <w:cols w:space="708"/>
          <w:titlePg/>
          <w:docGrid w:linePitch="360"/>
        </w:sectPr>
      </w:pPr>
    </w:p>
    <w:p w14:paraId="0E64255E" w14:textId="410F69A0" w:rsidR="00EB76C1" w:rsidRPr="00AF7A5A" w:rsidRDefault="00EB76C1" w:rsidP="00EE5643">
      <w:pPr>
        <w:pStyle w:val="Kop1"/>
      </w:pPr>
      <w:bookmarkStart w:id="72" w:name="_Toc160561944"/>
      <w:r w:rsidRPr="00AF7A5A">
        <w:lastRenderedPageBreak/>
        <w:t>Bijlage 1: Werkingsstatistieken - meerjarenoverzicht</w:t>
      </w:r>
      <w:bookmarkEnd w:id="72"/>
    </w:p>
    <w:p w14:paraId="47487F89" w14:textId="6202A31E" w:rsidR="00EB76C1" w:rsidRPr="00C04CFC" w:rsidRDefault="00EB76C1" w:rsidP="00C04CFC">
      <w:pPr>
        <w:pStyle w:val="Kop2"/>
        <w:rPr>
          <w:lang w:eastAsia="nl-NL"/>
        </w:rPr>
      </w:pPr>
      <w:bookmarkStart w:id="73" w:name="_Toc160561945"/>
      <w:r w:rsidRPr="00AF7A5A">
        <w:rPr>
          <w:lang w:eastAsia="nl-NL"/>
        </w:rPr>
        <w:t>Overzicht lezers en organisaties</w:t>
      </w:r>
      <w:bookmarkEnd w:id="73"/>
      <w:r w:rsidRPr="00AF7A5A">
        <w:rPr>
          <w:lang w:eastAsia="nl-NL"/>
        </w:rPr>
        <w:t xml:space="preserve"> </w:t>
      </w:r>
      <w:bookmarkStart w:id="74" w:name="_Hlk98079039"/>
    </w:p>
    <w:tbl>
      <w:tblPr>
        <w:tblW w:w="14397" w:type="dxa"/>
        <w:tblCellMar>
          <w:left w:w="70" w:type="dxa"/>
          <w:right w:w="70" w:type="dxa"/>
        </w:tblCellMar>
        <w:tblLook w:val="04A0" w:firstRow="1" w:lastRow="0" w:firstColumn="1" w:lastColumn="0" w:noHBand="0" w:noVBand="1"/>
      </w:tblPr>
      <w:tblGrid>
        <w:gridCol w:w="2941"/>
        <w:gridCol w:w="716"/>
        <w:gridCol w:w="716"/>
        <w:gridCol w:w="716"/>
        <w:gridCol w:w="716"/>
        <w:gridCol w:w="716"/>
        <w:gridCol w:w="716"/>
        <w:gridCol w:w="716"/>
        <w:gridCol w:w="716"/>
        <w:gridCol w:w="716"/>
        <w:gridCol w:w="716"/>
        <w:gridCol w:w="716"/>
        <w:gridCol w:w="716"/>
        <w:gridCol w:w="716"/>
        <w:gridCol w:w="716"/>
        <w:gridCol w:w="716"/>
        <w:gridCol w:w="716"/>
      </w:tblGrid>
      <w:tr w:rsidR="006E42A6" w:rsidRPr="006E42A6" w14:paraId="7AFCF92A" w14:textId="77777777" w:rsidTr="001F728F">
        <w:trPr>
          <w:trHeight w:val="291"/>
        </w:trPr>
        <w:tc>
          <w:tcPr>
            <w:tcW w:w="29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8224FF"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24D21B90"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2008</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2B781D62"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2009</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3A0C09AD"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2010</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7ADBF9DA"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2011</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640D0F63"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2012</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64143815"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2013</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76B865C7"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2014</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1B256F91"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2015</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0635D34A"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2016</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59F7678B"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2017</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034C190A"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2018</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19694A6F"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2019</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775947D5"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2020</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3725C079"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2021</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3E55B2CE"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2022</w:t>
            </w:r>
          </w:p>
        </w:tc>
        <w:tc>
          <w:tcPr>
            <w:tcW w:w="716" w:type="dxa"/>
            <w:tcBorders>
              <w:top w:val="single" w:sz="8" w:space="0" w:color="auto"/>
              <w:left w:val="nil"/>
              <w:bottom w:val="single" w:sz="8" w:space="0" w:color="auto"/>
              <w:right w:val="single" w:sz="8" w:space="0" w:color="auto"/>
            </w:tcBorders>
            <w:shd w:val="clear" w:color="auto" w:fill="auto"/>
            <w:noWrap/>
            <w:vAlign w:val="center"/>
            <w:hideMark/>
          </w:tcPr>
          <w:p w14:paraId="78B9624C"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2023</w:t>
            </w:r>
          </w:p>
        </w:tc>
      </w:tr>
      <w:tr w:rsidR="006E42A6" w:rsidRPr="006E42A6" w14:paraId="09674BF1"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FFC000"/>
            <w:noWrap/>
            <w:vAlign w:val="bottom"/>
            <w:hideMark/>
          </w:tcPr>
          <w:p w14:paraId="55EFAE54" w14:textId="77777777" w:rsidR="006E42A6" w:rsidRPr="006E42A6" w:rsidRDefault="006E42A6" w:rsidP="006E42A6">
            <w:pPr>
              <w:spacing w:after="0" w:line="240" w:lineRule="auto"/>
              <w:rPr>
                <w:rFonts w:ascii="Times New Roman" w:eastAsia="Times New Roman" w:hAnsi="Times New Roman" w:cs="Times New Roman"/>
                <w:color w:val="000000"/>
                <w:kern w:val="0"/>
                <w:sz w:val="20"/>
                <w:szCs w:val="20"/>
                <w:lang w:eastAsia="nl-BE"/>
                <w14:ligatures w14:val="none"/>
              </w:rPr>
            </w:pPr>
            <w:r w:rsidRPr="006E42A6">
              <w:rPr>
                <w:rFonts w:ascii="Times New Roman" w:eastAsia="Times New Roman" w:hAnsi="Times New Roman" w:cs="Times New Roman"/>
                <w:color w:val="000000"/>
                <w:kern w:val="0"/>
                <w:sz w:val="20"/>
                <w:szCs w:val="20"/>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66FF9FE9"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77A68DD9"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4B9CC6BA"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5880A203"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59D44220"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3EF9BB30"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0D8EFA0E"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411BA7DA"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5D033BF2"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601FA660"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393EAD8E"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34950404"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53C7E8B7"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37379776"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6ABA61AE"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C000"/>
            <w:noWrap/>
            <w:vAlign w:val="center"/>
            <w:hideMark/>
          </w:tcPr>
          <w:p w14:paraId="0B424BEC" w14:textId="77777777" w:rsidR="006E42A6" w:rsidRPr="006E42A6" w:rsidRDefault="006E42A6" w:rsidP="006E42A6">
            <w:pPr>
              <w:spacing w:after="0" w:line="240" w:lineRule="auto"/>
              <w:jc w:val="center"/>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r>
      <w:tr w:rsidR="006E42A6" w:rsidRPr="006E42A6" w14:paraId="17E4E0E7"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00B0F0"/>
            <w:noWrap/>
            <w:vAlign w:val="center"/>
            <w:hideMark/>
          </w:tcPr>
          <w:p w14:paraId="5AD920A9"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DAISY</w:t>
            </w:r>
          </w:p>
        </w:tc>
        <w:tc>
          <w:tcPr>
            <w:tcW w:w="716" w:type="dxa"/>
            <w:tcBorders>
              <w:top w:val="nil"/>
              <w:left w:val="nil"/>
              <w:bottom w:val="single" w:sz="8" w:space="0" w:color="auto"/>
              <w:right w:val="single" w:sz="8" w:space="0" w:color="auto"/>
            </w:tcBorders>
            <w:shd w:val="clear" w:color="000000" w:fill="00B0F0"/>
            <w:noWrap/>
            <w:vAlign w:val="center"/>
            <w:hideMark/>
          </w:tcPr>
          <w:p w14:paraId="56C6D18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2460211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16E290C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0CD7F95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5484F4B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0BACEB3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03C89BE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421207F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48C7A1A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2D90B21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230C3DC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27AB8C1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7B2ACF3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345C179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4C01047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00B0F0"/>
            <w:noWrap/>
            <w:vAlign w:val="center"/>
            <w:hideMark/>
          </w:tcPr>
          <w:p w14:paraId="5E16486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r>
      <w:tr w:rsidR="006E42A6" w:rsidRPr="006E42A6" w14:paraId="2B781A55" w14:textId="77777777" w:rsidTr="001F728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4294C1F4"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Rechtstreekse lezers jeugd </w:t>
            </w:r>
          </w:p>
        </w:tc>
        <w:tc>
          <w:tcPr>
            <w:tcW w:w="716" w:type="dxa"/>
            <w:tcBorders>
              <w:top w:val="nil"/>
              <w:left w:val="nil"/>
              <w:bottom w:val="single" w:sz="8" w:space="0" w:color="auto"/>
              <w:right w:val="single" w:sz="8" w:space="0" w:color="auto"/>
            </w:tcBorders>
            <w:shd w:val="clear" w:color="auto" w:fill="auto"/>
            <w:noWrap/>
            <w:vAlign w:val="center"/>
            <w:hideMark/>
          </w:tcPr>
          <w:p w14:paraId="5FE184C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136</w:t>
            </w:r>
          </w:p>
        </w:tc>
        <w:tc>
          <w:tcPr>
            <w:tcW w:w="716" w:type="dxa"/>
            <w:tcBorders>
              <w:top w:val="nil"/>
              <w:left w:val="nil"/>
              <w:bottom w:val="single" w:sz="8" w:space="0" w:color="auto"/>
              <w:right w:val="single" w:sz="8" w:space="0" w:color="auto"/>
            </w:tcBorders>
            <w:shd w:val="clear" w:color="auto" w:fill="auto"/>
            <w:noWrap/>
            <w:vAlign w:val="center"/>
            <w:hideMark/>
          </w:tcPr>
          <w:p w14:paraId="69AFD00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210</w:t>
            </w:r>
          </w:p>
        </w:tc>
        <w:tc>
          <w:tcPr>
            <w:tcW w:w="716" w:type="dxa"/>
            <w:tcBorders>
              <w:top w:val="nil"/>
              <w:left w:val="nil"/>
              <w:bottom w:val="single" w:sz="8" w:space="0" w:color="auto"/>
              <w:right w:val="single" w:sz="8" w:space="0" w:color="auto"/>
            </w:tcBorders>
            <w:shd w:val="clear" w:color="auto" w:fill="auto"/>
            <w:noWrap/>
            <w:vAlign w:val="center"/>
            <w:hideMark/>
          </w:tcPr>
          <w:p w14:paraId="18CBD76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307</w:t>
            </w:r>
          </w:p>
        </w:tc>
        <w:tc>
          <w:tcPr>
            <w:tcW w:w="716" w:type="dxa"/>
            <w:tcBorders>
              <w:top w:val="nil"/>
              <w:left w:val="nil"/>
              <w:bottom w:val="single" w:sz="8" w:space="0" w:color="auto"/>
              <w:right w:val="single" w:sz="8" w:space="0" w:color="auto"/>
            </w:tcBorders>
            <w:shd w:val="clear" w:color="000000" w:fill="F2F2F2"/>
            <w:noWrap/>
            <w:vAlign w:val="center"/>
            <w:hideMark/>
          </w:tcPr>
          <w:p w14:paraId="5F12B1B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381</w:t>
            </w:r>
          </w:p>
        </w:tc>
        <w:tc>
          <w:tcPr>
            <w:tcW w:w="716" w:type="dxa"/>
            <w:tcBorders>
              <w:top w:val="nil"/>
              <w:left w:val="nil"/>
              <w:bottom w:val="single" w:sz="8" w:space="0" w:color="auto"/>
              <w:right w:val="single" w:sz="8" w:space="0" w:color="auto"/>
            </w:tcBorders>
            <w:shd w:val="clear" w:color="000000" w:fill="F2F2F2"/>
            <w:noWrap/>
            <w:vAlign w:val="center"/>
            <w:hideMark/>
          </w:tcPr>
          <w:p w14:paraId="6B381DD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668</w:t>
            </w:r>
          </w:p>
        </w:tc>
        <w:tc>
          <w:tcPr>
            <w:tcW w:w="716" w:type="dxa"/>
            <w:tcBorders>
              <w:top w:val="nil"/>
              <w:left w:val="nil"/>
              <w:bottom w:val="single" w:sz="8" w:space="0" w:color="auto"/>
              <w:right w:val="single" w:sz="8" w:space="0" w:color="auto"/>
            </w:tcBorders>
            <w:shd w:val="clear" w:color="000000" w:fill="F2F2F2"/>
            <w:noWrap/>
            <w:vAlign w:val="center"/>
            <w:hideMark/>
          </w:tcPr>
          <w:p w14:paraId="62DD4D3E"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710</w:t>
            </w:r>
          </w:p>
        </w:tc>
        <w:tc>
          <w:tcPr>
            <w:tcW w:w="716" w:type="dxa"/>
            <w:tcBorders>
              <w:top w:val="nil"/>
              <w:left w:val="nil"/>
              <w:bottom w:val="single" w:sz="8" w:space="0" w:color="auto"/>
              <w:right w:val="single" w:sz="8" w:space="0" w:color="auto"/>
            </w:tcBorders>
            <w:shd w:val="clear" w:color="000000" w:fill="F2F2F2"/>
            <w:noWrap/>
            <w:vAlign w:val="center"/>
            <w:hideMark/>
          </w:tcPr>
          <w:p w14:paraId="5EE92DD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739</w:t>
            </w:r>
          </w:p>
        </w:tc>
        <w:tc>
          <w:tcPr>
            <w:tcW w:w="716" w:type="dxa"/>
            <w:tcBorders>
              <w:top w:val="nil"/>
              <w:left w:val="nil"/>
              <w:bottom w:val="single" w:sz="8" w:space="0" w:color="auto"/>
              <w:right w:val="single" w:sz="8" w:space="0" w:color="auto"/>
            </w:tcBorders>
            <w:shd w:val="clear" w:color="000000" w:fill="F2F2F2"/>
            <w:noWrap/>
            <w:vAlign w:val="center"/>
            <w:hideMark/>
          </w:tcPr>
          <w:p w14:paraId="3290AE0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809</w:t>
            </w:r>
          </w:p>
        </w:tc>
        <w:tc>
          <w:tcPr>
            <w:tcW w:w="716" w:type="dxa"/>
            <w:tcBorders>
              <w:top w:val="nil"/>
              <w:left w:val="nil"/>
              <w:bottom w:val="single" w:sz="8" w:space="0" w:color="auto"/>
              <w:right w:val="single" w:sz="8" w:space="0" w:color="auto"/>
            </w:tcBorders>
            <w:shd w:val="clear" w:color="auto" w:fill="auto"/>
            <w:noWrap/>
            <w:vAlign w:val="center"/>
            <w:hideMark/>
          </w:tcPr>
          <w:p w14:paraId="737043D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814</w:t>
            </w:r>
          </w:p>
        </w:tc>
        <w:tc>
          <w:tcPr>
            <w:tcW w:w="716" w:type="dxa"/>
            <w:tcBorders>
              <w:top w:val="nil"/>
              <w:left w:val="nil"/>
              <w:bottom w:val="single" w:sz="8" w:space="0" w:color="auto"/>
              <w:right w:val="single" w:sz="8" w:space="0" w:color="auto"/>
            </w:tcBorders>
            <w:shd w:val="clear" w:color="auto" w:fill="auto"/>
            <w:noWrap/>
            <w:vAlign w:val="center"/>
            <w:hideMark/>
          </w:tcPr>
          <w:p w14:paraId="34E7630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1.068</w:t>
            </w:r>
          </w:p>
        </w:tc>
        <w:tc>
          <w:tcPr>
            <w:tcW w:w="716" w:type="dxa"/>
            <w:tcBorders>
              <w:top w:val="nil"/>
              <w:left w:val="nil"/>
              <w:bottom w:val="single" w:sz="8" w:space="0" w:color="auto"/>
              <w:right w:val="single" w:sz="8" w:space="0" w:color="auto"/>
            </w:tcBorders>
            <w:shd w:val="clear" w:color="auto" w:fill="auto"/>
            <w:noWrap/>
            <w:vAlign w:val="center"/>
            <w:hideMark/>
          </w:tcPr>
          <w:p w14:paraId="2BCEC7CE"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1.766</w:t>
            </w:r>
          </w:p>
        </w:tc>
        <w:tc>
          <w:tcPr>
            <w:tcW w:w="716" w:type="dxa"/>
            <w:tcBorders>
              <w:top w:val="nil"/>
              <w:left w:val="nil"/>
              <w:bottom w:val="single" w:sz="8" w:space="0" w:color="auto"/>
              <w:right w:val="single" w:sz="8" w:space="0" w:color="auto"/>
            </w:tcBorders>
            <w:shd w:val="clear" w:color="auto" w:fill="auto"/>
            <w:noWrap/>
            <w:vAlign w:val="center"/>
            <w:hideMark/>
          </w:tcPr>
          <w:p w14:paraId="36D3EF8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2.061</w:t>
            </w:r>
          </w:p>
        </w:tc>
        <w:tc>
          <w:tcPr>
            <w:tcW w:w="716" w:type="dxa"/>
            <w:tcBorders>
              <w:top w:val="nil"/>
              <w:left w:val="nil"/>
              <w:bottom w:val="single" w:sz="8" w:space="0" w:color="auto"/>
              <w:right w:val="single" w:sz="8" w:space="0" w:color="auto"/>
            </w:tcBorders>
            <w:shd w:val="clear" w:color="auto" w:fill="auto"/>
            <w:noWrap/>
            <w:vAlign w:val="center"/>
            <w:hideMark/>
          </w:tcPr>
          <w:p w14:paraId="7B98984E"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2.497</w:t>
            </w:r>
          </w:p>
        </w:tc>
        <w:tc>
          <w:tcPr>
            <w:tcW w:w="716" w:type="dxa"/>
            <w:tcBorders>
              <w:top w:val="nil"/>
              <w:left w:val="nil"/>
              <w:bottom w:val="single" w:sz="8" w:space="0" w:color="auto"/>
              <w:right w:val="single" w:sz="8" w:space="0" w:color="auto"/>
            </w:tcBorders>
            <w:shd w:val="clear" w:color="auto" w:fill="auto"/>
            <w:noWrap/>
            <w:vAlign w:val="center"/>
            <w:hideMark/>
          </w:tcPr>
          <w:p w14:paraId="2817E41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2.882</w:t>
            </w:r>
          </w:p>
        </w:tc>
        <w:tc>
          <w:tcPr>
            <w:tcW w:w="716" w:type="dxa"/>
            <w:tcBorders>
              <w:top w:val="nil"/>
              <w:left w:val="nil"/>
              <w:bottom w:val="single" w:sz="8" w:space="0" w:color="auto"/>
              <w:right w:val="single" w:sz="8" w:space="0" w:color="auto"/>
            </w:tcBorders>
            <w:shd w:val="clear" w:color="auto" w:fill="auto"/>
            <w:noWrap/>
            <w:vAlign w:val="center"/>
            <w:hideMark/>
          </w:tcPr>
          <w:p w14:paraId="37972F7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3.159</w:t>
            </w:r>
          </w:p>
        </w:tc>
        <w:tc>
          <w:tcPr>
            <w:tcW w:w="716" w:type="dxa"/>
            <w:tcBorders>
              <w:top w:val="nil"/>
              <w:left w:val="nil"/>
              <w:bottom w:val="single" w:sz="8" w:space="0" w:color="auto"/>
              <w:right w:val="single" w:sz="8" w:space="0" w:color="auto"/>
            </w:tcBorders>
            <w:shd w:val="clear" w:color="auto" w:fill="auto"/>
            <w:noWrap/>
            <w:vAlign w:val="center"/>
            <w:hideMark/>
          </w:tcPr>
          <w:p w14:paraId="3E039BA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4.192</w:t>
            </w:r>
          </w:p>
        </w:tc>
      </w:tr>
      <w:tr w:rsidR="006E42A6" w:rsidRPr="006E42A6" w14:paraId="0958B96C" w14:textId="77777777" w:rsidTr="001F728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39970A98"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Rechtstreekse lezers volwassenen</w:t>
            </w:r>
          </w:p>
        </w:tc>
        <w:tc>
          <w:tcPr>
            <w:tcW w:w="716" w:type="dxa"/>
            <w:tcBorders>
              <w:top w:val="nil"/>
              <w:left w:val="nil"/>
              <w:bottom w:val="single" w:sz="8" w:space="0" w:color="auto"/>
              <w:right w:val="single" w:sz="8" w:space="0" w:color="auto"/>
            </w:tcBorders>
            <w:shd w:val="clear" w:color="auto" w:fill="auto"/>
            <w:noWrap/>
            <w:vAlign w:val="center"/>
            <w:hideMark/>
          </w:tcPr>
          <w:p w14:paraId="727E294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2.394</w:t>
            </w:r>
          </w:p>
        </w:tc>
        <w:tc>
          <w:tcPr>
            <w:tcW w:w="716" w:type="dxa"/>
            <w:tcBorders>
              <w:top w:val="nil"/>
              <w:left w:val="nil"/>
              <w:bottom w:val="single" w:sz="8" w:space="0" w:color="auto"/>
              <w:right w:val="single" w:sz="8" w:space="0" w:color="auto"/>
            </w:tcBorders>
            <w:shd w:val="clear" w:color="auto" w:fill="auto"/>
            <w:noWrap/>
            <w:vAlign w:val="center"/>
            <w:hideMark/>
          </w:tcPr>
          <w:p w14:paraId="6D02949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2.809</w:t>
            </w:r>
          </w:p>
        </w:tc>
        <w:tc>
          <w:tcPr>
            <w:tcW w:w="716" w:type="dxa"/>
            <w:tcBorders>
              <w:top w:val="nil"/>
              <w:left w:val="nil"/>
              <w:bottom w:val="single" w:sz="8" w:space="0" w:color="auto"/>
              <w:right w:val="single" w:sz="8" w:space="0" w:color="auto"/>
            </w:tcBorders>
            <w:shd w:val="clear" w:color="auto" w:fill="auto"/>
            <w:noWrap/>
            <w:vAlign w:val="center"/>
            <w:hideMark/>
          </w:tcPr>
          <w:p w14:paraId="170BFC6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2.906</w:t>
            </w:r>
          </w:p>
        </w:tc>
        <w:tc>
          <w:tcPr>
            <w:tcW w:w="716" w:type="dxa"/>
            <w:tcBorders>
              <w:top w:val="nil"/>
              <w:left w:val="nil"/>
              <w:bottom w:val="single" w:sz="8" w:space="0" w:color="auto"/>
              <w:right w:val="single" w:sz="8" w:space="0" w:color="auto"/>
            </w:tcBorders>
            <w:shd w:val="clear" w:color="000000" w:fill="F2F2F2"/>
            <w:noWrap/>
            <w:vAlign w:val="center"/>
            <w:hideMark/>
          </w:tcPr>
          <w:p w14:paraId="41DF3CF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2.888</w:t>
            </w:r>
          </w:p>
        </w:tc>
        <w:tc>
          <w:tcPr>
            <w:tcW w:w="716" w:type="dxa"/>
            <w:tcBorders>
              <w:top w:val="nil"/>
              <w:left w:val="nil"/>
              <w:bottom w:val="single" w:sz="8" w:space="0" w:color="auto"/>
              <w:right w:val="single" w:sz="8" w:space="0" w:color="auto"/>
            </w:tcBorders>
            <w:shd w:val="clear" w:color="000000" w:fill="F2F2F2"/>
            <w:noWrap/>
            <w:vAlign w:val="center"/>
            <w:hideMark/>
          </w:tcPr>
          <w:p w14:paraId="2C3263A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3.006</w:t>
            </w:r>
          </w:p>
        </w:tc>
        <w:tc>
          <w:tcPr>
            <w:tcW w:w="716" w:type="dxa"/>
            <w:tcBorders>
              <w:top w:val="nil"/>
              <w:left w:val="nil"/>
              <w:bottom w:val="single" w:sz="8" w:space="0" w:color="auto"/>
              <w:right w:val="single" w:sz="8" w:space="0" w:color="auto"/>
            </w:tcBorders>
            <w:shd w:val="clear" w:color="000000" w:fill="F2F2F2"/>
            <w:noWrap/>
            <w:vAlign w:val="center"/>
            <w:hideMark/>
          </w:tcPr>
          <w:p w14:paraId="2426306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3.012</w:t>
            </w:r>
          </w:p>
        </w:tc>
        <w:tc>
          <w:tcPr>
            <w:tcW w:w="716" w:type="dxa"/>
            <w:tcBorders>
              <w:top w:val="nil"/>
              <w:left w:val="nil"/>
              <w:bottom w:val="single" w:sz="8" w:space="0" w:color="auto"/>
              <w:right w:val="single" w:sz="8" w:space="0" w:color="auto"/>
            </w:tcBorders>
            <w:shd w:val="clear" w:color="000000" w:fill="F2F2F2"/>
            <w:noWrap/>
            <w:vAlign w:val="center"/>
            <w:hideMark/>
          </w:tcPr>
          <w:p w14:paraId="681A8E8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3.839</w:t>
            </w:r>
          </w:p>
        </w:tc>
        <w:tc>
          <w:tcPr>
            <w:tcW w:w="716" w:type="dxa"/>
            <w:tcBorders>
              <w:top w:val="nil"/>
              <w:left w:val="nil"/>
              <w:bottom w:val="single" w:sz="8" w:space="0" w:color="auto"/>
              <w:right w:val="single" w:sz="8" w:space="0" w:color="auto"/>
            </w:tcBorders>
            <w:shd w:val="clear" w:color="000000" w:fill="F2F2F2"/>
            <w:noWrap/>
            <w:vAlign w:val="center"/>
            <w:hideMark/>
          </w:tcPr>
          <w:p w14:paraId="5DDA4E4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3.442</w:t>
            </w:r>
          </w:p>
        </w:tc>
        <w:tc>
          <w:tcPr>
            <w:tcW w:w="716" w:type="dxa"/>
            <w:tcBorders>
              <w:top w:val="nil"/>
              <w:left w:val="nil"/>
              <w:bottom w:val="single" w:sz="8" w:space="0" w:color="auto"/>
              <w:right w:val="single" w:sz="8" w:space="0" w:color="auto"/>
            </w:tcBorders>
            <w:shd w:val="clear" w:color="auto" w:fill="auto"/>
            <w:noWrap/>
            <w:vAlign w:val="center"/>
            <w:hideMark/>
          </w:tcPr>
          <w:p w14:paraId="1AF9919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3.531</w:t>
            </w:r>
          </w:p>
        </w:tc>
        <w:tc>
          <w:tcPr>
            <w:tcW w:w="716" w:type="dxa"/>
            <w:tcBorders>
              <w:top w:val="nil"/>
              <w:left w:val="nil"/>
              <w:bottom w:val="single" w:sz="8" w:space="0" w:color="auto"/>
              <w:right w:val="single" w:sz="8" w:space="0" w:color="auto"/>
            </w:tcBorders>
            <w:shd w:val="clear" w:color="auto" w:fill="auto"/>
            <w:noWrap/>
            <w:vAlign w:val="center"/>
            <w:hideMark/>
          </w:tcPr>
          <w:p w14:paraId="7354517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3.719</w:t>
            </w:r>
          </w:p>
        </w:tc>
        <w:tc>
          <w:tcPr>
            <w:tcW w:w="716" w:type="dxa"/>
            <w:tcBorders>
              <w:top w:val="nil"/>
              <w:left w:val="nil"/>
              <w:bottom w:val="single" w:sz="8" w:space="0" w:color="auto"/>
              <w:right w:val="single" w:sz="8" w:space="0" w:color="auto"/>
            </w:tcBorders>
            <w:shd w:val="clear" w:color="auto" w:fill="auto"/>
            <w:noWrap/>
            <w:vAlign w:val="center"/>
            <w:hideMark/>
          </w:tcPr>
          <w:p w14:paraId="04C5E76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4.333</w:t>
            </w:r>
          </w:p>
        </w:tc>
        <w:tc>
          <w:tcPr>
            <w:tcW w:w="716" w:type="dxa"/>
            <w:tcBorders>
              <w:top w:val="nil"/>
              <w:left w:val="nil"/>
              <w:bottom w:val="single" w:sz="8" w:space="0" w:color="auto"/>
              <w:right w:val="single" w:sz="8" w:space="0" w:color="auto"/>
            </w:tcBorders>
            <w:shd w:val="clear" w:color="auto" w:fill="auto"/>
            <w:noWrap/>
            <w:vAlign w:val="center"/>
            <w:hideMark/>
          </w:tcPr>
          <w:p w14:paraId="374AEB2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4.499</w:t>
            </w:r>
          </w:p>
        </w:tc>
        <w:tc>
          <w:tcPr>
            <w:tcW w:w="716" w:type="dxa"/>
            <w:tcBorders>
              <w:top w:val="nil"/>
              <w:left w:val="nil"/>
              <w:bottom w:val="single" w:sz="8" w:space="0" w:color="auto"/>
              <w:right w:val="single" w:sz="8" w:space="0" w:color="auto"/>
            </w:tcBorders>
            <w:shd w:val="clear" w:color="auto" w:fill="auto"/>
            <w:noWrap/>
            <w:vAlign w:val="center"/>
            <w:hideMark/>
          </w:tcPr>
          <w:p w14:paraId="502B17D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5.071</w:t>
            </w:r>
          </w:p>
        </w:tc>
        <w:tc>
          <w:tcPr>
            <w:tcW w:w="716" w:type="dxa"/>
            <w:tcBorders>
              <w:top w:val="nil"/>
              <w:left w:val="nil"/>
              <w:bottom w:val="single" w:sz="8" w:space="0" w:color="auto"/>
              <w:right w:val="single" w:sz="8" w:space="0" w:color="auto"/>
            </w:tcBorders>
            <w:shd w:val="clear" w:color="auto" w:fill="auto"/>
            <w:noWrap/>
            <w:vAlign w:val="center"/>
            <w:hideMark/>
          </w:tcPr>
          <w:p w14:paraId="203F996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5.276</w:t>
            </w:r>
          </w:p>
        </w:tc>
        <w:tc>
          <w:tcPr>
            <w:tcW w:w="716" w:type="dxa"/>
            <w:tcBorders>
              <w:top w:val="nil"/>
              <w:left w:val="nil"/>
              <w:bottom w:val="single" w:sz="8" w:space="0" w:color="auto"/>
              <w:right w:val="single" w:sz="8" w:space="0" w:color="auto"/>
            </w:tcBorders>
            <w:shd w:val="clear" w:color="auto" w:fill="auto"/>
            <w:noWrap/>
            <w:vAlign w:val="center"/>
            <w:hideMark/>
          </w:tcPr>
          <w:p w14:paraId="42ED0AF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6.116</w:t>
            </w:r>
          </w:p>
        </w:tc>
        <w:tc>
          <w:tcPr>
            <w:tcW w:w="716" w:type="dxa"/>
            <w:tcBorders>
              <w:top w:val="nil"/>
              <w:left w:val="nil"/>
              <w:bottom w:val="single" w:sz="8" w:space="0" w:color="auto"/>
              <w:right w:val="single" w:sz="8" w:space="0" w:color="auto"/>
            </w:tcBorders>
            <w:shd w:val="clear" w:color="auto" w:fill="auto"/>
            <w:noWrap/>
            <w:vAlign w:val="center"/>
            <w:hideMark/>
          </w:tcPr>
          <w:p w14:paraId="1ACB6E7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7.615</w:t>
            </w:r>
          </w:p>
        </w:tc>
      </w:tr>
      <w:tr w:rsidR="006E42A6" w:rsidRPr="006E42A6" w14:paraId="033DC302"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F4FABC"/>
            <w:noWrap/>
            <w:vAlign w:val="center"/>
            <w:hideMark/>
          </w:tcPr>
          <w:p w14:paraId="2BCE2BF1"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Totaal rechtstreekse lezers</w:t>
            </w:r>
          </w:p>
        </w:tc>
        <w:tc>
          <w:tcPr>
            <w:tcW w:w="716" w:type="dxa"/>
            <w:tcBorders>
              <w:top w:val="nil"/>
              <w:left w:val="nil"/>
              <w:bottom w:val="single" w:sz="8" w:space="0" w:color="auto"/>
              <w:right w:val="single" w:sz="8" w:space="0" w:color="auto"/>
            </w:tcBorders>
            <w:shd w:val="clear" w:color="000000" w:fill="F4FABC"/>
            <w:noWrap/>
            <w:vAlign w:val="center"/>
            <w:hideMark/>
          </w:tcPr>
          <w:p w14:paraId="1F788FE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2.530</w:t>
            </w:r>
          </w:p>
        </w:tc>
        <w:tc>
          <w:tcPr>
            <w:tcW w:w="716" w:type="dxa"/>
            <w:tcBorders>
              <w:top w:val="nil"/>
              <w:left w:val="nil"/>
              <w:bottom w:val="single" w:sz="8" w:space="0" w:color="auto"/>
              <w:right w:val="single" w:sz="8" w:space="0" w:color="auto"/>
            </w:tcBorders>
            <w:shd w:val="clear" w:color="000000" w:fill="F4FABC"/>
            <w:noWrap/>
            <w:vAlign w:val="center"/>
            <w:hideMark/>
          </w:tcPr>
          <w:p w14:paraId="6F34374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3.019</w:t>
            </w:r>
          </w:p>
        </w:tc>
        <w:tc>
          <w:tcPr>
            <w:tcW w:w="716" w:type="dxa"/>
            <w:tcBorders>
              <w:top w:val="nil"/>
              <w:left w:val="nil"/>
              <w:bottom w:val="single" w:sz="8" w:space="0" w:color="auto"/>
              <w:right w:val="single" w:sz="8" w:space="0" w:color="auto"/>
            </w:tcBorders>
            <w:shd w:val="clear" w:color="000000" w:fill="F4FABC"/>
            <w:noWrap/>
            <w:vAlign w:val="center"/>
            <w:hideMark/>
          </w:tcPr>
          <w:p w14:paraId="413878E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3.213</w:t>
            </w:r>
          </w:p>
        </w:tc>
        <w:tc>
          <w:tcPr>
            <w:tcW w:w="716" w:type="dxa"/>
            <w:tcBorders>
              <w:top w:val="nil"/>
              <w:left w:val="nil"/>
              <w:bottom w:val="single" w:sz="8" w:space="0" w:color="auto"/>
              <w:right w:val="single" w:sz="8" w:space="0" w:color="auto"/>
            </w:tcBorders>
            <w:shd w:val="clear" w:color="000000" w:fill="F4FABC"/>
            <w:noWrap/>
            <w:vAlign w:val="center"/>
            <w:hideMark/>
          </w:tcPr>
          <w:p w14:paraId="2E830A1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3.269</w:t>
            </w:r>
          </w:p>
        </w:tc>
        <w:tc>
          <w:tcPr>
            <w:tcW w:w="716" w:type="dxa"/>
            <w:tcBorders>
              <w:top w:val="nil"/>
              <w:left w:val="nil"/>
              <w:bottom w:val="single" w:sz="8" w:space="0" w:color="auto"/>
              <w:right w:val="single" w:sz="8" w:space="0" w:color="auto"/>
            </w:tcBorders>
            <w:shd w:val="clear" w:color="000000" w:fill="F4FABC"/>
            <w:noWrap/>
            <w:vAlign w:val="center"/>
            <w:hideMark/>
          </w:tcPr>
          <w:p w14:paraId="7425E0F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3.674</w:t>
            </w:r>
          </w:p>
        </w:tc>
        <w:tc>
          <w:tcPr>
            <w:tcW w:w="716" w:type="dxa"/>
            <w:tcBorders>
              <w:top w:val="nil"/>
              <w:left w:val="nil"/>
              <w:bottom w:val="single" w:sz="8" w:space="0" w:color="auto"/>
              <w:right w:val="single" w:sz="8" w:space="0" w:color="auto"/>
            </w:tcBorders>
            <w:shd w:val="clear" w:color="000000" w:fill="F4FABC"/>
            <w:noWrap/>
            <w:vAlign w:val="center"/>
            <w:hideMark/>
          </w:tcPr>
          <w:p w14:paraId="6C34B68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3.722</w:t>
            </w:r>
          </w:p>
        </w:tc>
        <w:tc>
          <w:tcPr>
            <w:tcW w:w="716" w:type="dxa"/>
            <w:tcBorders>
              <w:top w:val="nil"/>
              <w:left w:val="nil"/>
              <w:bottom w:val="single" w:sz="8" w:space="0" w:color="auto"/>
              <w:right w:val="single" w:sz="8" w:space="0" w:color="auto"/>
            </w:tcBorders>
            <w:shd w:val="clear" w:color="000000" w:fill="F4FABC"/>
            <w:noWrap/>
            <w:vAlign w:val="center"/>
            <w:hideMark/>
          </w:tcPr>
          <w:p w14:paraId="3D4A4B0E"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4.578</w:t>
            </w:r>
          </w:p>
        </w:tc>
        <w:tc>
          <w:tcPr>
            <w:tcW w:w="716" w:type="dxa"/>
            <w:tcBorders>
              <w:top w:val="nil"/>
              <w:left w:val="nil"/>
              <w:bottom w:val="single" w:sz="8" w:space="0" w:color="auto"/>
              <w:right w:val="single" w:sz="8" w:space="0" w:color="auto"/>
            </w:tcBorders>
            <w:shd w:val="clear" w:color="000000" w:fill="F4FABC"/>
            <w:noWrap/>
            <w:vAlign w:val="center"/>
            <w:hideMark/>
          </w:tcPr>
          <w:p w14:paraId="662E29F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4.251</w:t>
            </w:r>
          </w:p>
        </w:tc>
        <w:tc>
          <w:tcPr>
            <w:tcW w:w="716" w:type="dxa"/>
            <w:tcBorders>
              <w:top w:val="nil"/>
              <w:left w:val="nil"/>
              <w:bottom w:val="single" w:sz="8" w:space="0" w:color="auto"/>
              <w:right w:val="single" w:sz="8" w:space="0" w:color="auto"/>
            </w:tcBorders>
            <w:shd w:val="clear" w:color="000000" w:fill="F4FABC"/>
            <w:noWrap/>
            <w:vAlign w:val="center"/>
            <w:hideMark/>
          </w:tcPr>
          <w:p w14:paraId="140D707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4.345</w:t>
            </w:r>
          </w:p>
        </w:tc>
        <w:tc>
          <w:tcPr>
            <w:tcW w:w="716" w:type="dxa"/>
            <w:tcBorders>
              <w:top w:val="nil"/>
              <w:left w:val="nil"/>
              <w:bottom w:val="single" w:sz="8" w:space="0" w:color="auto"/>
              <w:right w:val="single" w:sz="8" w:space="0" w:color="auto"/>
            </w:tcBorders>
            <w:shd w:val="clear" w:color="000000" w:fill="F4FABC"/>
            <w:noWrap/>
            <w:vAlign w:val="center"/>
            <w:hideMark/>
          </w:tcPr>
          <w:p w14:paraId="62A0E08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4.787</w:t>
            </w:r>
          </w:p>
        </w:tc>
        <w:tc>
          <w:tcPr>
            <w:tcW w:w="716" w:type="dxa"/>
            <w:tcBorders>
              <w:top w:val="nil"/>
              <w:left w:val="nil"/>
              <w:bottom w:val="single" w:sz="8" w:space="0" w:color="auto"/>
              <w:right w:val="single" w:sz="8" w:space="0" w:color="auto"/>
            </w:tcBorders>
            <w:shd w:val="clear" w:color="000000" w:fill="F4FABC"/>
            <w:noWrap/>
            <w:vAlign w:val="center"/>
            <w:hideMark/>
          </w:tcPr>
          <w:p w14:paraId="50D327B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6.099</w:t>
            </w:r>
          </w:p>
        </w:tc>
        <w:tc>
          <w:tcPr>
            <w:tcW w:w="716" w:type="dxa"/>
            <w:tcBorders>
              <w:top w:val="nil"/>
              <w:left w:val="nil"/>
              <w:bottom w:val="single" w:sz="8" w:space="0" w:color="auto"/>
              <w:right w:val="single" w:sz="8" w:space="0" w:color="auto"/>
            </w:tcBorders>
            <w:shd w:val="clear" w:color="000000" w:fill="F4FABC"/>
            <w:noWrap/>
            <w:vAlign w:val="center"/>
            <w:hideMark/>
          </w:tcPr>
          <w:p w14:paraId="4FA83F1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6.560</w:t>
            </w:r>
          </w:p>
        </w:tc>
        <w:tc>
          <w:tcPr>
            <w:tcW w:w="716" w:type="dxa"/>
            <w:tcBorders>
              <w:top w:val="nil"/>
              <w:left w:val="nil"/>
              <w:bottom w:val="single" w:sz="8" w:space="0" w:color="auto"/>
              <w:right w:val="single" w:sz="8" w:space="0" w:color="auto"/>
            </w:tcBorders>
            <w:shd w:val="clear" w:color="000000" w:fill="F4FABC"/>
            <w:noWrap/>
            <w:vAlign w:val="center"/>
            <w:hideMark/>
          </w:tcPr>
          <w:p w14:paraId="0488855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7.568</w:t>
            </w:r>
          </w:p>
        </w:tc>
        <w:tc>
          <w:tcPr>
            <w:tcW w:w="716" w:type="dxa"/>
            <w:tcBorders>
              <w:top w:val="nil"/>
              <w:left w:val="nil"/>
              <w:bottom w:val="single" w:sz="8" w:space="0" w:color="auto"/>
              <w:right w:val="single" w:sz="8" w:space="0" w:color="auto"/>
            </w:tcBorders>
            <w:shd w:val="clear" w:color="000000" w:fill="F4FABC"/>
            <w:noWrap/>
            <w:vAlign w:val="center"/>
            <w:hideMark/>
          </w:tcPr>
          <w:p w14:paraId="046FE80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8.158</w:t>
            </w:r>
          </w:p>
        </w:tc>
        <w:tc>
          <w:tcPr>
            <w:tcW w:w="716" w:type="dxa"/>
            <w:tcBorders>
              <w:top w:val="nil"/>
              <w:left w:val="nil"/>
              <w:bottom w:val="single" w:sz="8" w:space="0" w:color="auto"/>
              <w:right w:val="single" w:sz="8" w:space="0" w:color="auto"/>
            </w:tcBorders>
            <w:shd w:val="clear" w:color="000000" w:fill="F4FABC"/>
            <w:noWrap/>
            <w:vAlign w:val="center"/>
            <w:hideMark/>
          </w:tcPr>
          <w:p w14:paraId="5424CEF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9.275</w:t>
            </w:r>
          </w:p>
        </w:tc>
        <w:tc>
          <w:tcPr>
            <w:tcW w:w="716" w:type="dxa"/>
            <w:tcBorders>
              <w:top w:val="nil"/>
              <w:left w:val="nil"/>
              <w:bottom w:val="single" w:sz="8" w:space="0" w:color="auto"/>
              <w:right w:val="single" w:sz="8" w:space="0" w:color="auto"/>
            </w:tcBorders>
            <w:shd w:val="clear" w:color="000000" w:fill="F4FABC"/>
            <w:noWrap/>
            <w:vAlign w:val="center"/>
            <w:hideMark/>
          </w:tcPr>
          <w:p w14:paraId="2325FBE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11.807</w:t>
            </w:r>
          </w:p>
        </w:tc>
      </w:tr>
      <w:tr w:rsidR="006E42A6" w:rsidRPr="006E42A6" w14:paraId="1DF22611" w14:textId="77777777" w:rsidTr="001F728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736EE164"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Lezers via organisaties jeugd </w:t>
            </w:r>
          </w:p>
        </w:tc>
        <w:tc>
          <w:tcPr>
            <w:tcW w:w="716" w:type="dxa"/>
            <w:tcBorders>
              <w:top w:val="nil"/>
              <w:left w:val="nil"/>
              <w:bottom w:val="single" w:sz="8" w:space="0" w:color="auto"/>
              <w:right w:val="single" w:sz="8" w:space="0" w:color="auto"/>
            </w:tcBorders>
            <w:shd w:val="clear" w:color="auto" w:fill="auto"/>
            <w:noWrap/>
            <w:vAlign w:val="center"/>
            <w:hideMark/>
          </w:tcPr>
          <w:p w14:paraId="7FC9A5F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75F140E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4354036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09149C9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76C8B3A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0CA0391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79BA650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7EC33A5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22A2632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4AC22AD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15F1DD3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7ABF299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800</w:t>
            </w:r>
          </w:p>
        </w:tc>
        <w:tc>
          <w:tcPr>
            <w:tcW w:w="716" w:type="dxa"/>
            <w:tcBorders>
              <w:top w:val="nil"/>
              <w:left w:val="nil"/>
              <w:bottom w:val="single" w:sz="8" w:space="0" w:color="auto"/>
              <w:right w:val="single" w:sz="8" w:space="0" w:color="auto"/>
            </w:tcBorders>
            <w:shd w:val="clear" w:color="auto" w:fill="auto"/>
            <w:noWrap/>
            <w:vAlign w:val="center"/>
            <w:hideMark/>
          </w:tcPr>
          <w:p w14:paraId="12AA832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1.497</w:t>
            </w:r>
          </w:p>
        </w:tc>
        <w:tc>
          <w:tcPr>
            <w:tcW w:w="716" w:type="dxa"/>
            <w:tcBorders>
              <w:top w:val="nil"/>
              <w:left w:val="nil"/>
              <w:bottom w:val="single" w:sz="8" w:space="0" w:color="auto"/>
              <w:right w:val="single" w:sz="8" w:space="0" w:color="auto"/>
            </w:tcBorders>
            <w:shd w:val="clear" w:color="auto" w:fill="auto"/>
            <w:noWrap/>
            <w:vAlign w:val="center"/>
            <w:hideMark/>
          </w:tcPr>
          <w:p w14:paraId="32775DF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2.378</w:t>
            </w:r>
          </w:p>
        </w:tc>
        <w:tc>
          <w:tcPr>
            <w:tcW w:w="716" w:type="dxa"/>
            <w:tcBorders>
              <w:top w:val="nil"/>
              <w:left w:val="nil"/>
              <w:bottom w:val="single" w:sz="8" w:space="0" w:color="auto"/>
              <w:right w:val="single" w:sz="8" w:space="0" w:color="auto"/>
            </w:tcBorders>
            <w:shd w:val="clear" w:color="auto" w:fill="auto"/>
            <w:noWrap/>
            <w:vAlign w:val="center"/>
            <w:hideMark/>
          </w:tcPr>
          <w:p w14:paraId="285BC56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3.172</w:t>
            </w:r>
          </w:p>
        </w:tc>
        <w:tc>
          <w:tcPr>
            <w:tcW w:w="716" w:type="dxa"/>
            <w:tcBorders>
              <w:top w:val="nil"/>
              <w:left w:val="nil"/>
              <w:bottom w:val="single" w:sz="8" w:space="0" w:color="auto"/>
              <w:right w:val="single" w:sz="8" w:space="0" w:color="auto"/>
            </w:tcBorders>
            <w:shd w:val="clear" w:color="auto" w:fill="auto"/>
            <w:noWrap/>
            <w:vAlign w:val="center"/>
            <w:hideMark/>
          </w:tcPr>
          <w:p w14:paraId="63B1255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4.326</w:t>
            </w:r>
          </w:p>
        </w:tc>
      </w:tr>
      <w:tr w:rsidR="006E42A6" w:rsidRPr="006E42A6" w14:paraId="473E2968" w14:textId="77777777" w:rsidTr="001F728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6DAB1B23"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Lezers via organisaties volwassenen </w:t>
            </w:r>
          </w:p>
        </w:tc>
        <w:tc>
          <w:tcPr>
            <w:tcW w:w="716" w:type="dxa"/>
            <w:tcBorders>
              <w:top w:val="nil"/>
              <w:left w:val="nil"/>
              <w:bottom w:val="single" w:sz="8" w:space="0" w:color="auto"/>
              <w:right w:val="single" w:sz="8" w:space="0" w:color="auto"/>
            </w:tcBorders>
            <w:shd w:val="clear" w:color="auto" w:fill="auto"/>
            <w:noWrap/>
            <w:vAlign w:val="center"/>
            <w:hideMark/>
          </w:tcPr>
          <w:p w14:paraId="583CFA0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3652047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03821C1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317CE73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1FBFE82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203AD81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0C80F11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49AD565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19D746A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72BDCA0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75FC878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auto" w:fill="auto"/>
            <w:noWrap/>
            <w:vAlign w:val="center"/>
            <w:hideMark/>
          </w:tcPr>
          <w:p w14:paraId="73E8DC6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893</w:t>
            </w:r>
          </w:p>
        </w:tc>
        <w:tc>
          <w:tcPr>
            <w:tcW w:w="716" w:type="dxa"/>
            <w:tcBorders>
              <w:top w:val="nil"/>
              <w:left w:val="nil"/>
              <w:bottom w:val="single" w:sz="8" w:space="0" w:color="auto"/>
              <w:right w:val="single" w:sz="8" w:space="0" w:color="auto"/>
            </w:tcBorders>
            <w:shd w:val="clear" w:color="auto" w:fill="auto"/>
            <w:noWrap/>
            <w:vAlign w:val="center"/>
            <w:hideMark/>
          </w:tcPr>
          <w:p w14:paraId="475C2D7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800</w:t>
            </w:r>
          </w:p>
        </w:tc>
        <w:tc>
          <w:tcPr>
            <w:tcW w:w="716" w:type="dxa"/>
            <w:tcBorders>
              <w:top w:val="nil"/>
              <w:left w:val="nil"/>
              <w:bottom w:val="single" w:sz="8" w:space="0" w:color="auto"/>
              <w:right w:val="single" w:sz="8" w:space="0" w:color="auto"/>
            </w:tcBorders>
            <w:shd w:val="clear" w:color="auto" w:fill="auto"/>
            <w:noWrap/>
            <w:vAlign w:val="center"/>
            <w:hideMark/>
          </w:tcPr>
          <w:p w14:paraId="3649042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1.087</w:t>
            </w:r>
          </w:p>
        </w:tc>
        <w:tc>
          <w:tcPr>
            <w:tcW w:w="716" w:type="dxa"/>
            <w:tcBorders>
              <w:top w:val="nil"/>
              <w:left w:val="nil"/>
              <w:bottom w:val="single" w:sz="8" w:space="0" w:color="auto"/>
              <w:right w:val="single" w:sz="8" w:space="0" w:color="auto"/>
            </w:tcBorders>
            <w:shd w:val="clear" w:color="auto" w:fill="auto"/>
            <w:noWrap/>
            <w:vAlign w:val="center"/>
            <w:hideMark/>
          </w:tcPr>
          <w:p w14:paraId="2A31F2F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1.592</w:t>
            </w:r>
          </w:p>
        </w:tc>
        <w:tc>
          <w:tcPr>
            <w:tcW w:w="716" w:type="dxa"/>
            <w:tcBorders>
              <w:top w:val="nil"/>
              <w:left w:val="nil"/>
              <w:bottom w:val="single" w:sz="8" w:space="0" w:color="auto"/>
              <w:right w:val="single" w:sz="8" w:space="0" w:color="auto"/>
            </w:tcBorders>
            <w:shd w:val="clear" w:color="auto" w:fill="auto"/>
            <w:noWrap/>
            <w:vAlign w:val="center"/>
            <w:hideMark/>
          </w:tcPr>
          <w:p w14:paraId="5941AAB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2.200</w:t>
            </w:r>
          </w:p>
        </w:tc>
      </w:tr>
      <w:tr w:rsidR="006E42A6" w:rsidRPr="006E42A6" w14:paraId="7238080C"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F4FABC"/>
            <w:noWrap/>
            <w:vAlign w:val="center"/>
            <w:hideMark/>
          </w:tcPr>
          <w:p w14:paraId="36C76435"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Totaal lezers via organisaties </w:t>
            </w:r>
          </w:p>
        </w:tc>
        <w:tc>
          <w:tcPr>
            <w:tcW w:w="716" w:type="dxa"/>
            <w:tcBorders>
              <w:top w:val="nil"/>
              <w:left w:val="nil"/>
              <w:bottom w:val="single" w:sz="8" w:space="0" w:color="auto"/>
              <w:right w:val="single" w:sz="8" w:space="0" w:color="auto"/>
            </w:tcBorders>
            <w:shd w:val="clear" w:color="000000" w:fill="F4FABC"/>
            <w:noWrap/>
            <w:vAlign w:val="center"/>
            <w:hideMark/>
          </w:tcPr>
          <w:p w14:paraId="1A5C0E8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58A669F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033C44E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3A2B5A4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2C326CB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2582B2E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221627C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46FFD6C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5FE05F7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3DBA849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377E399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4FABC"/>
            <w:noWrap/>
            <w:vAlign w:val="center"/>
            <w:hideMark/>
          </w:tcPr>
          <w:p w14:paraId="0074962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1.693</w:t>
            </w:r>
          </w:p>
        </w:tc>
        <w:tc>
          <w:tcPr>
            <w:tcW w:w="716" w:type="dxa"/>
            <w:tcBorders>
              <w:top w:val="nil"/>
              <w:left w:val="nil"/>
              <w:bottom w:val="single" w:sz="8" w:space="0" w:color="auto"/>
              <w:right w:val="single" w:sz="8" w:space="0" w:color="auto"/>
            </w:tcBorders>
            <w:shd w:val="clear" w:color="000000" w:fill="F4FABC"/>
            <w:noWrap/>
            <w:vAlign w:val="center"/>
            <w:hideMark/>
          </w:tcPr>
          <w:p w14:paraId="13B0008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2.297</w:t>
            </w:r>
          </w:p>
        </w:tc>
        <w:tc>
          <w:tcPr>
            <w:tcW w:w="716" w:type="dxa"/>
            <w:tcBorders>
              <w:top w:val="nil"/>
              <w:left w:val="nil"/>
              <w:bottom w:val="single" w:sz="8" w:space="0" w:color="auto"/>
              <w:right w:val="single" w:sz="8" w:space="0" w:color="auto"/>
            </w:tcBorders>
            <w:shd w:val="clear" w:color="000000" w:fill="F4FABC"/>
            <w:noWrap/>
            <w:vAlign w:val="center"/>
            <w:hideMark/>
          </w:tcPr>
          <w:p w14:paraId="6211DA2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3.465</w:t>
            </w:r>
          </w:p>
        </w:tc>
        <w:tc>
          <w:tcPr>
            <w:tcW w:w="716" w:type="dxa"/>
            <w:tcBorders>
              <w:top w:val="nil"/>
              <w:left w:val="nil"/>
              <w:bottom w:val="single" w:sz="8" w:space="0" w:color="auto"/>
              <w:right w:val="single" w:sz="8" w:space="0" w:color="auto"/>
            </w:tcBorders>
            <w:shd w:val="clear" w:color="000000" w:fill="F4FABC"/>
            <w:noWrap/>
            <w:vAlign w:val="center"/>
            <w:hideMark/>
          </w:tcPr>
          <w:p w14:paraId="61EB8AC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4.764</w:t>
            </w:r>
          </w:p>
        </w:tc>
        <w:tc>
          <w:tcPr>
            <w:tcW w:w="716" w:type="dxa"/>
            <w:tcBorders>
              <w:top w:val="nil"/>
              <w:left w:val="nil"/>
              <w:bottom w:val="single" w:sz="8" w:space="0" w:color="auto"/>
              <w:right w:val="single" w:sz="8" w:space="0" w:color="auto"/>
            </w:tcBorders>
            <w:shd w:val="clear" w:color="000000" w:fill="F4FABC"/>
            <w:noWrap/>
            <w:vAlign w:val="center"/>
            <w:hideMark/>
          </w:tcPr>
          <w:p w14:paraId="243722A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6.526</w:t>
            </w:r>
          </w:p>
        </w:tc>
      </w:tr>
      <w:tr w:rsidR="006E42A6" w:rsidRPr="006E42A6" w14:paraId="04597483"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FFFF00"/>
            <w:noWrap/>
            <w:vAlign w:val="center"/>
            <w:hideMark/>
          </w:tcPr>
          <w:p w14:paraId="6A99AFD7"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Totaal rechtstreekse lezers en lezers via organisaties </w:t>
            </w:r>
          </w:p>
        </w:tc>
        <w:tc>
          <w:tcPr>
            <w:tcW w:w="716" w:type="dxa"/>
            <w:tcBorders>
              <w:top w:val="nil"/>
              <w:left w:val="nil"/>
              <w:bottom w:val="single" w:sz="8" w:space="0" w:color="auto"/>
              <w:right w:val="single" w:sz="8" w:space="0" w:color="auto"/>
            </w:tcBorders>
            <w:shd w:val="clear" w:color="000000" w:fill="FFFF00"/>
            <w:noWrap/>
            <w:vAlign w:val="center"/>
            <w:hideMark/>
          </w:tcPr>
          <w:p w14:paraId="24FBB22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66ED92D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432685A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37E1A80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66F7673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3C3F609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6668DF1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604245B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6979AD0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7BF0228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4668D92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nil"/>
              <w:left w:val="nil"/>
              <w:bottom w:val="single" w:sz="8" w:space="0" w:color="auto"/>
              <w:right w:val="single" w:sz="8" w:space="0" w:color="auto"/>
            </w:tcBorders>
            <w:shd w:val="clear" w:color="000000" w:fill="FFFF00"/>
            <w:noWrap/>
            <w:vAlign w:val="center"/>
            <w:hideMark/>
          </w:tcPr>
          <w:p w14:paraId="3F60683E"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8.253</w:t>
            </w:r>
          </w:p>
        </w:tc>
        <w:tc>
          <w:tcPr>
            <w:tcW w:w="716" w:type="dxa"/>
            <w:tcBorders>
              <w:top w:val="nil"/>
              <w:left w:val="nil"/>
              <w:bottom w:val="single" w:sz="8" w:space="0" w:color="auto"/>
              <w:right w:val="single" w:sz="8" w:space="0" w:color="auto"/>
            </w:tcBorders>
            <w:shd w:val="clear" w:color="000000" w:fill="FFFF00"/>
            <w:noWrap/>
            <w:vAlign w:val="center"/>
            <w:hideMark/>
          </w:tcPr>
          <w:p w14:paraId="708BE4A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9.865</w:t>
            </w:r>
          </w:p>
        </w:tc>
        <w:tc>
          <w:tcPr>
            <w:tcW w:w="716" w:type="dxa"/>
            <w:tcBorders>
              <w:top w:val="nil"/>
              <w:left w:val="nil"/>
              <w:bottom w:val="single" w:sz="8" w:space="0" w:color="auto"/>
              <w:right w:val="single" w:sz="8" w:space="0" w:color="auto"/>
            </w:tcBorders>
            <w:shd w:val="clear" w:color="000000" w:fill="FFFF00"/>
            <w:noWrap/>
            <w:vAlign w:val="center"/>
            <w:hideMark/>
          </w:tcPr>
          <w:p w14:paraId="41CF6AC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11.623</w:t>
            </w:r>
          </w:p>
        </w:tc>
        <w:tc>
          <w:tcPr>
            <w:tcW w:w="716" w:type="dxa"/>
            <w:tcBorders>
              <w:top w:val="nil"/>
              <w:left w:val="nil"/>
              <w:bottom w:val="single" w:sz="8" w:space="0" w:color="auto"/>
              <w:right w:val="single" w:sz="8" w:space="0" w:color="auto"/>
            </w:tcBorders>
            <w:shd w:val="clear" w:color="000000" w:fill="FFFF00"/>
            <w:noWrap/>
            <w:vAlign w:val="center"/>
            <w:hideMark/>
          </w:tcPr>
          <w:p w14:paraId="4D40303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14.039</w:t>
            </w:r>
          </w:p>
        </w:tc>
        <w:tc>
          <w:tcPr>
            <w:tcW w:w="716" w:type="dxa"/>
            <w:tcBorders>
              <w:top w:val="nil"/>
              <w:left w:val="nil"/>
              <w:bottom w:val="single" w:sz="8" w:space="0" w:color="auto"/>
              <w:right w:val="single" w:sz="8" w:space="0" w:color="auto"/>
            </w:tcBorders>
            <w:shd w:val="clear" w:color="000000" w:fill="FFFF00"/>
            <w:noWrap/>
            <w:vAlign w:val="center"/>
            <w:hideMark/>
          </w:tcPr>
          <w:p w14:paraId="32871C6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18.333</w:t>
            </w:r>
          </w:p>
        </w:tc>
      </w:tr>
      <w:tr w:rsidR="006E42A6" w:rsidRPr="006E42A6" w14:paraId="622A74E7"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FFFF00"/>
            <w:noWrap/>
            <w:vAlign w:val="center"/>
            <w:hideMark/>
          </w:tcPr>
          <w:p w14:paraId="76D777F0"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Organisaties</w:t>
            </w:r>
          </w:p>
        </w:tc>
        <w:tc>
          <w:tcPr>
            <w:tcW w:w="716" w:type="dxa"/>
            <w:tcBorders>
              <w:top w:val="nil"/>
              <w:left w:val="nil"/>
              <w:bottom w:val="single" w:sz="8" w:space="0" w:color="auto"/>
              <w:right w:val="single" w:sz="8" w:space="0" w:color="auto"/>
            </w:tcBorders>
            <w:shd w:val="clear" w:color="000000" w:fill="FFFF00"/>
            <w:noWrap/>
            <w:vAlign w:val="center"/>
            <w:hideMark/>
          </w:tcPr>
          <w:p w14:paraId="432134C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209</w:t>
            </w:r>
          </w:p>
        </w:tc>
        <w:tc>
          <w:tcPr>
            <w:tcW w:w="716" w:type="dxa"/>
            <w:tcBorders>
              <w:top w:val="nil"/>
              <w:left w:val="nil"/>
              <w:bottom w:val="single" w:sz="8" w:space="0" w:color="auto"/>
              <w:right w:val="single" w:sz="8" w:space="0" w:color="auto"/>
            </w:tcBorders>
            <w:shd w:val="clear" w:color="000000" w:fill="FFFF00"/>
            <w:noWrap/>
            <w:vAlign w:val="center"/>
            <w:hideMark/>
          </w:tcPr>
          <w:p w14:paraId="6BF2F3E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500</w:t>
            </w:r>
          </w:p>
        </w:tc>
        <w:tc>
          <w:tcPr>
            <w:tcW w:w="716" w:type="dxa"/>
            <w:tcBorders>
              <w:top w:val="nil"/>
              <w:left w:val="nil"/>
              <w:bottom w:val="single" w:sz="8" w:space="0" w:color="auto"/>
              <w:right w:val="single" w:sz="8" w:space="0" w:color="auto"/>
            </w:tcBorders>
            <w:shd w:val="clear" w:color="000000" w:fill="FFFF00"/>
            <w:noWrap/>
            <w:vAlign w:val="center"/>
            <w:hideMark/>
          </w:tcPr>
          <w:p w14:paraId="62850DC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604</w:t>
            </w:r>
          </w:p>
        </w:tc>
        <w:tc>
          <w:tcPr>
            <w:tcW w:w="716" w:type="dxa"/>
            <w:tcBorders>
              <w:top w:val="nil"/>
              <w:left w:val="nil"/>
              <w:bottom w:val="single" w:sz="8" w:space="0" w:color="auto"/>
              <w:right w:val="single" w:sz="8" w:space="0" w:color="auto"/>
            </w:tcBorders>
            <w:shd w:val="clear" w:color="000000" w:fill="FFFF00"/>
            <w:noWrap/>
            <w:vAlign w:val="center"/>
            <w:hideMark/>
          </w:tcPr>
          <w:p w14:paraId="256DC81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676</w:t>
            </w:r>
          </w:p>
        </w:tc>
        <w:tc>
          <w:tcPr>
            <w:tcW w:w="716" w:type="dxa"/>
            <w:tcBorders>
              <w:top w:val="nil"/>
              <w:left w:val="nil"/>
              <w:bottom w:val="single" w:sz="8" w:space="0" w:color="auto"/>
              <w:right w:val="single" w:sz="8" w:space="0" w:color="auto"/>
            </w:tcBorders>
            <w:shd w:val="clear" w:color="000000" w:fill="FFFF00"/>
            <w:noWrap/>
            <w:vAlign w:val="center"/>
            <w:hideMark/>
          </w:tcPr>
          <w:p w14:paraId="7FA1AA1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758</w:t>
            </w:r>
          </w:p>
        </w:tc>
        <w:tc>
          <w:tcPr>
            <w:tcW w:w="716" w:type="dxa"/>
            <w:tcBorders>
              <w:top w:val="nil"/>
              <w:left w:val="nil"/>
              <w:bottom w:val="single" w:sz="8" w:space="0" w:color="auto"/>
              <w:right w:val="single" w:sz="8" w:space="0" w:color="auto"/>
            </w:tcBorders>
            <w:shd w:val="clear" w:color="000000" w:fill="FFFF00"/>
            <w:noWrap/>
            <w:vAlign w:val="center"/>
            <w:hideMark/>
          </w:tcPr>
          <w:p w14:paraId="780713B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903</w:t>
            </w:r>
          </w:p>
        </w:tc>
        <w:tc>
          <w:tcPr>
            <w:tcW w:w="716" w:type="dxa"/>
            <w:tcBorders>
              <w:top w:val="nil"/>
              <w:left w:val="nil"/>
              <w:bottom w:val="single" w:sz="8" w:space="0" w:color="auto"/>
              <w:right w:val="single" w:sz="8" w:space="0" w:color="auto"/>
            </w:tcBorders>
            <w:shd w:val="clear" w:color="000000" w:fill="FFFF00"/>
            <w:noWrap/>
            <w:vAlign w:val="center"/>
            <w:hideMark/>
          </w:tcPr>
          <w:p w14:paraId="428D1C5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967</w:t>
            </w:r>
          </w:p>
        </w:tc>
        <w:tc>
          <w:tcPr>
            <w:tcW w:w="716" w:type="dxa"/>
            <w:tcBorders>
              <w:top w:val="nil"/>
              <w:left w:val="nil"/>
              <w:bottom w:val="single" w:sz="8" w:space="0" w:color="auto"/>
              <w:right w:val="single" w:sz="8" w:space="0" w:color="auto"/>
            </w:tcBorders>
            <w:shd w:val="clear" w:color="000000" w:fill="FFFF00"/>
            <w:noWrap/>
            <w:vAlign w:val="center"/>
            <w:hideMark/>
          </w:tcPr>
          <w:p w14:paraId="3A8517F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1.012</w:t>
            </w:r>
          </w:p>
        </w:tc>
        <w:tc>
          <w:tcPr>
            <w:tcW w:w="716" w:type="dxa"/>
            <w:tcBorders>
              <w:top w:val="nil"/>
              <w:left w:val="nil"/>
              <w:bottom w:val="single" w:sz="8" w:space="0" w:color="auto"/>
              <w:right w:val="single" w:sz="8" w:space="0" w:color="auto"/>
            </w:tcBorders>
            <w:shd w:val="clear" w:color="000000" w:fill="FFFF00"/>
            <w:noWrap/>
            <w:vAlign w:val="center"/>
            <w:hideMark/>
          </w:tcPr>
          <w:p w14:paraId="1EF60B5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1.069</w:t>
            </w:r>
          </w:p>
        </w:tc>
        <w:tc>
          <w:tcPr>
            <w:tcW w:w="716" w:type="dxa"/>
            <w:tcBorders>
              <w:top w:val="nil"/>
              <w:left w:val="nil"/>
              <w:bottom w:val="single" w:sz="8" w:space="0" w:color="auto"/>
              <w:right w:val="single" w:sz="8" w:space="0" w:color="auto"/>
            </w:tcBorders>
            <w:shd w:val="clear" w:color="000000" w:fill="FFFF00"/>
            <w:noWrap/>
            <w:vAlign w:val="center"/>
            <w:hideMark/>
          </w:tcPr>
          <w:p w14:paraId="601DFEE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1.124</w:t>
            </w:r>
          </w:p>
        </w:tc>
        <w:tc>
          <w:tcPr>
            <w:tcW w:w="716" w:type="dxa"/>
            <w:tcBorders>
              <w:top w:val="nil"/>
              <w:left w:val="nil"/>
              <w:bottom w:val="single" w:sz="8" w:space="0" w:color="auto"/>
              <w:right w:val="single" w:sz="8" w:space="0" w:color="auto"/>
            </w:tcBorders>
            <w:shd w:val="clear" w:color="000000" w:fill="FFFF00"/>
            <w:noWrap/>
            <w:vAlign w:val="center"/>
            <w:hideMark/>
          </w:tcPr>
          <w:p w14:paraId="79C94FF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1.193</w:t>
            </w:r>
          </w:p>
        </w:tc>
        <w:tc>
          <w:tcPr>
            <w:tcW w:w="716" w:type="dxa"/>
            <w:tcBorders>
              <w:top w:val="nil"/>
              <w:left w:val="nil"/>
              <w:bottom w:val="single" w:sz="8" w:space="0" w:color="auto"/>
              <w:right w:val="single" w:sz="8" w:space="0" w:color="auto"/>
            </w:tcBorders>
            <w:shd w:val="clear" w:color="000000" w:fill="FFFF00"/>
            <w:noWrap/>
            <w:vAlign w:val="center"/>
            <w:hideMark/>
          </w:tcPr>
          <w:p w14:paraId="3B0CB0D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1.397</w:t>
            </w:r>
          </w:p>
        </w:tc>
        <w:tc>
          <w:tcPr>
            <w:tcW w:w="716" w:type="dxa"/>
            <w:tcBorders>
              <w:top w:val="nil"/>
              <w:left w:val="nil"/>
              <w:bottom w:val="single" w:sz="8" w:space="0" w:color="auto"/>
              <w:right w:val="single" w:sz="8" w:space="0" w:color="auto"/>
            </w:tcBorders>
            <w:shd w:val="clear" w:color="000000" w:fill="FFFF00"/>
            <w:noWrap/>
            <w:vAlign w:val="center"/>
            <w:hideMark/>
          </w:tcPr>
          <w:p w14:paraId="70E8C4F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2.016</w:t>
            </w:r>
          </w:p>
        </w:tc>
        <w:tc>
          <w:tcPr>
            <w:tcW w:w="716" w:type="dxa"/>
            <w:tcBorders>
              <w:top w:val="nil"/>
              <w:left w:val="nil"/>
              <w:bottom w:val="single" w:sz="8" w:space="0" w:color="auto"/>
              <w:right w:val="single" w:sz="8" w:space="0" w:color="auto"/>
            </w:tcBorders>
            <w:shd w:val="clear" w:color="000000" w:fill="FFFF00"/>
            <w:noWrap/>
            <w:vAlign w:val="center"/>
            <w:hideMark/>
          </w:tcPr>
          <w:p w14:paraId="2CD89BD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2.224</w:t>
            </w:r>
          </w:p>
        </w:tc>
        <w:tc>
          <w:tcPr>
            <w:tcW w:w="716" w:type="dxa"/>
            <w:tcBorders>
              <w:top w:val="nil"/>
              <w:left w:val="nil"/>
              <w:bottom w:val="single" w:sz="8" w:space="0" w:color="auto"/>
              <w:right w:val="single" w:sz="8" w:space="0" w:color="auto"/>
            </w:tcBorders>
            <w:shd w:val="clear" w:color="000000" w:fill="FFFF00"/>
            <w:noWrap/>
            <w:vAlign w:val="center"/>
            <w:hideMark/>
          </w:tcPr>
          <w:p w14:paraId="0CE00AE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2.409</w:t>
            </w:r>
          </w:p>
        </w:tc>
        <w:tc>
          <w:tcPr>
            <w:tcW w:w="716" w:type="dxa"/>
            <w:tcBorders>
              <w:top w:val="nil"/>
              <w:left w:val="nil"/>
              <w:bottom w:val="single" w:sz="8" w:space="0" w:color="auto"/>
              <w:right w:val="single" w:sz="8" w:space="0" w:color="auto"/>
            </w:tcBorders>
            <w:shd w:val="clear" w:color="000000" w:fill="FFFF00"/>
            <w:noWrap/>
            <w:vAlign w:val="center"/>
            <w:hideMark/>
          </w:tcPr>
          <w:p w14:paraId="0A0E504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2.508</w:t>
            </w:r>
          </w:p>
        </w:tc>
      </w:tr>
      <w:tr w:rsidR="006E42A6" w:rsidRPr="006E42A6" w14:paraId="670107C2" w14:textId="77777777" w:rsidTr="001F728F">
        <w:trPr>
          <w:trHeight w:val="291"/>
        </w:trPr>
        <w:tc>
          <w:tcPr>
            <w:tcW w:w="2941" w:type="dxa"/>
            <w:tcBorders>
              <w:top w:val="nil"/>
              <w:left w:val="single" w:sz="8" w:space="0" w:color="auto"/>
              <w:bottom w:val="single" w:sz="4" w:space="0" w:color="auto"/>
              <w:right w:val="single" w:sz="8" w:space="0" w:color="auto"/>
            </w:tcBorders>
            <w:shd w:val="clear" w:color="000000" w:fill="DA9694"/>
            <w:noWrap/>
            <w:vAlign w:val="center"/>
            <w:hideMark/>
          </w:tcPr>
          <w:p w14:paraId="11D3BC34"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TOTAAL </w:t>
            </w:r>
          </w:p>
        </w:tc>
        <w:tc>
          <w:tcPr>
            <w:tcW w:w="716" w:type="dxa"/>
            <w:tcBorders>
              <w:top w:val="nil"/>
              <w:left w:val="nil"/>
              <w:bottom w:val="single" w:sz="4" w:space="0" w:color="auto"/>
              <w:right w:val="single" w:sz="8" w:space="0" w:color="auto"/>
            </w:tcBorders>
            <w:shd w:val="clear" w:color="000000" w:fill="DA9694"/>
            <w:noWrap/>
            <w:vAlign w:val="center"/>
            <w:hideMark/>
          </w:tcPr>
          <w:p w14:paraId="02E7DB28"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2.739</w:t>
            </w:r>
          </w:p>
        </w:tc>
        <w:tc>
          <w:tcPr>
            <w:tcW w:w="716" w:type="dxa"/>
            <w:tcBorders>
              <w:top w:val="nil"/>
              <w:left w:val="nil"/>
              <w:bottom w:val="single" w:sz="4" w:space="0" w:color="auto"/>
              <w:right w:val="single" w:sz="8" w:space="0" w:color="auto"/>
            </w:tcBorders>
            <w:shd w:val="clear" w:color="000000" w:fill="DA9694"/>
            <w:noWrap/>
            <w:vAlign w:val="center"/>
            <w:hideMark/>
          </w:tcPr>
          <w:p w14:paraId="13CF2CDB"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3.519</w:t>
            </w:r>
          </w:p>
        </w:tc>
        <w:tc>
          <w:tcPr>
            <w:tcW w:w="716" w:type="dxa"/>
            <w:tcBorders>
              <w:top w:val="nil"/>
              <w:left w:val="nil"/>
              <w:bottom w:val="single" w:sz="4" w:space="0" w:color="auto"/>
              <w:right w:val="single" w:sz="8" w:space="0" w:color="auto"/>
            </w:tcBorders>
            <w:shd w:val="clear" w:color="000000" w:fill="DA9694"/>
            <w:noWrap/>
            <w:vAlign w:val="center"/>
            <w:hideMark/>
          </w:tcPr>
          <w:p w14:paraId="0DF87E31"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3.817</w:t>
            </w:r>
          </w:p>
        </w:tc>
        <w:tc>
          <w:tcPr>
            <w:tcW w:w="716" w:type="dxa"/>
            <w:tcBorders>
              <w:top w:val="nil"/>
              <w:left w:val="nil"/>
              <w:bottom w:val="single" w:sz="4" w:space="0" w:color="auto"/>
              <w:right w:val="single" w:sz="8" w:space="0" w:color="auto"/>
            </w:tcBorders>
            <w:shd w:val="clear" w:color="000000" w:fill="DA9694"/>
            <w:noWrap/>
            <w:vAlign w:val="center"/>
            <w:hideMark/>
          </w:tcPr>
          <w:p w14:paraId="110DE3DD"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3.945</w:t>
            </w:r>
          </w:p>
        </w:tc>
        <w:tc>
          <w:tcPr>
            <w:tcW w:w="716" w:type="dxa"/>
            <w:tcBorders>
              <w:top w:val="nil"/>
              <w:left w:val="nil"/>
              <w:bottom w:val="single" w:sz="4" w:space="0" w:color="auto"/>
              <w:right w:val="single" w:sz="8" w:space="0" w:color="auto"/>
            </w:tcBorders>
            <w:shd w:val="clear" w:color="000000" w:fill="DA9694"/>
            <w:noWrap/>
            <w:vAlign w:val="center"/>
            <w:hideMark/>
          </w:tcPr>
          <w:p w14:paraId="5CEB4264"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4.432</w:t>
            </w:r>
          </w:p>
        </w:tc>
        <w:tc>
          <w:tcPr>
            <w:tcW w:w="716" w:type="dxa"/>
            <w:tcBorders>
              <w:top w:val="nil"/>
              <w:left w:val="nil"/>
              <w:bottom w:val="single" w:sz="4" w:space="0" w:color="auto"/>
              <w:right w:val="single" w:sz="8" w:space="0" w:color="auto"/>
            </w:tcBorders>
            <w:shd w:val="clear" w:color="000000" w:fill="DA9694"/>
            <w:noWrap/>
            <w:vAlign w:val="center"/>
            <w:hideMark/>
          </w:tcPr>
          <w:p w14:paraId="485EDD81"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4.625</w:t>
            </w:r>
          </w:p>
        </w:tc>
        <w:tc>
          <w:tcPr>
            <w:tcW w:w="716" w:type="dxa"/>
            <w:tcBorders>
              <w:top w:val="nil"/>
              <w:left w:val="nil"/>
              <w:bottom w:val="single" w:sz="4" w:space="0" w:color="auto"/>
              <w:right w:val="single" w:sz="8" w:space="0" w:color="auto"/>
            </w:tcBorders>
            <w:shd w:val="clear" w:color="000000" w:fill="DA9694"/>
            <w:noWrap/>
            <w:vAlign w:val="center"/>
            <w:hideMark/>
          </w:tcPr>
          <w:p w14:paraId="7A647C45"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5.545</w:t>
            </w:r>
          </w:p>
        </w:tc>
        <w:tc>
          <w:tcPr>
            <w:tcW w:w="716" w:type="dxa"/>
            <w:tcBorders>
              <w:top w:val="nil"/>
              <w:left w:val="nil"/>
              <w:bottom w:val="single" w:sz="4" w:space="0" w:color="auto"/>
              <w:right w:val="single" w:sz="8" w:space="0" w:color="auto"/>
            </w:tcBorders>
            <w:shd w:val="clear" w:color="000000" w:fill="DA9694"/>
            <w:noWrap/>
            <w:vAlign w:val="center"/>
            <w:hideMark/>
          </w:tcPr>
          <w:p w14:paraId="7C005E2C"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5.263</w:t>
            </w:r>
          </w:p>
        </w:tc>
        <w:tc>
          <w:tcPr>
            <w:tcW w:w="716" w:type="dxa"/>
            <w:tcBorders>
              <w:top w:val="nil"/>
              <w:left w:val="nil"/>
              <w:bottom w:val="single" w:sz="4" w:space="0" w:color="auto"/>
              <w:right w:val="single" w:sz="8" w:space="0" w:color="auto"/>
            </w:tcBorders>
            <w:shd w:val="clear" w:color="000000" w:fill="DA9694"/>
            <w:noWrap/>
            <w:vAlign w:val="center"/>
            <w:hideMark/>
          </w:tcPr>
          <w:p w14:paraId="3529A89C"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5.414</w:t>
            </w:r>
          </w:p>
        </w:tc>
        <w:tc>
          <w:tcPr>
            <w:tcW w:w="716" w:type="dxa"/>
            <w:tcBorders>
              <w:top w:val="nil"/>
              <w:left w:val="nil"/>
              <w:bottom w:val="single" w:sz="4" w:space="0" w:color="auto"/>
              <w:right w:val="single" w:sz="8" w:space="0" w:color="auto"/>
            </w:tcBorders>
            <w:shd w:val="clear" w:color="000000" w:fill="DA9694"/>
            <w:noWrap/>
            <w:vAlign w:val="center"/>
            <w:hideMark/>
          </w:tcPr>
          <w:p w14:paraId="1A362E6F"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5.911</w:t>
            </w:r>
          </w:p>
        </w:tc>
        <w:tc>
          <w:tcPr>
            <w:tcW w:w="716" w:type="dxa"/>
            <w:tcBorders>
              <w:top w:val="nil"/>
              <w:left w:val="nil"/>
              <w:bottom w:val="single" w:sz="4" w:space="0" w:color="auto"/>
              <w:right w:val="single" w:sz="8" w:space="0" w:color="auto"/>
            </w:tcBorders>
            <w:shd w:val="clear" w:color="000000" w:fill="DA9694"/>
            <w:noWrap/>
            <w:vAlign w:val="center"/>
            <w:hideMark/>
          </w:tcPr>
          <w:p w14:paraId="2BA00FEC"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7.292</w:t>
            </w:r>
          </w:p>
        </w:tc>
        <w:tc>
          <w:tcPr>
            <w:tcW w:w="716" w:type="dxa"/>
            <w:tcBorders>
              <w:top w:val="nil"/>
              <w:left w:val="nil"/>
              <w:bottom w:val="single" w:sz="4" w:space="0" w:color="auto"/>
              <w:right w:val="single" w:sz="8" w:space="0" w:color="auto"/>
            </w:tcBorders>
            <w:shd w:val="clear" w:color="000000" w:fill="DA9694"/>
            <w:noWrap/>
            <w:vAlign w:val="center"/>
            <w:hideMark/>
          </w:tcPr>
          <w:p w14:paraId="368FA208"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9.650</w:t>
            </w:r>
          </w:p>
        </w:tc>
        <w:tc>
          <w:tcPr>
            <w:tcW w:w="716" w:type="dxa"/>
            <w:tcBorders>
              <w:top w:val="nil"/>
              <w:left w:val="nil"/>
              <w:bottom w:val="single" w:sz="4" w:space="0" w:color="auto"/>
              <w:right w:val="single" w:sz="8" w:space="0" w:color="auto"/>
            </w:tcBorders>
            <w:shd w:val="clear" w:color="000000" w:fill="DA9694"/>
            <w:noWrap/>
            <w:vAlign w:val="center"/>
            <w:hideMark/>
          </w:tcPr>
          <w:p w14:paraId="3F47E9D1"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11.881</w:t>
            </w:r>
          </w:p>
        </w:tc>
        <w:tc>
          <w:tcPr>
            <w:tcW w:w="716" w:type="dxa"/>
            <w:tcBorders>
              <w:top w:val="nil"/>
              <w:left w:val="nil"/>
              <w:bottom w:val="single" w:sz="4" w:space="0" w:color="auto"/>
              <w:right w:val="single" w:sz="8" w:space="0" w:color="auto"/>
            </w:tcBorders>
            <w:shd w:val="clear" w:color="000000" w:fill="DA9694"/>
            <w:noWrap/>
            <w:vAlign w:val="center"/>
            <w:hideMark/>
          </w:tcPr>
          <w:p w14:paraId="44E1D9C2"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13.847</w:t>
            </w:r>
          </w:p>
        </w:tc>
        <w:tc>
          <w:tcPr>
            <w:tcW w:w="716" w:type="dxa"/>
            <w:tcBorders>
              <w:top w:val="nil"/>
              <w:left w:val="nil"/>
              <w:bottom w:val="single" w:sz="4" w:space="0" w:color="auto"/>
              <w:right w:val="single" w:sz="8" w:space="0" w:color="auto"/>
            </w:tcBorders>
            <w:shd w:val="clear" w:color="000000" w:fill="DA9694"/>
            <w:noWrap/>
            <w:vAlign w:val="center"/>
            <w:hideMark/>
          </w:tcPr>
          <w:p w14:paraId="276BB15C"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16.448</w:t>
            </w:r>
          </w:p>
        </w:tc>
        <w:tc>
          <w:tcPr>
            <w:tcW w:w="716" w:type="dxa"/>
            <w:tcBorders>
              <w:top w:val="nil"/>
              <w:left w:val="nil"/>
              <w:bottom w:val="single" w:sz="4" w:space="0" w:color="auto"/>
              <w:right w:val="single" w:sz="8" w:space="0" w:color="auto"/>
            </w:tcBorders>
            <w:shd w:val="clear" w:color="000000" w:fill="DA9694"/>
            <w:noWrap/>
            <w:vAlign w:val="center"/>
            <w:hideMark/>
          </w:tcPr>
          <w:p w14:paraId="697FCDA4"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20.841</w:t>
            </w:r>
          </w:p>
        </w:tc>
      </w:tr>
      <w:tr w:rsidR="006E42A6" w:rsidRPr="006E42A6" w14:paraId="7BEF6928" w14:textId="77777777" w:rsidTr="001F728F">
        <w:trPr>
          <w:trHeight w:val="291"/>
        </w:trPr>
        <w:tc>
          <w:tcPr>
            <w:tcW w:w="29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938EFF"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xml:space="preserve">Medewerkers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E1873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0DBDE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3BD84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E4276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C97D6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DDAFF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B469C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49CE7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83157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DAFC0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02655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F59BA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681</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62587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983</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E7FF6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1.272</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3D10A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1.692</w:t>
            </w:r>
          </w:p>
        </w:tc>
        <w:tc>
          <w:tcPr>
            <w:tcW w:w="7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B44CB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1.166</w:t>
            </w:r>
          </w:p>
        </w:tc>
      </w:tr>
      <w:tr w:rsidR="006E42A6" w:rsidRPr="006E42A6" w14:paraId="29AEF022" w14:textId="77777777" w:rsidTr="001F728F">
        <w:trPr>
          <w:trHeight w:val="277"/>
        </w:trPr>
        <w:tc>
          <w:tcPr>
            <w:tcW w:w="14397"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22695" w14:textId="77777777" w:rsidR="006E42A6" w:rsidRPr="006E42A6" w:rsidRDefault="006E42A6" w:rsidP="006E42A6">
            <w:pPr>
              <w:spacing w:after="0" w:line="240" w:lineRule="auto"/>
              <w:rPr>
                <w:rFonts w:ascii="Times New Roman" w:eastAsia="Times New Roman" w:hAnsi="Times New Roman" w:cs="Times New Roman"/>
                <w:kern w:val="0"/>
                <w:sz w:val="20"/>
                <w:szCs w:val="20"/>
                <w:lang w:eastAsia="nl-BE"/>
                <w14:ligatures w14:val="none"/>
              </w:rPr>
            </w:pPr>
          </w:p>
        </w:tc>
      </w:tr>
      <w:tr w:rsidR="006E42A6" w:rsidRPr="006E42A6" w14:paraId="3631EFDC" w14:textId="77777777" w:rsidTr="001F728F">
        <w:trPr>
          <w:trHeight w:val="291"/>
        </w:trPr>
        <w:tc>
          <w:tcPr>
            <w:tcW w:w="294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73EFF33"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BRAILLE</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6D11FDF"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FC06769"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34BDFDE"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0D80E63"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AC8B0F"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55FA6E7"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192B2E0"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3E515BD"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67FCFC0"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051B54B"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9A4CF19"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2A9A52E"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132D145"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5930BB3"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5349E61"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c>
          <w:tcPr>
            <w:tcW w:w="71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EACCC9A" w14:textId="77777777" w:rsidR="006E42A6" w:rsidRPr="006E42A6" w:rsidRDefault="006E42A6" w:rsidP="006E42A6">
            <w:pPr>
              <w:spacing w:after="0" w:line="240" w:lineRule="auto"/>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 </w:t>
            </w:r>
          </w:p>
        </w:tc>
      </w:tr>
      <w:tr w:rsidR="006E42A6" w:rsidRPr="006E42A6" w14:paraId="67F30F79" w14:textId="77777777" w:rsidTr="001F728F">
        <w:trPr>
          <w:trHeight w:val="291"/>
        </w:trPr>
        <w:tc>
          <w:tcPr>
            <w:tcW w:w="294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4CBA270"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Rechtstreekse lezers jeugd </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0323828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26</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04530E5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35</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015B152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29</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1E46497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28</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097CB3C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28</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1008853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17</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1EB2A2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15</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25BC8E2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13</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4DA5E23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15</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6FE4461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17</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2361A3F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73DB286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16</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9A98E5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17</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8C6B64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18</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3A4BF31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14</w:t>
            </w:r>
          </w:p>
        </w:tc>
        <w:tc>
          <w:tcPr>
            <w:tcW w:w="716" w:type="dxa"/>
            <w:tcBorders>
              <w:top w:val="single" w:sz="4" w:space="0" w:color="auto"/>
              <w:left w:val="nil"/>
              <w:bottom w:val="single" w:sz="8" w:space="0" w:color="auto"/>
              <w:right w:val="single" w:sz="8" w:space="0" w:color="auto"/>
            </w:tcBorders>
            <w:shd w:val="clear" w:color="auto" w:fill="auto"/>
            <w:noWrap/>
            <w:vAlign w:val="center"/>
            <w:hideMark/>
          </w:tcPr>
          <w:p w14:paraId="0EB8F09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14</w:t>
            </w:r>
          </w:p>
        </w:tc>
      </w:tr>
      <w:tr w:rsidR="006E42A6" w:rsidRPr="006E42A6" w14:paraId="4890E589" w14:textId="77777777" w:rsidTr="001F728F">
        <w:trPr>
          <w:trHeight w:val="291"/>
        </w:trPr>
        <w:tc>
          <w:tcPr>
            <w:tcW w:w="2941" w:type="dxa"/>
            <w:tcBorders>
              <w:top w:val="nil"/>
              <w:left w:val="single" w:sz="8" w:space="0" w:color="auto"/>
              <w:bottom w:val="single" w:sz="8" w:space="0" w:color="auto"/>
              <w:right w:val="single" w:sz="8" w:space="0" w:color="auto"/>
            </w:tcBorders>
            <w:shd w:val="clear" w:color="auto" w:fill="auto"/>
            <w:noWrap/>
            <w:vAlign w:val="center"/>
            <w:hideMark/>
          </w:tcPr>
          <w:p w14:paraId="72A57264"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Rechtstreekse lezers volwassenen </w:t>
            </w:r>
          </w:p>
        </w:tc>
        <w:tc>
          <w:tcPr>
            <w:tcW w:w="716" w:type="dxa"/>
            <w:tcBorders>
              <w:top w:val="nil"/>
              <w:left w:val="nil"/>
              <w:bottom w:val="single" w:sz="8" w:space="0" w:color="auto"/>
              <w:right w:val="single" w:sz="8" w:space="0" w:color="auto"/>
            </w:tcBorders>
            <w:shd w:val="clear" w:color="auto" w:fill="auto"/>
            <w:noWrap/>
            <w:vAlign w:val="center"/>
            <w:hideMark/>
          </w:tcPr>
          <w:p w14:paraId="5022539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304</w:t>
            </w:r>
          </w:p>
        </w:tc>
        <w:tc>
          <w:tcPr>
            <w:tcW w:w="716" w:type="dxa"/>
            <w:tcBorders>
              <w:top w:val="nil"/>
              <w:left w:val="nil"/>
              <w:bottom w:val="single" w:sz="8" w:space="0" w:color="auto"/>
              <w:right w:val="single" w:sz="8" w:space="0" w:color="auto"/>
            </w:tcBorders>
            <w:shd w:val="clear" w:color="auto" w:fill="auto"/>
            <w:noWrap/>
            <w:vAlign w:val="center"/>
            <w:hideMark/>
          </w:tcPr>
          <w:p w14:paraId="4FED01F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275</w:t>
            </w:r>
          </w:p>
        </w:tc>
        <w:tc>
          <w:tcPr>
            <w:tcW w:w="716" w:type="dxa"/>
            <w:tcBorders>
              <w:top w:val="nil"/>
              <w:left w:val="nil"/>
              <w:bottom w:val="single" w:sz="8" w:space="0" w:color="auto"/>
              <w:right w:val="single" w:sz="8" w:space="0" w:color="auto"/>
            </w:tcBorders>
            <w:shd w:val="clear" w:color="auto" w:fill="auto"/>
            <w:noWrap/>
            <w:vAlign w:val="center"/>
            <w:hideMark/>
          </w:tcPr>
          <w:p w14:paraId="52708F0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271</w:t>
            </w:r>
          </w:p>
        </w:tc>
        <w:tc>
          <w:tcPr>
            <w:tcW w:w="716" w:type="dxa"/>
            <w:tcBorders>
              <w:top w:val="nil"/>
              <w:left w:val="nil"/>
              <w:bottom w:val="single" w:sz="8" w:space="0" w:color="auto"/>
              <w:right w:val="single" w:sz="8" w:space="0" w:color="auto"/>
            </w:tcBorders>
            <w:shd w:val="clear" w:color="auto" w:fill="auto"/>
            <w:noWrap/>
            <w:vAlign w:val="center"/>
            <w:hideMark/>
          </w:tcPr>
          <w:p w14:paraId="432D0CB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268</w:t>
            </w:r>
          </w:p>
        </w:tc>
        <w:tc>
          <w:tcPr>
            <w:tcW w:w="716" w:type="dxa"/>
            <w:tcBorders>
              <w:top w:val="nil"/>
              <w:left w:val="nil"/>
              <w:bottom w:val="single" w:sz="8" w:space="0" w:color="auto"/>
              <w:right w:val="single" w:sz="8" w:space="0" w:color="auto"/>
            </w:tcBorders>
            <w:shd w:val="clear" w:color="auto" w:fill="auto"/>
            <w:noWrap/>
            <w:vAlign w:val="center"/>
            <w:hideMark/>
          </w:tcPr>
          <w:p w14:paraId="324E83C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265</w:t>
            </w:r>
          </w:p>
        </w:tc>
        <w:tc>
          <w:tcPr>
            <w:tcW w:w="716" w:type="dxa"/>
            <w:tcBorders>
              <w:top w:val="nil"/>
              <w:left w:val="nil"/>
              <w:bottom w:val="single" w:sz="8" w:space="0" w:color="auto"/>
              <w:right w:val="single" w:sz="8" w:space="0" w:color="auto"/>
            </w:tcBorders>
            <w:shd w:val="clear" w:color="auto" w:fill="auto"/>
            <w:noWrap/>
            <w:vAlign w:val="center"/>
            <w:hideMark/>
          </w:tcPr>
          <w:p w14:paraId="0922505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236</w:t>
            </w:r>
          </w:p>
        </w:tc>
        <w:tc>
          <w:tcPr>
            <w:tcW w:w="716" w:type="dxa"/>
            <w:tcBorders>
              <w:top w:val="nil"/>
              <w:left w:val="nil"/>
              <w:bottom w:val="single" w:sz="8" w:space="0" w:color="auto"/>
              <w:right w:val="single" w:sz="8" w:space="0" w:color="auto"/>
            </w:tcBorders>
            <w:shd w:val="clear" w:color="auto" w:fill="auto"/>
            <w:noWrap/>
            <w:vAlign w:val="center"/>
            <w:hideMark/>
          </w:tcPr>
          <w:p w14:paraId="04702A4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236</w:t>
            </w:r>
          </w:p>
        </w:tc>
        <w:tc>
          <w:tcPr>
            <w:tcW w:w="716" w:type="dxa"/>
            <w:tcBorders>
              <w:top w:val="nil"/>
              <w:left w:val="nil"/>
              <w:bottom w:val="single" w:sz="8" w:space="0" w:color="auto"/>
              <w:right w:val="single" w:sz="8" w:space="0" w:color="auto"/>
            </w:tcBorders>
            <w:shd w:val="clear" w:color="auto" w:fill="auto"/>
            <w:noWrap/>
            <w:vAlign w:val="center"/>
            <w:hideMark/>
          </w:tcPr>
          <w:p w14:paraId="5E12295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210</w:t>
            </w:r>
          </w:p>
        </w:tc>
        <w:tc>
          <w:tcPr>
            <w:tcW w:w="716" w:type="dxa"/>
            <w:tcBorders>
              <w:top w:val="nil"/>
              <w:left w:val="nil"/>
              <w:bottom w:val="single" w:sz="8" w:space="0" w:color="auto"/>
              <w:right w:val="single" w:sz="8" w:space="0" w:color="auto"/>
            </w:tcBorders>
            <w:shd w:val="clear" w:color="auto" w:fill="auto"/>
            <w:noWrap/>
            <w:vAlign w:val="center"/>
            <w:hideMark/>
          </w:tcPr>
          <w:p w14:paraId="79C83EF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195</w:t>
            </w:r>
          </w:p>
        </w:tc>
        <w:tc>
          <w:tcPr>
            <w:tcW w:w="716" w:type="dxa"/>
            <w:tcBorders>
              <w:top w:val="nil"/>
              <w:left w:val="nil"/>
              <w:bottom w:val="single" w:sz="8" w:space="0" w:color="auto"/>
              <w:right w:val="single" w:sz="8" w:space="0" w:color="auto"/>
            </w:tcBorders>
            <w:shd w:val="clear" w:color="auto" w:fill="auto"/>
            <w:noWrap/>
            <w:vAlign w:val="center"/>
            <w:hideMark/>
          </w:tcPr>
          <w:p w14:paraId="1223DC6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192</w:t>
            </w:r>
          </w:p>
        </w:tc>
        <w:tc>
          <w:tcPr>
            <w:tcW w:w="716" w:type="dxa"/>
            <w:tcBorders>
              <w:top w:val="nil"/>
              <w:left w:val="nil"/>
              <w:bottom w:val="single" w:sz="8" w:space="0" w:color="auto"/>
              <w:right w:val="single" w:sz="8" w:space="0" w:color="auto"/>
            </w:tcBorders>
            <w:shd w:val="clear" w:color="auto" w:fill="auto"/>
            <w:noWrap/>
            <w:vAlign w:val="center"/>
            <w:hideMark/>
          </w:tcPr>
          <w:p w14:paraId="04CB131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191</w:t>
            </w:r>
          </w:p>
        </w:tc>
        <w:tc>
          <w:tcPr>
            <w:tcW w:w="716" w:type="dxa"/>
            <w:tcBorders>
              <w:top w:val="nil"/>
              <w:left w:val="nil"/>
              <w:bottom w:val="single" w:sz="8" w:space="0" w:color="auto"/>
              <w:right w:val="single" w:sz="8" w:space="0" w:color="auto"/>
            </w:tcBorders>
            <w:shd w:val="clear" w:color="auto" w:fill="auto"/>
            <w:noWrap/>
            <w:vAlign w:val="center"/>
            <w:hideMark/>
          </w:tcPr>
          <w:p w14:paraId="7DA8319E"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193</w:t>
            </w:r>
          </w:p>
        </w:tc>
        <w:tc>
          <w:tcPr>
            <w:tcW w:w="716" w:type="dxa"/>
            <w:tcBorders>
              <w:top w:val="nil"/>
              <w:left w:val="nil"/>
              <w:bottom w:val="single" w:sz="8" w:space="0" w:color="auto"/>
              <w:right w:val="single" w:sz="8" w:space="0" w:color="auto"/>
            </w:tcBorders>
            <w:shd w:val="clear" w:color="auto" w:fill="auto"/>
            <w:noWrap/>
            <w:vAlign w:val="center"/>
            <w:hideMark/>
          </w:tcPr>
          <w:p w14:paraId="3884798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180</w:t>
            </w:r>
          </w:p>
        </w:tc>
        <w:tc>
          <w:tcPr>
            <w:tcW w:w="716" w:type="dxa"/>
            <w:tcBorders>
              <w:top w:val="nil"/>
              <w:left w:val="nil"/>
              <w:bottom w:val="single" w:sz="8" w:space="0" w:color="auto"/>
              <w:right w:val="single" w:sz="8" w:space="0" w:color="auto"/>
            </w:tcBorders>
            <w:shd w:val="clear" w:color="auto" w:fill="auto"/>
            <w:noWrap/>
            <w:vAlign w:val="center"/>
            <w:hideMark/>
          </w:tcPr>
          <w:p w14:paraId="4D37F98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183</w:t>
            </w:r>
          </w:p>
        </w:tc>
        <w:tc>
          <w:tcPr>
            <w:tcW w:w="716" w:type="dxa"/>
            <w:tcBorders>
              <w:top w:val="nil"/>
              <w:left w:val="nil"/>
              <w:bottom w:val="single" w:sz="8" w:space="0" w:color="auto"/>
              <w:right w:val="single" w:sz="8" w:space="0" w:color="auto"/>
            </w:tcBorders>
            <w:shd w:val="clear" w:color="auto" w:fill="auto"/>
            <w:noWrap/>
            <w:vAlign w:val="center"/>
            <w:hideMark/>
          </w:tcPr>
          <w:p w14:paraId="776B973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160</w:t>
            </w:r>
          </w:p>
        </w:tc>
        <w:tc>
          <w:tcPr>
            <w:tcW w:w="716" w:type="dxa"/>
            <w:tcBorders>
              <w:top w:val="nil"/>
              <w:left w:val="nil"/>
              <w:bottom w:val="single" w:sz="8" w:space="0" w:color="auto"/>
              <w:right w:val="single" w:sz="8" w:space="0" w:color="auto"/>
            </w:tcBorders>
            <w:shd w:val="clear" w:color="auto" w:fill="auto"/>
            <w:noWrap/>
            <w:vAlign w:val="center"/>
            <w:hideMark/>
          </w:tcPr>
          <w:p w14:paraId="7593F7A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160</w:t>
            </w:r>
          </w:p>
        </w:tc>
      </w:tr>
      <w:tr w:rsidR="006E42A6" w:rsidRPr="006E42A6" w14:paraId="37F64F95"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FFFF00"/>
            <w:noWrap/>
            <w:vAlign w:val="center"/>
            <w:hideMark/>
          </w:tcPr>
          <w:p w14:paraId="79C29C32"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Totaal rechtstreekse lezers </w:t>
            </w:r>
          </w:p>
        </w:tc>
        <w:tc>
          <w:tcPr>
            <w:tcW w:w="716" w:type="dxa"/>
            <w:tcBorders>
              <w:top w:val="nil"/>
              <w:left w:val="nil"/>
              <w:bottom w:val="single" w:sz="8" w:space="0" w:color="auto"/>
              <w:right w:val="single" w:sz="8" w:space="0" w:color="auto"/>
            </w:tcBorders>
            <w:shd w:val="clear" w:color="000000" w:fill="FFFF00"/>
            <w:noWrap/>
            <w:vAlign w:val="center"/>
            <w:hideMark/>
          </w:tcPr>
          <w:p w14:paraId="39EF2BC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330</w:t>
            </w:r>
          </w:p>
        </w:tc>
        <w:tc>
          <w:tcPr>
            <w:tcW w:w="716" w:type="dxa"/>
            <w:tcBorders>
              <w:top w:val="nil"/>
              <w:left w:val="nil"/>
              <w:bottom w:val="single" w:sz="8" w:space="0" w:color="auto"/>
              <w:right w:val="single" w:sz="8" w:space="0" w:color="auto"/>
            </w:tcBorders>
            <w:shd w:val="clear" w:color="000000" w:fill="FFFF00"/>
            <w:noWrap/>
            <w:vAlign w:val="center"/>
            <w:hideMark/>
          </w:tcPr>
          <w:p w14:paraId="276FC78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310</w:t>
            </w:r>
          </w:p>
        </w:tc>
        <w:tc>
          <w:tcPr>
            <w:tcW w:w="716" w:type="dxa"/>
            <w:tcBorders>
              <w:top w:val="nil"/>
              <w:left w:val="nil"/>
              <w:bottom w:val="single" w:sz="8" w:space="0" w:color="auto"/>
              <w:right w:val="single" w:sz="8" w:space="0" w:color="auto"/>
            </w:tcBorders>
            <w:shd w:val="clear" w:color="000000" w:fill="FFFF00"/>
            <w:noWrap/>
            <w:vAlign w:val="center"/>
            <w:hideMark/>
          </w:tcPr>
          <w:p w14:paraId="0645D259"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300</w:t>
            </w:r>
          </w:p>
        </w:tc>
        <w:tc>
          <w:tcPr>
            <w:tcW w:w="716" w:type="dxa"/>
            <w:tcBorders>
              <w:top w:val="nil"/>
              <w:left w:val="nil"/>
              <w:bottom w:val="single" w:sz="8" w:space="0" w:color="auto"/>
              <w:right w:val="single" w:sz="8" w:space="0" w:color="auto"/>
            </w:tcBorders>
            <w:shd w:val="clear" w:color="000000" w:fill="FFFF00"/>
            <w:noWrap/>
            <w:vAlign w:val="center"/>
            <w:hideMark/>
          </w:tcPr>
          <w:p w14:paraId="3FA3471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296</w:t>
            </w:r>
          </w:p>
        </w:tc>
        <w:tc>
          <w:tcPr>
            <w:tcW w:w="716" w:type="dxa"/>
            <w:tcBorders>
              <w:top w:val="nil"/>
              <w:left w:val="nil"/>
              <w:bottom w:val="single" w:sz="8" w:space="0" w:color="auto"/>
              <w:right w:val="single" w:sz="8" w:space="0" w:color="auto"/>
            </w:tcBorders>
            <w:shd w:val="clear" w:color="000000" w:fill="FFFF00"/>
            <w:noWrap/>
            <w:vAlign w:val="center"/>
            <w:hideMark/>
          </w:tcPr>
          <w:p w14:paraId="75EA53DA"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293</w:t>
            </w:r>
          </w:p>
        </w:tc>
        <w:tc>
          <w:tcPr>
            <w:tcW w:w="716" w:type="dxa"/>
            <w:tcBorders>
              <w:top w:val="nil"/>
              <w:left w:val="nil"/>
              <w:bottom w:val="single" w:sz="8" w:space="0" w:color="auto"/>
              <w:right w:val="single" w:sz="8" w:space="0" w:color="auto"/>
            </w:tcBorders>
            <w:shd w:val="clear" w:color="000000" w:fill="FFFF00"/>
            <w:noWrap/>
            <w:vAlign w:val="center"/>
            <w:hideMark/>
          </w:tcPr>
          <w:p w14:paraId="399FDBF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253</w:t>
            </w:r>
          </w:p>
        </w:tc>
        <w:tc>
          <w:tcPr>
            <w:tcW w:w="716" w:type="dxa"/>
            <w:tcBorders>
              <w:top w:val="nil"/>
              <w:left w:val="nil"/>
              <w:bottom w:val="single" w:sz="8" w:space="0" w:color="auto"/>
              <w:right w:val="single" w:sz="8" w:space="0" w:color="auto"/>
            </w:tcBorders>
            <w:shd w:val="clear" w:color="000000" w:fill="FFFF00"/>
            <w:noWrap/>
            <w:vAlign w:val="center"/>
            <w:hideMark/>
          </w:tcPr>
          <w:p w14:paraId="44C7543F"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251</w:t>
            </w:r>
          </w:p>
        </w:tc>
        <w:tc>
          <w:tcPr>
            <w:tcW w:w="716" w:type="dxa"/>
            <w:tcBorders>
              <w:top w:val="nil"/>
              <w:left w:val="nil"/>
              <w:bottom w:val="single" w:sz="8" w:space="0" w:color="auto"/>
              <w:right w:val="single" w:sz="8" w:space="0" w:color="auto"/>
            </w:tcBorders>
            <w:shd w:val="clear" w:color="000000" w:fill="FFFF00"/>
            <w:noWrap/>
            <w:vAlign w:val="center"/>
            <w:hideMark/>
          </w:tcPr>
          <w:p w14:paraId="2DF7DED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223</w:t>
            </w:r>
          </w:p>
        </w:tc>
        <w:tc>
          <w:tcPr>
            <w:tcW w:w="716" w:type="dxa"/>
            <w:tcBorders>
              <w:top w:val="nil"/>
              <w:left w:val="nil"/>
              <w:bottom w:val="single" w:sz="8" w:space="0" w:color="auto"/>
              <w:right w:val="single" w:sz="8" w:space="0" w:color="auto"/>
            </w:tcBorders>
            <w:shd w:val="clear" w:color="000000" w:fill="FFFF00"/>
            <w:noWrap/>
            <w:vAlign w:val="center"/>
            <w:hideMark/>
          </w:tcPr>
          <w:p w14:paraId="192C8B7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210</w:t>
            </w:r>
          </w:p>
        </w:tc>
        <w:tc>
          <w:tcPr>
            <w:tcW w:w="716" w:type="dxa"/>
            <w:tcBorders>
              <w:top w:val="nil"/>
              <w:left w:val="nil"/>
              <w:bottom w:val="single" w:sz="8" w:space="0" w:color="auto"/>
              <w:right w:val="single" w:sz="8" w:space="0" w:color="auto"/>
            </w:tcBorders>
            <w:shd w:val="clear" w:color="000000" w:fill="FFFF00"/>
            <w:noWrap/>
            <w:vAlign w:val="center"/>
            <w:hideMark/>
          </w:tcPr>
          <w:p w14:paraId="5CEE1D67"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209</w:t>
            </w:r>
          </w:p>
        </w:tc>
        <w:tc>
          <w:tcPr>
            <w:tcW w:w="716" w:type="dxa"/>
            <w:tcBorders>
              <w:top w:val="nil"/>
              <w:left w:val="nil"/>
              <w:bottom w:val="single" w:sz="8" w:space="0" w:color="auto"/>
              <w:right w:val="single" w:sz="8" w:space="0" w:color="auto"/>
            </w:tcBorders>
            <w:shd w:val="clear" w:color="000000" w:fill="FFFF00"/>
            <w:noWrap/>
            <w:vAlign w:val="center"/>
            <w:hideMark/>
          </w:tcPr>
          <w:p w14:paraId="35EAF0D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211</w:t>
            </w:r>
          </w:p>
        </w:tc>
        <w:tc>
          <w:tcPr>
            <w:tcW w:w="716" w:type="dxa"/>
            <w:tcBorders>
              <w:top w:val="nil"/>
              <w:left w:val="nil"/>
              <w:bottom w:val="single" w:sz="8" w:space="0" w:color="auto"/>
              <w:right w:val="single" w:sz="8" w:space="0" w:color="auto"/>
            </w:tcBorders>
            <w:shd w:val="clear" w:color="000000" w:fill="FFFF00"/>
            <w:noWrap/>
            <w:vAlign w:val="center"/>
            <w:hideMark/>
          </w:tcPr>
          <w:p w14:paraId="1125CAE3"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209</w:t>
            </w:r>
          </w:p>
        </w:tc>
        <w:tc>
          <w:tcPr>
            <w:tcW w:w="716" w:type="dxa"/>
            <w:tcBorders>
              <w:top w:val="nil"/>
              <w:left w:val="nil"/>
              <w:bottom w:val="single" w:sz="8" w:space="0" w:color="auto"/>
              <w:right w:val="single" w:sz="8" w:space="0" w:color="auto"/>
            </w:tcBorders>
            <w:shd w:val="clear" w:color="000000" w:fill="FFFF00"/>
            <w:noWrap/>
            <w:vAlign w:val="center"/>
            <w:hideMark/>
          </w:tcPr>
          <w:p w14:paraId="71E5201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197</w:t>
            </w:r>
          </w:p>
        </w:tc>
        <w:tc>
          <w:tcPr>
            <w:tcW w:w="716" w:type="dxa"/>
            <w:tcBorders>
              <w:top w:val="nil"/>
              <w:left w:val="nil"/>
              <w:bottom w:val="single" w:sz="8" w:space="0" w:color="auto"/>
              <w:right w:val="single" w:sz="8" w:space="0" w:color="auto"/>
            </w:tcBorders>
            <w:shd w:val="clear" w:color="000000" w:fill="FFFF00"/>
            <w:noWrap/>
            <w:vAlign w:val="center"/>
            <w:hideMark/>
          </w:tcPr>
          <w:p w14:paraId="7E0CB99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201</w:t>
            </w:r>
          </w:p>
        </w:tc>
        <w:tc>
          <w:tcPr>
            <w:tcW w:w="716" w:type="dxa"/>
            <w:tcBorders>
              <w:top w:val="nil"/>
              <w:left w:val="nil"/>
              <w:bottom w:val="single" w:sz="8" w:space="0" w:color="auto"/>
              <w:right w:val="single" w:sz="8" w:space="0" w:color="auto"/>
            </w:tcBorders>
            <w:shd w:val="clear" w:color="000000" w:fill="FFFF00"/>
            <w:noWrap/>
            <w:vAlign w:val="center"/>
            <w:hideMark/>
          </w:tcPr>
          <w:p w14:paraId="4939C321"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174</w:t>
            </w:r>
          </w:p>
        </w:tc>
        <w:tc>
          <w:tcPr>
            <w:tcW w:w="716" w:type="dxa"/>
            <w:tcBorders>
              <w:top w:val="nil"/>
              <w:left w:val="nil"/>
              <w:bottom w:val="single" w:sz="8" w:space="0" w:color="auto"/>
              <w:right w:val="single" w:sz="8" w:space="0" w:color="auto"/>
            </w:tcBorders>
            <w:shd w:val="clear" w:color="000000" w:fill="FFFF00"/>
            <w:noWrap/>
            <w:vAlign w:val="center"/>
            <w:hideMark/>
          </w:tcPr>
          <w:p w14:paraId="47FFB60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174</w:t>
            </w:r>
          </w:p>
        </w:tc>
      </w:tr>
      <w:tr w:rsidR="006E42A6" w:rsidRPr="006E42A6" w14:paraId="18B61144"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FFFF00"/>
            <w:noWrap/>
            <w:vAlign w:val="center"/>
            <w:hideMark/>
          </w:tcPr>
          <w:p w14:paraId="7F57CD55"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Organisaties </w:t>
            </w:r>
          </w:p>
        </w:tc>
        <w:tc>
          <w:tcPr>
            <w:tcW w:w="716" w:type="dxa"/>
            <w:tcBorders>
              <w:top w:val="nil"/>
              <w:left w:val="nil"/>
              <w:bottom w:val="single" w:sz="8" w:space="0" w:color="auto"/>
              <w:right w:val="single" w:sz="8" w:space="0" w:color="auto"/>
            </w:tcBorders>
            <w:shd w:val="clear" w:color="000000" w:fill="FFFF00"/>
            <w:noWrap/>
            <w:vAlign w:val="center"/>
            <w:hideMark/>
          </w:tcPr>
          <w:p w14:paraId="666D3DA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07E2E83E"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26F44B5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04FA567E"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12D4E11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0BCCD800"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4C872FE5"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0</w:t>
            </w:r>
          </w:p>
        </w:tc>
        <w:tc>
          <w:tcPr>
            <w:tcW w:w="716" w:type="dxa"/>
            <w:tcBorders>
              <w:top w:val="nil"/>
              <w:left w:val="nil"/>
              <w:bottom w:val="single" w:sz="8" w:space="0" w:color="auto"/>
              <w:right w:val="single" w:sz="8" w:space="0" w:color="auto"/>
            </w:tcBorders>
            <w:shd w:val="clear" w:color="000000" w:fill="FFFF00"/>
            <w:noWrap/>
            <w:vAlign w:val="center"/>
            <w:hideMark/>
          </w:tcPr>
          <w:p w14:paraId="7945515C"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16</w:t>
            </w:r>
          </w:p>
        </w:tc>
        <w:tc>
          <w:tcPr>
            <w:tcW w:w="716" w:type="dxa"/>
            <w:tcBorders>
              <w:top w:val="nil"/>
              <w:left w:val="nil"/>
              <w:bottom w:val="single" w:sz="8" w:space="0" w:color="auto"/>
              <w:right w:val="single" w:sz="8" w:space="0" w:color="auto"/>
            </w:tcBorders>
            <w:shd w:val="clear" w:color="000000" w:fill="FFFF00"/>
            <w:noWrap/>
            <w:vAlign w:val="center"/>
            <w:hideMark/>
          </w:tcPr>
          <w:p w14:paraId="734F293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13</w:t>
            </w:r>
          </w:p>
        </w:tc>
        <w:tc>
          <w:tcPr>
            <w:tcW w:w="716" w:type="dxa"/>
            <w:tcBorders>
              <w:top w:val="nil"/>
              <w:left w:val="nil"/>
              <w:bottom w:val="single" w:sz="8" w:space="0" w:color="auto"/>
              <w:right w:val="single" w:sz="8" w:space="0" w:color="auto"/>
            </w:tcBorders>
            <w:shd w:val="clear" w:color="000000" w:fill="FFFF00"/>
            <w:noWrap/>
            <w:vAlign w:val="center"/>
            <w:hideMark/>
          </w:tcPr>
          <w:p w14:paraId="3EECE0F2"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10</w:t>
            </w:r>
          </w:p>
        </w:tc>
        <w:tc>
          <w:tcPr>
            <w:tcW w:w="716" w:type="dxa"/>
            <w:tcBorders>
              <w:top w:val="nil"/>
              <w:left w:val="nil"/>
              <w:bottom w:val="single" w:sz="8" w:space="0" w:color="auto"/>
              <w:right w:val="single" w:sz="8" w:space="0" w:color="auto"/>
            </w:tcBorders>
            <w:shd w:val="clear" w:color="000000" w:fill="FFFF00"/>
            <w:noWrap/>
            <w:vAlign w:val="center"/>
            <w:hideMark/>
          </w:tcPr>
          <w:p w14:paraId="207E862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17</w:t>
            </w:r>
          </w:p>
        </w:tc>
        <w:tc>
          <w:tcPr>
            <w:tcW w:w="716" w:type="dxa"/>
            <w:tcBorders>
              <w:top w:val="nil"/>
              <w:left w:val="nil"/>
              <w:bottom w:val="single" w:sz="8" w:space="0" w:color="auto"/>
              <w:right w:val="single" w:sz="8" w:space="0" w:color="auto"/>
            </w:tcBorders>
            <w:shd w:val="clear" w:color="000000" w:fill="FFFF00"/>
            <w:noWrap/>
            <w:vAlign w:val="center"/>
            <w:hideMark/>
          </w:tcPr>
          <w:p w14:paraId="30ED184D"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12</w:t>
            </w:r>
          </w:p>
        </w:tc>
        <w:tc>
          <w:tcPr>
            <w:tcW w:w="716" w:type="dxa"/>
            <w:tcBorders>
              <w:top w:val="nil"/>
              <w:left w:val="nil"/>
              <w:bottom w:val="single" w:sz="8" w:space="0" w:color="auto"/>
              <w:right w:val="single" w:sz="8" w:space="0" w:color="auto"/>
            </w:tcBorders>
            <w:shd w:val="clear" w:color="000000" w:fill="FFFF00"/>
            <w:noWrap/>
            <w:vAlign w:val="center"/>
            <w:hideMark/>
          </w:tcPr>
          <w:p w14:paraId="12CA1A2B"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24</w:t>
            </w:r>
          </w:p>
        </w:tc>
        <w:tc>
          <w:tcPr>
            <w:tcW w:w="716" w:type="dxa"/>
            <w:tcBorders>
              <w:top w:val="nil"/>
              <w:left w:val="nil"/>
              <w:bottom w:val="single" w:sz="8" w:space="0" w:color="auto"/>
              <w:right w:val="single" w:sz="8" w:space="0" w:color="auto"/>
            </w:tcBorders>
            <w:shd w:val="clear" w:color="000000" w:fill="FFFF00"/>
            <w:noWrap/>
            <w:vAlign w:val="center"/>
            <w:hideMark/>
          </w:tcPr>
          <w:p w14:paraId="6E5A8F14"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14</w:t>
            </w:r>
          </w:p>
        </w:tc>
        <w:tc>
          <w:tcPr>
            <w:tcW w:w="716" w:type="dxa"/>
            <w:tcBorders>
              <w:top w:val="nil"/>
              <w:left w:val="nil"/>
              <w:bottom w:val="single" w:sz="8" w:space="0" w:color="auto"/>
              <w:right w:val="single" w:sz="8" w:space="0" w:color="auto"/>
            </w:tcBorders>
            <w:shd w:val="clear" w:color="000000" w:fill="FFFF00"/>
            <w:noWrap/>
            <w:vAlign w:val="center"/>
            <w:hideMark/>
          </w:tcPr>
          <w:p w14:paraId="232FD998"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14</w:t>
            </w:r>
          </w:p>
        </w:tc>
        <w:tc>
          <w:tcPr>
            <w:tcW w:w="716" w:type="dxa"/>
            <w:tcBorders>
              <w:top w:val="nil"/>
              <w:left w:val="nil"/>
              <w:bottom w:val="single" w:sz="8" w:space="0" w:color="auto"/>
              <w:right w:val="single" w:sz="8" w:space="0" w:color="auto"/>
            </w:tcBorders>
            <w:shd w:val="clear" w:color="000000" w:fill="FFFF00"/>
            <w:noWrap/>
            <w:vAlign w:val="center"/>
            <w:hideMark/>
          </w:tcPr>
          <w:p w14:paraId="7DBB6246" w14:textId="77777777" w:rsidR="006E42A6" w:rsidRPr="006E42A6" w:rsidRDefault="006E42A6" w:rsidP="006E42A6">
            <w:pPr>
              <w:spacing w:after="0" w:line="240" w:lineRule="auto"/>
              <w:jc w:val="right"/>
              <w:rPr>
                <w:rFonts w:ascii="Calibri" w:eastAsia="Times New Roman" w:hAnsi="Calibri" w:cs="Calibri"/>
                <w:color w:val="002060"/>
                <w:kern w:val="0"/>
                <w:sz w:val="18"/>
                <w:szCs w:val="18"/>
                <w:lang w:eastAsia="nl-BE"/>
                <w14:ligatures w14:val="none"/>
              </w:rPr>
            </w:pPr>
            <w:r w:rsidRPr="006E42A6">
              <w:rPr>
                <w:rFonts w:ascii="Calibri" w:eastAsia="Times New Roman" w:hAnsi="Calibri" w:cs="Calibri"/>
                <w:color w:val="002060"/>
                <w:kern w:val="0"/>
                <w:sz w:val="18"/>
                <w:szCs w:val="18"/>
                <w:lang w:eastAsia="nl-BE"/>
                <w14:ligatures w14:val="none"/>
              </w:rPr>
              <w:t>22</w:t>
            </w:r>
          </w:p>
        </w:tc>
      </w:tr>
      <w:tr w:rsidR="006E42A6" w:rsidRPr="006E42A6" w14:paraId="32AE02B4" w14:textId="77777777" w:rsidTr="001F728F">
        <w:trPr>
          <w:trHeight w:val="291"/>
        </w:trPr>
        <w:tc>
          <w:tcPr>
            <w:tcW w:w="2941" w:type="dxa"/>
            <w:tcBorders>
              <w:top w:val="nil"/>
              <w:left w:val="single" w:sz="8" w:space="0" w:color="auto"/>
              <w:bottom w:val="single" w:sz="8" w:space="0" w:color="auto"/>
              <w:right w:val="single" w:sz="8" w:space="0" w:color="auto"/>
            </w:tcBorders>
            <w:shd w:val="clear" w:color="000000" w:fill="DA9694"/>
            <w:noWrap/>
            <w:vAlign w:val="center"/>
            <w:hideMark/>
          </w:tcPr>
          <w:p w14:paraId="1BC11EAB" w14:textId="77777777" w:rsidR="006E42A6" w:rsidRPr="006E42A6" w:rsidRDefault="006E42A6" w:rsidP="006E42A6">
            <w:pPr>
              <w:spacing w:after="0" w:line="240" w:lineRule="auto"/>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 xml:space="preserve">TOTAAL </w:t>
            </w:r>
          </w:p>
        </w:tc>
        <w:tc>
          <w:tcPr>
            <w:tcW w:w="716" w:type="dxa"/>
            <w:tcBorders>
              <w:top w:val="nil"/>
              <w:left w:val="nil"/>
              <w:bottom w:val="single" w:sz="8" w:space="0" w:color="auto"/>
              <w:right w:val="single" w:sz="8" w:space="0" w:color="auto"/>
            </w:tcBorders>
            <w:shd w:val="clear" w:color="000000" w:fill="DA9694"/>
            <w:noWrap/>
            <w:vAlign w:val="center"/>
            <w:hideMark/>
          </w:tcPr>
          <w:p w14:paraId="5AC24C1A"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330</w:t>
            </w:r>
          </w:p>
        </w:tc>
        <w:tc>
          <w:tcPr>
            <w:tcW w:w="716" w:type="dxa"/>
            <w:tcBorders>
              <w:top w:val="nil"/>
              <w:left w:val="nil"/>
              <w:bottom w:val="single" w:sz="8" w:space="0" w:color="auto"/>
              <w:right w:val="single" w:sz="8" w:space="0" w:color="auto"/>
            </w:tcBorders>
            <w:shd w:val="clear" w:color="000000" w:fill="DA9694"/>
            <w:noWrap/>
            <w:vAlign w:val="center"/>
            <w:hideMark/>
          </w:tcPr>
          <w:p w14:paraId="6AEE744F"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310</w:t>
            </w:r>
          </w:p>
        </w:tc>
        <w:tc>
          <w:tcPr>
            <w:tcW w:w="716" w:type="dxa"/>
            <w:tcBorders>
              <w:top w:val="nil"/>
              <w:left w:val="nil"/>
              <w:bottom w:val="single" w:sz="8" w:space="0" w:color="auto"/>
              <w:right w:val="single" w:sz="8" w:space="0" w:color="auto"/>
            </w:tcBorders>
            <w:shd w:val="clear" w:color="000000" w:fill="DA9694"/>
            <w:noWrap/>
            <w:vAlign w:val="center"/>
            <w:hideMark/>
          </w:tcPr>
          <w:p w14:paraId="58F0E5FF"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300</w:t>
            </w:r>
          </w:p>
        </w:tc>
        <w:tc>
          <w:tcPr>
            <w:tcW w:w="716" w:type="dxa"/>
            <w:tcBorders>
              <w:top w:val="nil"/>
              <w:left w:val="nil"/>
              <w:bottom w:val="single" w:sz="8" w:space="0" w:color="auto"/>
              <w:right w:val="single" w:sz="8" w:space="0" w:color="auto"/>
            </w:tcBorders>
            <w:shd w:val="clear" w:color="000000" w:fill="DA9694"/>
            <w:noWrap/>
            <w:vAlign w:val="center"/>
            <w:hideMark/>
          </w:tcPr>
          <w:p w14:paraId="2CB445AC"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296</w:t>
            </w:r>
          </w:p>
        </w:tc>
        <w:tc>
          <w:tcPr>
            <w:tcW w:w="716" w:type="dxa"/>
            <w:tcBorders>
              <w:top w:val="nil"/>
              <w:left w:val="nil"/>
              <w:bottom w:val="single" w:sz="8" w:space="0" w:color="auto"/>
              <w:right w:val="single" w:sz="8" w:space="0" w:color="auto"/>
            </w:tcBorders>
            <w:shd w:val="clear" w:color="000000" w:fill="DA9694"/>
            <w:noWrap/>
            <w:vAlign w:val="center"/>
            <w:hideMark/>
          </w:tcPr>
          <w:p w14:paraId="1AE1AFC1"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293</w:t>
            </w:r>
          </w:p>
        </w:tc>
        <w:tc>
          <w:tcPr>
            <w:tcW w:w="716" w:type="dxa"/>
            <w:tcBorders>
              <w:top w:val="nil"/>
              <w:left w:val="nil"/>
              <w:bottom w:val="single" w:sz="8" w:space="0" w:color="auto"/>
              <w:right w:val="single" w:sz="8" w:space="0" w:color="auto"/>
            </w:tcBorders>
            <w:shd w:val="clear" w:color="000000" w:fill="DA9694"/>
            <w:noWrap/>
            <w:vAlign w:val="center"/>
            <w:hideMark/>
          </w:tcPr>
          <w:p w14:paraId="5F20318A"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253</w:t>
            </w:r>
          </w:p>
        </w:tc>
        <w:tc>
          <w:tcPr>
            <w:tcW w:w="716" w:type="dxa"/>
            <w:tcBorders>
              <w:top w:val="nil"/>
              <w:left w:val="nil"/>
              <w:bottom w:val="single" w:sz="8" w:space="0" w:color="auto"/>
              <w:right w:val="single" w:sz="8" w:space="0" w:color="auto"/>
            </w:tcBorders>
            <w:shd w:val="clear" w:color="000000" w:fill="DA9694"/>
            <w:noWrap/>
            <w:vAlign w:val="center"/>
            <w:hideMark/>
          </w:tcPr>
          <w:p w14:paraId="71195E56"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251</w:t>
            </w:r>
          </w:p>
        </w:tc>
        <w:tc>
          <w:tcPr>
            <w:tcW w:w="716" w:type="dxa"/>
            <w:tcBorders>
              <w:top w:val="nil"/>
              <w:left w:val="nil"/>
              <w:bottom w:val="single" w:sz="8" w:space="0" w:color="auto"/>
              <w:right w:val="single" w:sz="8" w:space="0" w:color="auto"/>
            </w:tcBorders>
            <w:shd w:val="clear" w:color="000000" w:fill="DA9694"/>
            <w:noWrap/>
            <w:vAlign w:val="center"/>
            <w:hideMark/>
          </w:tcPr>
          <w:p w14:paraId="7544F5F6"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239</w:t>
            </w:r>
          </w:p>
        </w:tc>
        <w:tc>
          <w:tcPr>
            <w:tcW w:w="716" w:type="dxa"/>
            <w:tcBorders>
              <w:top w:val="nil"/>
              <w:left w:val="nil"/>
              <w:bottom w:val="single" w:sz="8" w:space="0" w:color="auto"/>
              <w:right w:val="single" w:sz="8" w:space="0" w:color="auto"/>
            </w:tcBorders>
            <w:shd w:val="clear" w:color="000000" w:fill="DA9694"/>
            <w:noWrap/>
            <w:vAlign w:val="center"/>
            <w:hideMark/>
          </w:tcPr>
          <w:p w14:paraId="719CCDC8"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223</w:t>
            </w:r>
          </w:p>
        </w:tc>
        <w:tc>
          <w:tcPr>
            <w:tcW w:w="716" w:type="dxa"/>
            <w:tcBorders>
              <w:top w:val="nil"/>
              <w:left w:val="nil"/>
              <w:bottom w:val="single" w:sz="8" w:space="0" w:color="auto"/>
              <w:right w:val="single" w:sz="8" w:space="0" w:color="auto"/>
            </w:tcBorders>
            <w:shd w:val="clear" w:color="000000" w:fill="DA9694"/>
            <w:noWrap/>
            <w:vAlign w:val="center"/>
            <w:hideMark/>
          </w:tcPr>
          <w:p w14:paraId="278F75C2"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219</w:t>
            </w:r>
          </w:p>
        </w:tc>
        <w:tc>
          <w:tcPr>
            <w:tcW w:w="716" w:type="dxa"/>
            <w:tcBorders>
              <w:top w:val="nil"/>
              <w:left w:val="nil"/>
              <w:bottom w:val="single" w:sz="8" w:space="0" w:color="auto"/>
              <w:right w:val="single" w:sz="8" w:space="0" w:color="auto"/>
            </w:tcBorders>
            <w:shd w:val="clear" w:color="000000" w:fill="DA9694"/>
            <w:noWrap/>
            <w:vAlign w:val="center"/>
            <w:hideMark/>
          </w:tcPr>
          <w:p w14:paraId="45A54FF2"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228</w:t>
            </w:r>
          </w:p>
        </w:tc>
        <w:tc>
          <w:tcPr>
            <w:tcW w:w="716" w:type="dxa"/>
            <w:tcBorders>
              <w:top w:val="nil"/>
              <w:left w:val="nil"/>
              <w:bottom w:val="single" w:sz="8" w:space="0" w:color="auto"/>
              <w:right w:val="single" w:sz="8" w:space="0" w:color="auto"/>
            </w:tcBorders>
            <w:shd w:val="clear" w:color="000000" w:fill="DA9694"/>
            <w:noWrap/>
            <w:vAlign w:val="center"/>
            <w:hideMark/>
          </w:tcPr>
          <w:p w14:paraId="71F8C0CA"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221</w:t>
            </w:r>
          </w:p>
        </w:tc>
        <w:tc>
          <w:tcPr>
            <w:tcW w:w="716" w:type="dxa"/>
            <w:tcBorders>
              <w:top w:val="nil"/>
              <w:left w:val="nil"/>
              <w:bottom w:val="single" w:sz="8" w:space="0" w:color="auto"/>
              <w:right w:val="single" w:sz="8" w:space="0" w:color="auto"/>
            </w:tcBorders>
            <w:shd w:val="clear" w:color="000000" w:fill="DA9694"/>
            <w:noWrap/>
            <w:vAlign w:val="center"/>
            <w:hideMark/>
          </w:tcPr>
          <w:p w14:paraId="6F090954"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221</w:t>
            </w:r>
          </w:p>
        </w:tc>
        <w:tc>
          <w:tcPr>
            <w:tcW w:w="716" w:type="dxa"/>
            <w:tcBorders>
              <w:top w:val="nil"/>
              <w:left w:val="nil"/>
              <w:bottom w:val="single" w:sz="8" w:space="0" w:color="auto"/>
              <w:right w:val="single" w:sz="8" w:space="0" w:color="auto"/>
            </w:tcBorders>
            <w:shd w:val="clear" w:color="000000" w:fill="DA9694"/>
            <w:noWrap/>
            <w:vAlign w:val="center"/>
            <w:hideMark/>
          </w:tcPr>
          <w:p w14:paraId="48B7D6C6"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215</w:t>
            </w:r>
          </w:p>
        </w:tc>
        <w:tc>
          <w:tcPr>
            <w:tcW w:w="716" w:type="dxa"/>
            <w:tcBorders>
              <w:top w:val="nil"/>
              <w:left w:val="nil"/>
              <w:bottom w:val="single" w:sz="8" w:space="0" w:color="auto"/>
              <w:right w:val="single" w:sz="8" w:space="0" w:color="auto"/>
            </w:tcBorders>
            <w:shd w:val="clear" w:color="000000" w:fill="DA9694"/>
            <w:noWrap/>
            <w:vAlign w:val="center"/>
            <w:hideMark/>
          </w:tcPr>
          <w:p w14:paraId="4FB73C20"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188</w:t>
            </w:r>
          </w:p>
        </w:tc>
        <w:tc>
          <w:tcPr>
            <w:tcW w:w="716" w:type="dxa"/>
            <w:tcBorders>
              <w:top w:val="nil"/>
              <w:left w:val="nil"/>
              <w:bottom w:val="single" w:sz="8" w:space="0" w:color="auto"/>
              <w:right w:val="single" w:sz="8" w:space="0" w:color="auto"/>
            </w:tcBorders>
            <w:shd w:val="clear" w:color="000000" w:fill="DA9694"/>
            <w:noWrap/>
            <w:vAlign w:val="center"/>
            <w:hideMark/>
          </w:tcPr>
          <w:p w14:paraId="438A7B6E" w14:textId="77777777" w:rsidR="006E42A6" w:rsidRPr="006E42A6" w:rsidRDefault="006E42A6" w:rsidP="006E42A6">
            <w:pPr>
              <w:spacing w:after="0" w:line="240" w:lineRule="auto"/>
              <w:jc w:val="right"/>
              <w:rPr>
                <w:rFonts w:ascii="Calibri" w:eastAsia="Times New Roman" w:hAnsi="Calibri" w:cs="Calibri"/>
                <w:b/>
                <w:bCs/>
                <w:color w:val="002060"/>
                <w:kern w:val="0"/>
                <w:sz w:val="18"/>
                <w:szCs w:val="18"/>
                <w:lang w:eastAsia="nl-BE"/>
                <w14:ligatures w14:val="none"/>
              </w:rPr>
            </w:pPr>
            <w:r w:rsidRPr="006E42A6">
              <w:rPr>
                <w:rFonts w:ascii="Calibri" w:eastAsia="Times New Roman" w:hAnsi="Calibri" w:cs="Calibri"/>
                <w:b/>
                <w:bCs/>
                <w:color w:val="002060"/>
                <w:kern w:val="0"/>
                <w:sz w:val="18"/>
                <w:szCs w:val="18"/>
                <w:lang w:eastAsia="nl-BE"/>
                <w14:ligatures w14:val="none"/>
              </w:rPr>
              <w:t>196</w:t>
            </w:r>
          </w:p>
        </w:tc>
      </w:tr>
    </w:tbl>
    <w:p w14:paraId="00EA463F" w14:textId="77777777" w:rsidR="00966892" w:rsidRDefault="00966892" w:rsidP="00EB76C1">
      <w:pPr>
        <w:spacing w:after="0" w:line="240" w:lineRule="auto"/>
        <w:rPr>
          <w:rFonts w:eastAsia="Times New Roman"/>
          <w:kern w:val="0"/>
          <w:lang w:eastAsia="nl-NL"/>
          <w14:ligatures w14:val="none"/>
        </w:rPr>
      </w:pPr>
    </w:p>
    <w:p w14:paraId="12A556BE" w14:textId="3F497A6C" w:rsidR="00EB76C1" w:rsidRPr="00AF7A5A" w:rsidRDefault="00EB76C1" w:rsidP="00EB76C1">
      <w:pPr>
        <w:spacing w:after="0" w:line="240" w:lineRule="auto"/>
        <w:rPr>
          <w:rFonts w:eastAsia="Times New Roman"/>
          <w:kern w:val="0"/>
          <w:lang w:eastAsia="nl-NL"/>
          <w14:ligatures w14:val="none"/>
        </w:rPr>
      </w:pPr>
      <w:r w:rsidRPr="00AF7A5A">
        <w:rPr>
          <w:rFonts w:eastAsia="Times New Roman"/>
          <w:kern w:val="0"/>
          <w:lang w:eastAsia="nl-NL"/>
          <w14:ligatures w14:val="none"/>
        </w:rPr>
        <w:t>Noot: vanaf 2020 zijn bij de organisaties ook de organisaties opgenomen die enkel met Daisy-online werken en geen cd’s lenen.</w:t>
      </w:r>
    </w:p>
    <w:p w14:paraId="2BC14118" w14:textId="77777777" w:rsidR="00EB76C1" w:rsidRDefault="00EB76C1" w:rsidP="00D055D4">
      <w:pPr>
        <w:pStyle w:val="Kop2"/>
        <w:rPr>
          <w:lang w:eastAsia="nl-NL"/>
        </w:rPr>
      </w:pPr>
      <w:r>
        <w:rPr>
          <w:lang w:eastAsia="nl-NL"/>
        </w:rPr>
        <w:br w:type="page"/>
      </w:r>
    </w:p>
    <w:p w14:paraId="25E701E7" w14:textId="38E8FB70" w:rsidR="00EB76C1" w:rsidRPr="00AF7A5A" w:rsidRDefault="00EB76C1" w:rsidP="009F4C4C">
      <w:pPr>
        <w:pStyle w:val="Kop2"/>
        <w:rPr>
          <w:rFonts w:eastAsia="Times New Roman"/>
          <w:b w:val="0"/>
          <w:bCs/>
          <w:kern w:val="0"/>
          <w:lang w:eastAsia="nl-NL"/>
          <w14:ligatures w14:val="none"/>
        </w:rPr>
      </w:pPr>
      <w:bookmarkStart w:id="75" w:name="_Toc160561946"/>
      <w:bookmarkEnd w:id="74"/>
      <w:r w:rsidRPr="00AF7A5A">
        <w:rPr>
          <w:lang w:eastAsia="nl-NL"/>
        </w:rPr>
        <w:lastRenderedPageBreak/>
        <w:t>Overzicht collectie</w:t>
      </w:r>
      <w:bookmarkEnd w:id="75"/>
      <w:r w:rsidRPr="00AF7A5A">
        <w:rPr>
          <w:lang w:eastAsia="nl-NL"/>
        </w:rPr>
        <w:t xml:space="preserve"> </w:t>
      </w:r>
    </w:p>
    <w:tbl>
      <w:tblPr>
        <w:tblW w:w="14818" w:type="dxa"/>
        <w:tblCellMar>
          <w:left w:w="70" w:type="dxa"/>
          <w:right w:w="70" w:type="dxa"/>
        </w:tblCellMar>
        <w:tblLook w:val="04A0" w:firstRow="1" w:lastRow="0" w:firstColumn="1" w:lastColumn="0" w:noHBand="0" w:noVBand="1"/>
      </w:tblPr>
      <w:tblGrid>
        <w:gridCol w:w="3029"/>
        <w:gridCol w:w="737"/>
        <w:gridCol w:w="737"/>
        <w:gridCol w:w="737"/>
        <w:gridCol w:w="737"/>
        <w:gridCol w:w="737"/>
        <w:gridCol w:w="737"/>
        <w:gridCol w:w="737"/>
        <w:gridCol w:w="737"/>
        <w:gridCol w:w="737"/>
        <w:gridCol w:w="737"/>
        <w:gridCol w:w="737"/>
        <w:gridCol w:w="737"/>
        <w:gridCol w:w="737"/>
        <w:gridCol w:w="737"/>
        <w:gridCol w:w="737"/>
        <w:gridCol w:w="734"/>
      </w:tblGrid>
      <w:tr w:rsidR="00BF31A4" w:rsidRPr="00BF31A4" w14:paraId="723EFEC8" w14:textId="77777777" w:rsidTr="001F728F">
        <w:trPr>
          <w:trHeight w:val="261"/>
        </w:trPr>
        <w:tc>
          <w:tcPr>
            <w:tcW w:w="30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4ABD13" w14:textId="77777777" w:rsidR="00BF31A4" w:rsidRPr="00BF31A4" w:rsidRDefault="00BF31A4" w:rsidP="00BF31A4">
            <w:pPr>
              <w:spacing w:after="0" w:line="240" w:lineRule="auto"/>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3644275E"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2008</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6FA71417"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2009</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77BAB97A"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2010</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516A78BA"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2011</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7CA657B3"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2012</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147F6FF5"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2013</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77F6BC47"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2014</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4FA1EB6D"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2015</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11D1835A"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2016</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2DA8C380"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2017</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3E60DAFE"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2018</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24BE25C8"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2019</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2DBC2587"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2020</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14:paraId="25F8648A"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2021</w:t>
            </w:r>
          </w:p>
        </w:tc>
        <w:tc>
          <w:tcPr>
            <w:tcW w:w="737" w:type="dxa"/>
            <w:tcBorders>
              <w:top w:val="single" w:sz="8" w:space="0" w:color="auto"/>
              <w:left w:val="nil"/>
              <w:bottom w:val="single" w:sz="8" w:space="0" w:color="auto"/>
              <w:right w:val="nil"/>
            </w:tcBorders>
            <w:shd w:val="clear" w:color="auto" w:fill="auto"/>
            <w:noWrap/>
            <w:vAlign w:val="center"/>
            <w:hideMark/>
          </w:tcPr>
          <w:p w14:paraId="4535DA53"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2022</w:t>
            </w:r>
          </w:p>
        </w:tc>
        <w:tc>
          <w:tcPr>
            <w:tcW w:w="7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0573F9"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2023</w:t>
            </w:r>
          </w:p>
        </w:tc>
      </w:tr>
      <w:tr w:rsidR="00BF31A4" w:rsidRPr="00BF31A4" w14:paraId="7E355EDE" w14:textId="77777777" w:rsidTr="001F728F">
        <w:trPr>
          <w:trHeight w:val="261"/>
        </w:trPr>
        <w:tc>
          <w:tcPr>
            <w:tcW w:w="3029" w:type="dxa"/>
            <w:tcBorders>
              <w:top w:val="nil"/>
              <w:left w:val="single" w:sz="8" w:space="0" w:color="auto"/>
              <w:bottom w:val="single" w:sz="8" w:space="0" w:color="auto"/>
              <w:right w:val="single" w:sz="8" w:space="0" w:color="auto"/>
            </w:tcBorders>
            <w:shd w:val="clear" w:color="000000" w:fill="00B0F0"/>
            <w:noWrap/>
            <w:vAlign w:val="center"/>
            <w:hideMark/>
          </w:tcPr>
          <w:p w14:paraId="75C12B00" w14:textId="77777777" w:rsidR="00BF31A4" w:rsidRPr="00BF31A4" w:rsidRDefault="00BF31A4" w:rsidP="00BF31A4">
            <w:pPr>
              <w:spacing w:after="0" w:line="240" w:lineRule="auto"/>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DAISY</w:t>
            </w:r>
          </w:p>
        </w:tc>
        <w:tc>
          <w:tcPr>
            <w:tcW w:w="737" w:type="dxa"/>
            <w:tcBorders>
              <w:top w:val="nil"/>
              <w:left w:val="nil"/>
              <w:bottom w:val="single" w:sz="8" w:space="0" w:color="auto"/>
              <w:right w:val="single" w:sz="8" w:space="0" w:color="auto"/>
            </w:tcBorders>
            <w:shd w:val="clear" w:color="000000" w:fill="00B0F0"/>
            <w:noWrap/>
            <w:vAlign w:val="center"/>
            <w:hideMark/>
          </w:tcPr>
          <w:p w14:paraId="0E9B920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013D7667"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2DF403D1"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05433DD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7FA77EE9"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57BC9C21"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79BE7A5F"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1B698D4B"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3B5E369C"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2861D9A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4CE70952"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565D7717"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00B0F0"/>
            <w:noWrap/>
            <w:vAlign w:val="center"/>
            <w:hideMark/>
          </w:tcPr>
          <w:p w14:paraId="5AAE813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nil"/>
            </w:tcBorders>
            <w:shd w:val="clear" w:color="000000" w:fill="00B0F0"/>
            <w:noWrap/>
            <w:vAlign w:val="center"/>
            <w:hideMark/>
          </w:tcPr>
          <w:p w14:paraId="739F652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nil"/>
            </w:tcBorders>
            <w:shd w:val="clear" w:color="000000" w:fill="00B0F0"/>
            <w:noWrap/>
            <w:vAlign w:val="center"/>
            <w:hideMark/>
          </w:tcPr>
          <w:p w14:paraId="44F985E1"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4" w:type="dxa"/>
            <w:tcBorders>
              <w:top w:val="nil"/>
              <w:left w:val="single" w:sz="8" w:space="0" w:color="auto"/>
              <w:bottom w:val="single" w:sz="8" w:space="0" w:color="auto"/>
              <w:right w:val="single" w:sz="8" w:space="0" w:color="auto"/>
            </w:tcBorders>
            <w:shd w:val="clear" w:color="000000" w:fill="00B0F0"/>
            <w:noWrap/>
            <w:vAlign w:val="center"/>
            <w:hideMark/>
          </w:tcPr>
          <w:p w14:paraId="3391DF6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r>
      <w:tr w:rsidR="00BF31A4" w:rsidRPr="00BF31A4" w14:paraId="072A8EA4" w14:textId="77777777" w:rsidTr="001F728F">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hideMark/>
          </w:tcPr>
          <w:p w14:paraId="608557AB"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Jeugd</w:t>
            </w:r>
          </w:p>
        </w:tc>
        <w:tc>
          <w:tcPr>
            <w:tcW w:w="737" w:type="dxa"/>
            <w:tcBorders>
              <w:top w:val="nil"/>
              <w:left w:val="nil"/>
              <w:bottom w:val="single" w:sz="8" w:space="0" w:color="auto"/>
              <w:right w:val="single" w:sz="8" w:space="0" w:color="auto"/>
            </w:tcBorders>
            <w:shd w:val="clear" w:color="auto" w:fill="auto"/>
            <w:noWrap/>
            <w:vAlign w:val="center"/>
            <w:hideMark/>
          </w:tcPr>
          <w:p w14:paraId="7681200C"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1.399</w:t>
            </w:r>
          </w:p>
        </w:tc>
        <w:tc>
          <w:tcPr>
            <w:tcW w:w="737" w:type="dxa"/>
            <w:tcBorders>
              <w:top w:val="nil"/>
              <w:left w:val="nil"/>
              <w:bottom w:val="single" w:sz="8" w:space="0" w:color="auto"/>
              <w:right w:val="single" w:sz="8" w:space="0" w:color="auto"/>
            </w:tcBorders>
            <w:shd w:val="clear" w:color="auto" w:fill="auto"/>
            <w:noWrap/>
            <w:vAlign w:val="center"/>
            <w:hideMark/>
          </w:tcPr>
          <w:p w14:paraId="52B75FE6"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1.562</w:t>
            </w:r>
          </w:p>
        </w:tc>
        <w:tc>
          <w:tcPr>
            <w:tcW w:w="737" w:type="dxa"/>
            <w:tcBorders>
              <w:top w:val="nil"/>
              <w:left w:val="nil"/>
              <w:bottom w:val="single" w:sz="8" w:space="0" w:color="auto"/>
              <w:right w:val="single" w:sz="8" w:space="0" w:color="auto"/>
            </w:tcBorders>
            <w:shd w:val="clear" w:color="auto" w:fill="auto"/>
            <w:noWrap/>
            <w:vAlign w:val="center"/>
            <w:hideMark/>
          </w:tcPr>
          <w:p w14:paraId="5FE6D7FD"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2.019</w:t>
            </w:r>
          </w:p>
        </w:tc>
        <w:tc>
          <w:tcPr>
            <w:tcW w:w="737" w:type="dxa"/>
            <w:tcBorders>
              <w:top w:val="nil"/>
              <w:left w:val="nil"/>
              <w:bottom w:val="single" w:sz="8" w:space="0" w:color="auto"/>
              <w:right w:val="single" w:sz="8" w:space="0" w:color="auto"/>
            </w:tcBorders>
            <w:shd w:val="clear" w:color="auto" w:fill="auto"/>
            <w:noWrap/>
            <w:vAlign w:val="center"/>
            <w:hideMark/>
          </w:tcPr>
          <w:p w14:paraId="35F8F228"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2.789</w:t>
            </w:r>
          </w:p>
        </w:tc>
        <w:tc>
          <w:tcPr>
            <w:tcW w:w="737" w:type="dxa"/>
            <w:tcBorders>
              <w:top w:val="nil"/>
              <w:left w:val="nil"/>
              <w:bottom w:val="single" w:sz="8" w:space="0" w:color="auto"/>
              <w:right w:val="single" w:sz="8" w:space="0" w:color="auto"/>
            </w:tcBorders>
            <w:shd w:val="clear" w:color="auto" w:fill="auto"/>
            <w:noWrap/>
            <w:vAlign w:val="center"/>
            <w:hideMark/>
          </w:tcPr>
          <w:p w14:paraId="2A6EBBE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3.214</w:t>
            </w:r>
          </w:p>
        </w:tc>
        <w:tc>
          <w:tcPr>
            <w:tcW w:w="737" w:type="dxa"/>
            <w:tcBorders>
              <w:top w:val="nil"/>
              <w:left w:val="nil"/>
              <w:bottom w:val="single" w:sz="8" w:space="0" w:color="auto"/>
              <w:right w:val="single" w:sz="8" w:space="0" w:color="auto"/>
            </w:tcBorders>
            <w:shd w:val="clear" w:color="auto" w:fill="auto"/>
            <w:noWrap/>
            <w:vAlign w:val="center"/>
            <w:hideMark/>
          </w:tcPr>
          <w:p w14:paraId="752C534D"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3.503</w:t>
            </w:r>
          </w:p>
        </w:tc>
        <w:tc>
          <w:tcPr>
            <w:tcW w:w="737" w:type="dxa"/>
            <w:tcBorders>
              <w:top w:val="nil"/>
              <w:left w:val="nil"/>
              <w:bottom w:val="single" w:sz="8" w:space="0" w:color="auto"/>
              <w:right w:val="single" w:sz="8" w:space="0" w:color="auto"/>
            </w:tcBorders>
            <w:shd w:val="clear" w:color="auto" w:fill="auto"/>
            <w:noWrap/>
            <w:vAlign w:val="center"/>
            <w:hideMark/>
          </w:tcPr>
          <w:p w14:paraId="4084B9D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3.881</w:t>
            </w:r>
          </w:p>
        </w:tc>
        <w:tc>
          <w:tcPr>
            <w:tcW w:w="737" w:type="dxa"/>
            <w:tcBorders>
              <w:top w:val="nil"/>
              <w:left w:val="nil"/>
              <w:bottom w:val="single" w:sz="8" w:space="0" w:color="auto"/>
              <w:right w:val="single" w:sz="8" w:space="0" w:color="auto"/>
            </w:tcBorders>
            <w:shd w:val="clear" w:color="auto" w:fill="auto"/>
            <w:noWrap/>
            <w:vAlign w:val="center"/>
            <w:hideMark/>
          </w:tcPr>
          <w:p w14:paraId="3EDB4E18"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4.160</w:t>
            </w:r>
          </w:p>
        </w:tc>
        <w:tc>
          <w:tcPr>
            <w:tcW w:w="737" w:type="dxa"/>
            <w:tcBorders>
              <w:top w:val="nil"/>
              <w:left w:val="nil"/>
              <w:bottom w:val="single" w:sz="8" w:space="0" w:color="auto"/>
              <w:right w:val="single" w:sz="8" w:space="0" w:color="auto"/>
            </w:tcBorders>
            <w:shd w:val="clear" w:color="auto" w:fill="auto"/>
            <w:noWrap/>
            <w:vAlign w:val="center"/>
            <w:hideMark/>
          </w:tcPr>
          <w:p w14:paraId="7E4FBD64"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3.668</w:t>
            </w:r>
          </w:p>
        </w:tc>
        <w:tc>
          <w:tcPr>
            <w:tcW w:w="737" w:type="dxa"/>
            <w:tcBorders>
              <w:top w:val="nil"/>
              <w:left w:val="nil"/>
              <w:bottom w:val="single" w:sz="8" w:space="0" w:color="auto"/>
              <w:right w:val="single" w:sz="8" w:space="0" w:color="auto"/>
            </w:tcBorders>
            <w:shd w:val="clear" w:color="auto" w:fill="auto"/>
            <w:noWrap/>
            <w:vAlign w:val="center"/>
            <w:hideMark/>
          </w:tcPr>
          <w:p w14:paraId="54219AE4"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3.839</w:t>
            </w:r>
          </w:p>
        </w:tc>
        <w:tc>
          <w:tcPr>
            <w:tcW w:w="737" w:type="dxa"/>
            <w:tcBorders>
              <w:top w:val="nil"/>
              <w:left w:val="nil"/>
              <w:bottom w:val="single" w:sz="8" w:space="0" w:color="auto"/>
              <w:right w:val="single" w:sz="8" w:space="0" w:color="auto"/>
            </w:tcBorders>
            <w:shd w:val="clear" w:color="auto" w:fill="auto"/>
            <w:noWrap/>
            <w:vAlign w:val="center"/>
            <w:hideMark/>
          </w:tcPr>
          <w:p w14:paraId="283FF68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4.179</w:t>
            </w:r>
          </w:p>
        </w:tc>
        <w:tc>
          <w:tcPr>
            <w:tcW w:w="737" w:type="dxa"/>
            <w:tcBorders>
              <w:top w:val="nil"/>
              <w:left w:val="nil"/>
              <w:bottom w:val="single" w:sz="8" w:space="0" w:color="auto"/>
              <w:right w:val="single" w:sz="8" w:space="0" w:color="auto"/>
            </w:tcBorders>
            <w:shd w:val="clear" w:color="auto" w:fill="auto"/>
            <w:noWrap/>
            <w:vAlign w:val="center"/>
            <w:hideMark/>
          </w:tcPr>
          <w:p w14:paraId="38E1100D"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4.448</w:t>
            </w:r>
          </w:p>
        </w:tc>
        <w:tc>
          <w:tcPr>
            <w:tcW w:w="737" w:type="dxa"/>
            <w:tcBorders>
              <w:top w:val="nil"/>
              <w:left w:val="nil"/>
              <w:bottom w:val="single" w:sz="8" w:space="0" w:color="auto"/>
              <w:right w:val="single" w:sz="8" w:space="0" w:color="auto"/>
            </w:tcBorders>
            <w:shd w:val="clear" w:color="auto" w:fill="auto"/>
            <w:noWrap/>
            <w:vAlign w:val="center"/>
            <w:hideMark/>
          </w:tcPr>
          <w:p w14:paraId="2D31A45B"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5.332</w:t>
            </w:r>
          </w:p>
        </w:tc>
        <w:tc>
          <w:tcPr>
            <w:tcW w:w="737" w:type="dxa"/>
            <w:tcBorders>
              <w:top w:val="nil"/>
              <w:left w:val="nil"/>
              <w:bottom w:val="single" w:sz="8" w:space="0" w:color="auto"/>
              <w:right w:val="single" w:sz="8" w:space="0" w:color="auto"/>
            </w:tcBorders>
            <w:shd w:val="clear" w:color="auto" w:fill="auto"/>
            <w:noWrap/>
            <w:vAlign w:val="center"/>
            <w:hideMark/>
          </w:tcPr>
          <w:p w14:paraId="647B0488"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7.065</w:t>
            </w:r>
          </w:p>
        </w:tc>
        <w:tc>
          <w:tcPr>
            <w:tcW w:w="737" w:type="dxa"/>
            <w:tcBorders>
              <w:top w:val="nil"/>
              <w:left w:val="nil"/>
              <w:bottom w:val="single" w:sz="8" w:space="0" w:color="auto"/>
              <w:right w:val="single" w:sz="8" w:space="0" w:color="auto"/>
            </w:tcBorders>
            <w:shd w:val="clear" w:color="auto" w:fill="auto"/>
            <w:noWrap/>
            <w:vAlign w:val="center"/>
            <w:hideMark/>
          </w:tcPr>
          <w:p w14:paraId="5E69CE90"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7.640</w:t>
            </w:r>
          </w:p>
        </w:tc>
        <w:tc>
          <w:tcPr>
            <w:tcW w:w="734" w:type="dxa"/>
            <w:tcBorders>
              <w:top w:val="nil"/>
              <w:left w:val="nil"/>
              <w:bottom w:val="single" w:sz="8" w:space="0" w:color="auto"/>
              <w:right w:val="single" w:sz="8" w:space="0" w:color="auto"/>
            </w:tcBorders>
            <w:shd w:val="clear" w:color="auto" w:fill="auto"/>
            <w:noWrap/>
            <w:vAlign w:val="center"/>
            <w:hideMark/>
          </w:tcPr>
          <w:p w14:paraId="1C265F81"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8.427</w:t>
            </w:r>
          </w:p>
        </w:tc>
      </w:tr>
      <w:tr w:rsidR="00BF31A4" w:rsidRPr="00BF31A4" w14:paraId="284B5131" w14:textId="77777777" w:rsidTr="001F728F">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hideMark/>
          </w:tcPr>
          <w:p w14:paraId="06AED497"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Volwassenen</w:t>
            </w:r>
          </w:p>
        </w:tc>
        <w:tc>
          <w:tcPr>
            <w:tcW w:w="737" w:type="dxa"/>
            <w:tcBorders>
              <w:top w:val="nil"/>
              <w:left w:val="nil"/>
              <w:bottom w:val="single" w:sz="8" w:space="0" w:color="auto"/>
              <w:right w:val="single" w:sz="8" w:space="0" w:color="auto"/>
            </w:tcBorders>
            <w:shd w:val="clear" w:color="auto" w:fill="auto"/>
            <w:noWrap/>
            <w:vAlign w:val="center"/>
            <w:hideMark/>
          </w:tcPr>
          <w:p w14:paraId="7C1E625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12.473</w:t>
            </w:r>
          </w:p>
        </w:tc>
        <w:tc>
          <w:tcPr>
            <w:tcW w:w="737" w:type="dxa"/>
            <w:tcBorders>
              <w:top w:val="nil"/>
              <w:left w:val="nil"/>
              <w:bottom w:val="single" w:sz="8" w:space="0" w:color="auto"/>
              <w:right w:val="single" w:sz="8" w:space="0" w:color="auto"/>
            </w:tcBorders>
            <w:shd w:val="clear" w:color="auto" w:fill="auto"/>
            <w:noWrap/>
            <w:vAlign w:val="center"/>
            <w:hideMark/>
          </w:tcPr>
          <w:p w14:paraId="34B0B539"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13.880</w:t>
            </w:r>
          </w:p>
        </w:tc>
        <w:tc>
          <w:tcPr>
            <w:tcW w:w="737" w:type="dxa"/>
            <w:tcBorders>
              <w:top w:val="nil"/>
              <w:left w:val="nil"/>
              <w:bottom w:val="single" w:sz="8" w:space="0" w:color="auto"/>
              <w:right w:val="single" w:sz="8" w:space="0" w:color="auto"/>
            </w:tcBorders>
            <w:shd w:val="clear" w:color="auto" w:fill="auto"/>
            <w:noWrap/>
            <w:vAlign w:val="center"/>
            <w:hideMark/>
          </w:tcPr>
          <w:p w14:paraId="7A2515F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14.589</w:t>
            </w:r>
          </w:p>
        </w:tc>
        <w:tc>
          <w:tcPr>
            <w:tcW w:w="737" w:type="dxa"/>
            <w:tcBorders>
              <w:top w:val="nil"/>
              <w:left w:val="nil"/>
              <w:bottom w:val="single" w:sz="8" w:space="0" w:color="auto"/>
              <w:right w:val="single" w:sz="8" w:space="0" w:color="auto"/>
            </w:tcBorders>
            <w:shd w:val="clear" w:color="auto" w:fill="auto"/>
            <w:noWrap/>
            <w:vAlign w:val="center"/>
            <w:hideMark/>
          </w:tcPr>
          <w:p w14:paraId="7BC8586D"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15.141</w:t>
            </w:r>
          </w:p>
        </w:tc>
        <w:tc>
          <w:tcPr>
            <w:tcW w:w="737" w:type="dxa"/>
            <w:tcBorders>
              <w:top w:val="nil"/>
              <w:left w:val="nil"/>
              <w:bottom w:val="single" w:sz="8" w:space="0" w:color="auto"/>
              <w:right w:val="single" w:sz="8" w:space="0" w:color="auto"/>
            </w:tcBorders>
            <w:shd w:val="clear" w:color="auto" w:fill="auto"/>
            <w:noWrap/>
            <w:vAlign w:val="center"/>
            <w:hideMark/>
          </w:tcPr>
          <w:p w14:paraId="4FF55AB0"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15.900</w:t>
            </w:r>
          </w:p>
        </w:tc>
        <w:tc>
          <w:tcPr>
            <w:tcW w:w="737" w:type="dxa"/>
            <w:tcBorders>
              <w:top w:val="nil"/>
              <w:left w:val="nil"/>
              <w:bottom w:val="single" w:sz="8" w:space="0" w:color="auto"/>
              <w:right w:val="single" w:sz="8" w:space="0" w:color="auto"/>
            </w:tcBorders>
            <w:shd w:val="clear" w:color="auto" w:fill="auto"/>
            <w:noWrap/>
            <w:vAlign w:val="center"/>
            <w:hideMark/>
          </w:tcPr>
          <w:p w14:paraId="12A4ECFA"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16.953</w:t>
            </w:r>
          </w:p>
        </w:tc>
        <w:tc>
          <w:tcPr>
            <w:tcW w:w="737" w:type="dxa"/>
            <w:tcBorders>
              <w:top w:val="nil"/>
              <w:left w:val="nil"/>
              <w:bottom w:val="single" w:sz="8" w:space="0" w:color="auto"/>
              <w:right w:val="single" w:sz="8" w:space="0" w:color="auto"/>
            </w:tcBorders>
            <w:shd w:val="clear" w:color="auto" w:fill="auto"/>
            <w:noWrap/>
            <w:vAlign w:val="center"/>
            <w:hideMark/>
          </w:tcPr>
          <w:p w14:paraId="5C2400E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17.860</w:t>
            </w:r>
          </w:p>
        </w:tc>
        <w:tc>
          <w:tcPr>
            <w:tcW w:w="737" w:type="dxa"/>
            <w:tcBorders>
              <w:top w:val="nil"/>
              <w:left w:val="nil"/>
              <w:bottom w:val="single" w:sz="8" w:space="0" w:color="auto"/>
              <w:right w:val="single" w:sz="8" w:space="0" w:color="auto"/>
            </w:tcBorders>
            <w:shd w:val="clear" w:color="auto" w:fill="auto"/>
            <w:noWrap/>
            <w:vAlign w:val="center"/>
            <w:hideMark/>
          </w:tcPr>
          <w:p w14:paraId="6C43355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18.787</w:t>
            </w:r>
          </w:p>
        </w:tc>
        <w:tc>
          <w:tcPr>
            <w:tcW w:w="737" w:type="dxa"/>
            <w:tcBorders>
              <w:top w:val="nil"/>
              <w:left w:val="nil"/>
              <w:bottom w:val="single" w:sz="8" w:space="0" w:color="auto"/>
              <w:right w:val="single" w:sz="8" w:space="0" w:color="auto"/>
            </w:tcBorders>
            <w:shd w:val="clear" w:color="auto" w:fill="auto"/>
            <w:noWrap/>
            <w:vAlign w:val="center"/>
            <w:hideMark/>
          </w:tcPr>
          <w:p w14:paraId="696351BB"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20.252</w:t>
            </w:r>
          </w:p>
        </w:tc>
        <w:tc>
          <w:tcPr>
            <w:tcW w:w="737" w:type="dxa"/>
            <w:tcBorders>
              <w:top w:val="nil"/>
              <w:left w:val="nil"/>
              <w:bottom w:val="single" w:sz="8" w:space="0" w:color="auto"/>
              <w:right w:val="single" w:sz="8" w:space="0" w:color="auto"/>
            </w:tcBorders>
            <w:shd w:val="clear" w:color="auto" w:fill="auto"/>
            <w:noWrap/>
            <w:vAlign w:val="center"/>
            <w:hideMark/>
          </w:tcPr>
          <w:p w14:paraId="22435312"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21.226</w:t>
            </w:r>
          </w:p>
        </w:tc>
        <w:tc>
          <w:tcPr>
            <w:tcW w:w="737" w:type="dxa"/>
            <w:tcBorders>
              <w:top w:val="nil"/>
              <w:left w:val="nil"/>
              <w:bottom w:val="single" w:sz="8" w:space="0" w:color="auto"/>
              <w:right w:val="single" w:sz="8" w:space="0" w:color="auto"/>
            </w:tcBorders>
            <w:shd w:val="clear" w:color="auto" w:fill="auto"/>
            <w:noWrap/>
            <w:vAlign w:val="center"/>
            <w:hideMark/>
          </w:tcPr>
          <w:p w14:paraId="0BD68EB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22.181</w:t>
            </w:r>
          </w:p>
        </w:tc>
        <w:tc>
          <w:tcPr>
            <w:tcW w:w="737" w:type="dxa"/>
            <w:tcBorders>
              <w:top w:val="nil"/>
              <w:left w:val="nil"/>
              <w:bottom w:val="single" w:sz="4" w:space="0" w:color="auto"/>
              <w:right w:val="single" w:sz="8" w:space="0" w:color="auto"/>
            </w:tcBorders>
            <w:shd w:val="clear" w:color="auto" w:fill="auto"/>
            <w:noWrap/>
            <w:vAlign w:val="center"/>
            <w:hideMark/>
          </w:tcPr>
          <w:p w14:paraId="412EC127"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23.118</w:t>
            </w:r>
          </w:p>
        </w:tc>
        <w:tc>
          <w:tcPr>
            <w:tcW w:w="737" w:type="dxa"/>
            <w:tcBorders>
              <w:top w:val="nil"/>
              <w:left w:val="nil"/>
              <w:bottom w:val="single" w:sz="4" w:space="0" w:color="auto"/>
              <w:right w:val="single" w:sz="8" w:space="0" w:color="auto"/>
            </w:tcBorders>
            <w:shd w:val="clear" w:color="auto" w:fill="auto"/>
            <w:noWrap/>
            <w:vAlign w:val="center"/>
            <w:hideMark/>
          </w:tcPr>
          <w:p w14:paraId="39B4BC80"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26.780</w:t>
            </w:r>
          </w:p>
        </w:tc>
        <w:tc>
          <w:tcPr>
            <w:tcW w:w="737" w:type="dxa"/>
            <w:tcBorders>
              <w:top w:val="nil"/>
              <w:left w:val="nil"/>
              <w:bottom w:val="single" w:sz="4" w:space="0" w:color="auto"/>
              <w:right w:val="single" w:sz="8" w:space="0" w:color="auto"/>
            </w:tcBorders>
            <w:shd w:val="clear" w:color="auto" w:fill="auto"/>
            <w:noWrap/>
            <w:vAlign w:val="center"/>
            <w:hideMark/>
          </w:tcPr>
          <w:p w14:paraId="65B05157"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38.004</w:t>
            </w:r>
          </w:p>
        </w:tc>
        <w:tc>
          <w:tcPr>
            <w:tcW w:w="737" w:type="dxa"/>
            <w:tcBorders>
              <w:top w:val="nil"/>
              <w:left w:val="nil"/>
              <w:bottom w:val="single" w:sz="4" w:space="0" w:color="auto"/>
              <w:right w:val="single" w:sz="8" w:space="0" w:color="auto"/>
            </w:tcBorders>
            <w:shd w:val="clear" w:color="auto" w:fill="auto"/>
            <w:noWrap/>
            <w:vAlign w:val="center"/>
            <w:hideMark/>
          </w:tcPr>
          <w:p w14:paraId="382D647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40.338</w:t>
            </w:r>
          </w:p>
        </w:tc>
        <w:tc>
          <w:tcPr>
            <w:tcW w:w="734" w:type="dxa"/>
            <w:tcBorders>
              <w:top w:val="nil"/>
              <w:left w:val="nil"/>
              <w:bottom w:val="single" w:sz="4" w:space="0" w:color="auto"/>
              <w:right w:val="single" w:sz="8" w:space="0" w:color="auto"/>
            </w:tcBorders>
            <w:shd w:val="clear" w:color="auto" w:fill="auto"/>
            <w:noWrap/>
            <w:vAlign w:val="center"/>
            <w:hideMark/>
          </w:tcPr>
          <w:p w14:paraId="4073748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42.973</w:t>
            </w:r>
          </w:p>
        </w:tc>
      </w:tr>
      <w:tr w:rsidR="00BF31A4" w:rsidRPr="00BF31A4" w14:paraId="1922E923" w14:textId="77777777" w:rsidTr="001F728F">
        <w:trPr>
          <w:trHeight w:val="261"/>
        </w:trPr>
        <w:tc>
          <w:tcPr>
            <w:tcW w:w="3029" w:type="dxa"/>
            <w:tcBorders>
              <w:top w:val="nil"/>
              <w:left w:val="single" w:sz="8" w:space="0" w:color="auto"/>
              <w:bottom w:val="single" w:sz="8" w:space="0" w:color="auto"/>
              <w:right w:val="single" w:sz="8" w:space="0" w:color="auto"/>
            </w:tcBorders>
            <w:shd w:val="clear" w:color="000000" w:fill="DA9694"/>
            <w:noWrap/>
            <w:vAlign w:val="center"/>
            <w:hideMark/>
          </w:tcPr>
          <w:p w14:paraId="6C7683F7"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TOTAAL</w:t>
            </w:r>
          </w:p>
        </w:tc>
        <w:tc>
          <w:tcPr>
            <w:tcW w:w="737" w:type="dxa"/>
            <w:tcBorders>
              <w:top w:val="nil"/>
              <w:left w:val="nil"/>
              <w:bottom w:val="single" w:sz="8" w:space="0" w:color="auto"/>
              <w:right w:val="single" w:sz="8" w:space="0" w:color="auto"/>
            </w:tcBorders>
            <w:shd w:val="clear" w:color="000000" w:fill="DA9694"/>
            <w:noWrap/>
            <w:vAlign w:val="center"/>
            <w:hideMark/>
          </w:tcPr>
          <w:p w14:paraId="19B1794B"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13.872</w:t>
            </w:r>
          </w:p>
        </w:tc>
        <w:tc>
          <w:tcPr>
            <w:tcW w:w="737" w:type="dxa"/>
            <w:tcBorders>
              <w:top w:val="nil"/>
              <w:left w:val="nil"/>
              <w:bottom w:val="single" w:sz="8" w:space="0" w:color="auto"/>
              <w:right w:val="single" w:sz="8" w:space="0" w:color="auto"/>
            </w:tcBorders>
            <w:shd w:val="clear" w:color="000000" w:fill="DA9694"/>
            <w:noWrap/>
            <w:vAlign w:val="center"/>
            <w:hideMark/>
          </w:tcPr>
          <w:p w14:paraId="4886EEB7"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15.442</w:t>
            </w:r>
          </w:p>
        </w:tc>
        <w:tc>
          <w:tcPr>
            <w:tcW w:w="737" w:type="dxa"/>
            <w:tcBorders>
              <w:top w:val="nil"/>
              <w:left w:val="nil"/>
              <w:bottom w:val="single" w:sz="8" w:space="0" w:color="auto"/>
              <w:right w:val="single" w:sz="8" w:space="0" w:color="auto"/>
            </w:tcBorders>
            <w:shd w:val="clear" w:color="000000" w:fill="DA9694"/>
            <w:noWrap/>
            <w:vAlign w:val="center"/>
            <w:hideMark/>
          </w:tcPr>
          <w:p w14:paraId="7B80AC5B"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16.608</w:t>
            </w:r>
          </w:p>
        </w:tc>
        <w:tc>
          <w:tcPr>
            <w:tcW w:w="737" w:type="dxa"/>
            <w:tcBorders>
              <w:top w:val="nil"/>
              <w:left w:val="nil"/>
              <w:bottom w:val="single" w:sz="8" w:space="0" w:color="auto"/>
              <w:right w:val="single" w:sz="8" w:space="0" w:color="auto"/>
            </w:tcBorders>
            <w:shd w:val="clear" w:color="000000" w:fill="DA9694"/>
            <w:noWrap/>
            <w:vAlign w:val="center"/>
            <w:hideMark/>
          </w:tcPr>
          <w:p w14:paraId="12612303"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17.930</w:t>
            </w:r>
          </w:p>
        </w:tc>
        <w:tc>
          <w:tcPr>
            <w:tcW w:w="737" w:type="dxa"/>
            <w:tcBorders>
              <w:top w:val="nil"/>
              <w:left w:val="nil"/>
              <w:bottom w:val="single" w:sz="8" w:space="0" w:color="auto"/>
              <w:right w:val="single" w:sz="8" w:space="0" w:color="auto"/>
            </w:tcBorders>
            <w:shd w:val="clear" w:color="000000" w:fill="DA9694"/>
            <w:noWrap/>
            <w:vAlign w:val="center"/>
            <w:hideMark/>
          </w:tcPr>
          <w:p w14:paraId="3388D89F"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19.114</w:t>
            </w:r>
          </w:p>
        </w:tc>
        <w:tc>
          <w:tcPr>
            <w:tcW w:w="737" w:type="dxa"/>
            <w:tcBorders>
              <w:top w:val="nil"/>
              <w:left w:val="nil"/>
              <w:bottom w:val="single" w:sz="8" w:space="0" w:color="auto"/>
              <w:right w:val="single" w:sz="8" w:space="0" w:color="auto"/>
            </w:tcBorders>
            <w:shd w:val="clear" w:color="000000" w:fill="DA9694"/>
            <w:noWrap/>
            <w:vAlign w:val="center"/>
            <w:hideMark/>
          </w:tcPr>
          <w:p w14:paraId="23EB1DE3"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20.456</w:t>
            </w:r>
          </w:p>
        </w:tc>
        <w:tc>
          <w:tcPr>
            <w:tcW w:w="737" w:type="dxa"/>
            <w:tcBorders>
              <w:top w:val="nil"/>
              <w:left w:val="nil"/>
              <w:bottom w:val="single" w:sz="8" w:space="0" w:color="auto"/>
              <w:right w:val="single" w:sz="8" w:space="0" w:color="auto"/>
            </w:tcBorders>
            <w:shd w:val="clear" w:color="000000" w:fill="DA9694"/>
            <w:noWrap/>
            <w:vAlign w:val="center"/>
            <w:hideMark/>
          </w:tcPr>
          <w:p w14:paraId="0DE643F1"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21.741</w:t>
            </w:r>
          </w:p>
        </w:tc>
        <w:tc>
          <w:tcPr>
            <w:tcW w:w="737" w:type="dxa"/>
            <w:tcBorders>
              <w:top w:val="nil"/>
              <w:left w:val="nil"/>
              <w:bottom w:val="single" w:sz="8" w:space="0" w:color="auto"/>
              <w:right w:val="single" w:sz="8" w:space="0" w:color="auto"/>
            </w:tcBorders>
            <w:shd w:val="clear" w:color="000000" w:fill="DA9694"/>
            <w:noWrap/>
            <w:vAlign w:val="center"/>
            <w:hideMark/>
          </w:tcPr>
          <w:p w14:paraId="55C92A0C"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22.947</w:t>
            </w:r>
          </w:p>
        </w:tc>
        <w:tc>
          <w:tcPr>
            <w:tcW w:w="737" w:type="dxa"/>
            <w:tcBorders>
              <w:top w:val="nil"/>
              <w:left w:val="nil"/>
              <w:bottom w:val="single" w:sz="8" w:space="0" w:color="auto"/>
              <w:right w:val="single" w:sz="8" w:space="0" w:color="auto"/>
            </w:tcBorders>
            <w:shd w:val="clear" w:color="000000" w:fill="DA9694"/>
            <w:noWrap/>
            <w:vAlign w:val="center"/>
            <w:hideMark/>
          </w:tcPr>
          <w:p w14:paraId="215F02BA"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23.920</w:t>
            </w:r>
          </w:p>
        </w:tc>
        <w:tc>
          <w:tcPr>
            <w:tcW w:w="737" w:type="dxa"/>
            <w:tcBorders>
              <w:top w:val="nil"/>
              <w:left w:val="nil"/>
              <w:bottom w:val="single" w:sz="8" w:space="0" w:color="auto"/>
              <w:right w:val="single" w:sz="8" w:space="0" w:color="auto"/>
            </w:tcBorders>
            <w:shd w:val="clear" w:color="000000" w:fill="DA9694"/>
            <w:noWrap/>
            <w:vAlign w:val="center"/>
            <w:hideMark/>
          </w:tcPr>
          <w:p w14:paraId="54F8506B"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25.065</w:t>
            </w:r>
          </w:p>
        </w:tc>
        <w:tc>
          <w:tcPr>
            <w:tcW w:w="737" w:type="dxa"/>
            <w:tcBorders>
              <w:top w:val="nil"/>
              <w:left w:val="nil"/>
              <w:bottom w:val="single" w:sz="8" w:space="0" w:color="auto"/>
              <w:right w:val="single" w:sz="4" w:space="0" w:color="auto"/>
            </w:tcBorders>
            <w:shd w:val="clear" w:color="000000" w:fill="DA9694"/>
            <w:noWrap/>
            <w:vAlign w:val="center"/>
            <w:hideMark/>
          </w:tcPr>
          <w:p w14:paraId="5531F136"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26.360</w:t>
            </w:r>
          </w:p>
        </w:tc>
        <w:tc>
          <w:tcPr>
            <w:tcW w:w="73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7FF845F"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27.566</w:t>
            </w:r>
          </w:p>
        </w:tc>
        <w:tc>
          <w:tcPr>
            <w:tcW w:w="73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08635F6"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32.112</w:t>
            </w:r>
          </w:p>
        </w:tc>
        <w:tc>
          <w:tcPr>
            <w:tcW w:w="73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7D0E52C"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45.069</w:t>
            </w:r>
          </w:p>
        </w:tc>
        <w:tc>
          <w:tcPr>
            <w:tcW w:w="73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3F4BBC7"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47.978</w:t>
            </w:r>
          </w:p>
        </w:tc>
        <w:tc>
          <w:tcPr>
            <w:tcW w:w="734"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ED47F42"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51.400</w:t>
            </w:r>
          </w:p>
        </w:tc>
      </w:tr>
      <w:tr w:rsidR="00BF31A4" w:rsidRPr="00BF31A4" w14:paraId="19D8AE31" w14:textId="77777777" w:rsidTr="001F728F">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tcPr>
          <w:p w14:paraId="6B56953D"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p>
        </w:tc>
        <w:tc>
          <w:tcPr>
            <w:tcW w:w="11789" w:type="dxa"/>
            <w:gridSpan w:val="16"/>
            <w:tcBorders>
              <w:top w:val="nil"/>
              <w:left w:val="nil"/>
              <w:bottom w:val="single" w:sz="8" w:space="0" w:color="auto"/>
              <w:right w:val="single" w:sz="4" w:space="0" w:color="auto"/>
            </w:tcBorders>
            <w:shd w:val="clear" w:color="auto" w:fill="auto"/>
            <w:noWrap/>
            <w:vAlign w:val="center"/>
          </w:tcPr>
          <w:p w14:paraId="73A847D5"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p>
        </w:tc>
      </w:tr>
      <w:tr w:rsidR="00BF31A4" w:rsidRPr="00BF31A4" w14:paraId="0655D354" w14:textId="77777777" w:rsidTr="001F728F">
        <w:trPr>
          <w:trHeight w:val="261"/>
        </w:trPr>
        <w:tc>
          <w:tcPr>
            <w:tcW w:w="3029" w:type="dxa"/>
            <w:tcBorders>
              <w:top w:val="nil"/>
              <w:left w:val="single" w:sz="8" w:space="0" w:color="auto"/>
              <w:bottom w:val="single" w:sz="8" w:space="0" w:color="auto"/>
              <w:right w:val="single" w:sz="8" w:space="0" w:color="auto"/>
            </w:tcBorders>
            <w:shd w:val="clear" w:color="000000" w:fill="92D050"/>
            <w:noWrap/>
            <w:vAlign w:val="center"/>
            <w:hideMark/>
          </w:tcPr>
          <w:p w14:paraId="289F525D"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BRAILLE</w:t>
            </w:r>
          </w:p>
        </w:tc>
        <w:tc>
          <w:tcPr>
            <w:tcW w:w="737" w:type="dxa"/>
            <w:tcBorders>
              <w:top w:val="nil"/>
              <w:left w:val="nil"/>
              <w:bottom w:val="single" w:sz="8" w:space="0" w:color="auto"/>
              <w:right w:val="single" w:sz="8" w:space="0" w:color="auto"/>
            </w:tcBorders>
            <w:shd w:val="clear" w:color="000000" w:fill="92D050"/>
            <w:noWrap/>
            <w:vAlign w:val="center"/>
            <w:hideMark/>
          </w:tcPr>
          <w:p w14:paraId="032774FC"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1BBF87B2"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1DC56839"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393C11CC"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508396B3"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633937D4"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251FA1F3"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4994AA43"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6754B503"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37B12AC7"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000000" w:fill="92D050"/>
            <w:noWrap/>
            <w:vAlign w:val="center"/>
            <w:hideMark/>
          </w:tcPr>
          <w:p w14:paraId="22C2E358"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4" w:space="0" w:color="auto"/>
            </w:tcBorders>
            <w:shd w:val="clear" w:color="000000" w:fill="92D050"/>
            <w:noWrap/>
            <w:vAlign w:val="center"/>
            <w:hideMark/>
          </w:tcPr>
          <w:p w14:paraId="299872A6"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8730F50"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11F5511"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A0F4152"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649BFF3" w14:textId="77777777" w:rsidR="00BF31A4" w:rsidRPr="00BF31A4" w:rsidRDefault="00BF31A4" w:rsidP="00BF31A4">
            <w:pPr>
              <w:spacing w:after="0" w:line="240" w:lineRule="auto"/>
              <w:jc w:val="center"/>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r>
      <w:tr w:rsidR="00BF31A4" w:rsidRPr="00BF31A4" w14:paraId="530D6675" w14:textId="77777777" w:rsidTr="001F728F">
        <w:trPr>
          <w:trHeight w:val="261"/>
        </w:trPr>
        <w:tc>
          <w:tcPr>
            <w:tcW w:w="302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598EF58"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Jeugd</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7722D4CA"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1.494</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0E4A30B6"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1.523</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4F3B7C2D"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1.052</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38179DD2"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1.420</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7D0E4219"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1.509</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270ABDDB"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1.724</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62224F4D"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3.065</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5949278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2.141</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667DFE6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1.874</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0A9543CF"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2.124</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1B570AE2"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2.391</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754939CB"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2.633</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153B1BB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2.747</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17A2A514"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2.860</w:t>
            </w:r>
          </w:p>
        </w:tc>
        <w:tc>
          <w:tcPr>
            <w:tcW w:w="737" w:type="dxa"/>
            <w:tcBorders>
              <w:top w:val="single" w:sz="4" w:space="0" w:color="auto"/>
              <w:left w:val="nil"/>
              <w:bottom w:val="single" w:sz="8" w:space="0" w:color="auto"/>
              <w:right w:val="single" w:sz="8" w:space="0" w:color="auto"/>
            </w:tcBorders>
            <w:shd w:val="clear" w:color="auto" w:fill="auto"/>
            <w:noWrap/>
            <w:vAlign w:val="center"/>
            <w:hideMark/>
          </w:tcPr>
          <w:p w14:paraId="55A3BE31"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2.993</w:t>
            </w:r>
          </w:p>
        </w:tc>
        <w:tc>
          <w:tcPr>
            <w:tcW w:w="734" w:type="dxa"/>
            <w:tcBorders>
              <w:top w:val="single" w:sz="4" w:space="0" w:color="auto"/>
              <w:left w:val="nil"/>
              <w:bottom w:val="single" w:sz="8" w:space="0" w:color="auto"/>
              <w:right w:val="single" w:sz="8" w:space="0" w:color="auto"/>
            </w:tcBorders>
            <w:shd w:val="clear" w:color="auto" w:fill="auto"/>
            <w:noWrap/>
            <w:vAlign w:val="center"/>
            <w:hideMark/>
          </w:tcPr>
          <w:p w14:paraId="05C4340C"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3.120</w:t>
            </w:r>
          </w:p>
        </w:tc>
      </w:tr>
      <w:tr w:rsidR="00BF31A4" w:rsidRPr="00BF31A4" w14:paraId="4F67E0AB" w14:textId="77777777" w:rsidTr="001F728F">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hideMark/>
          </w:tcPr>
          <w:p w14:paraId="442075E3"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Volwassenen</w:t>
            </w:r>
          </w:p>
        </w:tc>
        <w:tc>
          <w:tcPr>
            <w:tcW w:w="737" w:type="dxa"/>
            <w:tcBorders>
              <w:top w:val="nil"/>
              <w:left w:val="nil"/>
              <w:bottom w:val="single" w:sz="8" w:space="0" w:color="auto"/>
              <w:right w:val="single" w:sz="8" w:space="0" w:color="auto"/>
            </w:tcBorders>
            <w:shd w:val="clear" w:color="auto" w:fill="auto"/>
            <w:noWrap/>
            <w:vAlign w:val="center"/>
            <w:hideMark/>
          </w:tcPr>
          <w:p w14:paraId="2C576812"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8.082</w:t>
            </w:r>
          </w:p>
        </w:tc>
        <w:tc>
          <w:tcPr>
            <w:tcW w:w="737" w:type="dxa"/>
            <w:tcBorders>
              <w:top w:val="nil"/>
              <w:left w:val="nil"/>
              <w:bottom w:val="single" w:sz="8" w:space="0" w:color="auto"/>
              <w:right w:val="single" w:sz="8" w:space="0" w:color="auto"/>
            </w:tcBorders>
            <w:shd w:val="clear" w:color="auto" w:fill="auto"/>
            <w:noWrap/>
            <w:vAlign w:val="center"/>
            <w:hideMark/>
          </w:tcPr>
          <w:p w14:paraId="304055E1"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8.336</w:t>
            </w:r>
          </w:p>
        </w:tc>
        <w:tc>
          <w:tcPr>
            <w:tcW w:w="737" w:type="dxa"/>
            <w:tcBorders>
              <w:top w:val="nil"/>
              <w:left w:val="nil"/>
              <w:bottom w:val="single" w:sz="8" w:space="0" w:color="auto"/>
              <w:right w:val="single" w:sz="8" w:space="0" w:color="auto"/>
            </w:tcBorders>
            <w:shd w:val="clear" w:color="auto" w:fill="auto"/>
            <w:noWrap/>
            <w:vAlign w:val="center"/>
            <w:hideMark/>
          </w:tcPr>
          <w:p w14:paraId="2F2B5C5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6.394</w:t>
            </w:r>
          </w:p>
        </w:tc>
        <w:tc>
          <w:tcPr>
            <w:tcW w:w="737" w:type="dxa"/>
            <w:tcBorders>
              <w:top w:val="nil"/>
              <w:left w:val="nil"/>
              <w:bottom w:val="single" w:sz="8" w:space="0" w:color="auto"/>
              <w:right w:val="single" w:sz="8" w:space="0" w:color="auto"/>
            </w:tcBorders>
            <w:shd w:val="clear" w:color="auto" w:fill="auto"/>
            <w:noWrap/>
            <w:vAlign w:val="center"/>
            <w:hideMark/>
          </w:tcPr>
          <w:p w14:paraId="2D81AFD9"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6.429</w:t>
            </w:r>
          </w:p>
        </w:tc>
        <w:tc>
          <w:tcPr>
            <w:tcW w:w="737" w:type="dxa"/>
            <w:tcBorders>
              <w:top w:val="nil"/>
              <w:left w:val="nil"/>
              <w:bottom w:val="single" w:sz="8" w:space="0" w:color="auto"/>
              <w:right w:val="single" w:sz="8" w:space="0" w:color="auto"/>
            </w:tcBorders>
            <w:shd w:val="clear" w:color="auto" w:fill="auto"/>
            <w:noWrap/>
            <w:vAlign w:val="center"/>
            <w:hideMark/>
          </w:tcPr>
          <w:p w14:paraId="6343ED8C"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6.438</w:t>
            </w:r>
          </w:p>
        </w:tc>
        <w:tc>
          <w:tcPr>
            <w:tcW w:w="737" w:type="dxa"/>
            <w:tcBorders>
              <w:top w:val="nil"/>
              <w:left w:val="nil"/>
              <w:bottom w:val="single" w:sz="8" w:space="0" w:color="auto"/>
              <w:right w:val="single" w:sz="8" w:space="0" w:color="auto"/>
            </w:tcBorders>
            <w:shd w:val="clear" w:color="auto" w:fill="auto"/>
            <w:noWrap/>
            <w:vAlign w:val="center"/>
            <w:hideMark/>
          </w:tcPr>
          <w:p w14:paraId="3FFD0C4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7.314</w:t>
            </w:r>
          </w:p>
        </w:tc>
        <w:tc>
          <w:tcPr>
            <w:tcW w:w="737" w:type="dxa"/>
            <w:tcBorders>
              <w:top w:val="nil"/>
              <w:left w:val="nil"/>
              <w:bottom w:val="single" w:sz="8" w:space="0" w:color="auto"/>
              <w:right w:val="single" w:sz="8" w:space="0" w:color="auto"/>
            </w:tcBorders>
            <w:shd w:val="clear" w:color="auto" w:fill="auto"/>
            <w:noWrap/>
            <w:vAlign w:val="center"/>
            <w:hideMark/>
          </w:tcPr>
          <w:p w14:paraId="69CC88EF"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15.193</w:t>
            </w:r>
          </w:p>
        </w:tc>
        <w:tc>
          <w:tcPr>
            <w:tcW w:w="737" w:type="dxa"/>
            <w:tcBorders>
              <w:top w:val="nil"/>
              <w:left w:val="nil"/>
              <w:bottom w:val="single" w:sz="8" w:space="0" w:color="auto"/>
              <w:right w:val="single" w:sz="8" w:space="0" w:color="auto"/>
            </w:tcBorders>
            <w:shd w:val="clear" w:color="auto" w:fill="auto"/>
            <w:noWrap/>
            <w:vAlign w:val="center"/>
            <w:hideMark/>
          </w:tcPr>
          <w:p w14:paraId="66AE18CE"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10.720</w:t>
            </w:r>
          </w:p>
        </w:tc>
        <w:tc>
          <w:tcPr>
            <w:tcW w:w="737" w:type="dxa"/>
            <w:tcBorders>
              <w:top w:val="nil"/>
              <w:left w:val="nil"/>
              <w:bottom w:val="single" w:sz="8" w:space="0" w:color="auto"/>
              <w:right w:val="single" w:sz="8" w:space="0" w:color="auto"/>
            </w:tcBorders>
            <w:shd w:val="clear" w:color="auto" w:fill="auto"/>
            <w:noWrap/>
            <w:vAlign w:val="center"/>
            <w:hideMark/>
          </w:tcPr>
          <w:p w14:paraId="3FFA8AD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12.021</w:t>
            </w:r>
          </w:p>
        </w:tc>
        <w:tc>
          <w:tcPr>
            <w:tcW w:w="737" w:type="dxa"/>
            <w:tcBorders>
              <w:top w:val="nil"/>
              <w:left w:val="nil"/>
              <w:bottom w:val="single" w:sz="8" w:space="0" w:color="auto"/>
              <w:right w:val="single" w:sz="8" w:space="0" w:color="auto"/>
            </w:tcBorders>
            <w:shd w:val="clear" w:color="auto" w:fill="auto"/>
            <w:noWrap/>
            <w:vAlign w:val="center"/>
            <w:hideMark/>
          </w:tcPr>
          <w:p w14:paraId="09ACA16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12.855</w:t>
            </w:r>
          </w:p>
        </w:tc>
        <w:tc>
          <w:tcPr>
            <w:tcW w:w="737" w:type="dxa"/>
            <w:tcBorders>
              <w:top w:val="nil"/>
              <w:left w:val="nil"/>
              <w:bottom w:val="single" w:sz="8" w:space="0" w:color="auto"/>
              <w:right w:val="single" w:sz="8" w:space="0" w:color="auto"/>
            </w:tcBorders>
            <w:shd w:val="clear" w:color="auto" w:fill="auto"/>
            <w:noWrap/>
            <w:vAlign w:val="center"/>
            <w:hideMark/>
          </w:tcPr>
          <w:p w14:paraId="3EB8198C"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13.471</w:t>
            </w:r>
          </w:p>
        </w:tc>
        <w:tc>
          <w:tcPr>
            <w:tcW w:w="737" w:type="dxa"/>
            <w:tcBorders>
              <w:top w:val="nil"/>
              <w:left w:val="nil"/>
              <w:bottom w:val="single" w:sz="8" w:space="0" w:color="auto"/>
              <w:right w:val="single" w:sz="8" w:space="0" w:color="auto"/>
            </w:tcBorders>
            <w:shd w:val="clear" w:color="auto" w:fill="auto"/>
            <w:noWrap/>
            <w:vAlign w:val="center"/>
            <w:hideMark/>
          </w:tcPr>
          <w:p w14:paraId="37B8EDBF"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14.404</w:t>
            </w:r>
          </w:p>
        </w:tc>
        <w:tc>
          <w:tcPr>
            <w:tcW w:w="737" w:type="dxa"/>
            <w:tcBorders>
              <w:top w:val="nil"/>
              <w:left w:val="nil"/>
              <w:bottom w:val="single" w:sz="8" w:space="0" w:color="auto"/>
              <w:right w:val="single" w:sz="8" w:space="0" w:color="auto"/>
            </w:tcBorders>
            <w:shd w:val="clear" w:color="auto" w:fill="auto"/>
            <w:noWrap/>
            <w:vAlign w:val="center"/>
            <w:hideMark/>
          </w:tcPr>
          <w:p w14:paraId="4C8582B7"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14.977</w:t>
            </w:r>
          </w:p>
        </w:tc>
        <w:tc>
          <w:tcPr>
            <w:tcW w:w="737" w:type="dxa"/>
            <w:tcBorders>
              <w:top w:val="nil"/>
              <w:left w:val="nil"/>
              <w:bottom w:val="single" w:sz="8" w:space="0" w:color="auto"/>
              <w:right w:val="single" w:sz="8" w:space="0" w:color="auto"/>
            </w:tcBorders>
            <w:shd w:val="clear" w:color="auto" w:fill="auto"/>
            <w:noWrap/>
            <w:vAlign w:val="center"/>
            <w:hideMark/>
          </w:tcPr>
          <w:p w14:paraId="38F4878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15.643</w:t>
            </w:r>
          </w:p>
        </w:tc>
        <w:tc>
          <w:tcPr>
            <w:tcW w:w="737" w:type="dxa"/>
            <w:tcBorders>
              <w:top w:val="nil"/>
              <w:left w:val="nil"/>
              <w:bottom w:val="single" w:sz="8" w:space="0" w:color="auto"/>
              <w:right w:val="single" w:sz="8" w:space="0" w:color="auto"/>
            </w:tcBorders>
            <w:shd w:val="clear" w:color="auto" w:fill="auto"/>
            <w:noWrap/>
            <w:vAlign w:val="center"/>
            <w:hideMark/>
          </w:tcPr>
          <w:p w14:paraId="17FF8F0C"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16.238</w:t>
            </w:r>
          </w:p>
        </w:tc>
        <w:tc>
          <w:tcPr>
            <w:tcW w:w="734" w:type="dxa"/>
            <w:tcBorders>
              <w:top w:val="nil"/>
              <w:left w:val="nil"/>
              <w:bottom w:val="single" w:sz="8" w:space="0" w:color="auto"/>
              <w:right w:val="single" w:sz="8" w:space="0" w:color="auto"/>
            </w:tcBorders>
            <w:shd w:val="clear" w:color="auto" w:fill="auto"/>
            <w:noWrap/>
            <w:vAlign w:val="center"/>
            <w:hideMark/>
          </w:tcPr>
          <w:p w14:paraId="421F8CC3"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16.794</w:t>
            </w:r>
          </w:p>
        </w:tc>
      </w:tr>
      <w:tr w:rsidR="00BF31A4" w:rsidRPr="00BF31A4" w14:paraId="2F10F650" w14:textId="77777777" w:rsidTr="001F728F">
        <w:trPr>
          <w:trHeight w:val="261"/>
        </w:trPr>
        <w:tc>
          <w:tcPr>
            <w:tcW w:w="3029" w:type="dxa"/>
            <w:tcBorders>
              <w:top w:val="nil"/>
              <w:left w:val="single" w:sz="8" w:space="0" w:color="auto"/>
              <w:bottom w:val="single" w:sz="8" w:space="0" w:color="auto"/>
              <w:right w:val="single" w:sz="8" w:space="0" w:color="auto"/>
            </w:tcBorders>
            <w:shd w:val="clear" w:color="auto" w:fill="auto"/>
            <w:noWrap/>
            <w:vAlign w:val="center"/>
            <w:hideMark/>
          </w:tcPr>
          <w:p w14:paraId="5F22D311"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Muziekpartituren</w:t>
            </w:r>
          </w:p>
        </w:tc>
        <w:tc>
          <w:tcPr>
            <w:tcW w:w="737" w:type="dxa"/>
            <w:tcBorders>
              <w:top w:val="nil"/>
              <w:left w:val="nil"/>
              <w:bottom w:val="single" w:sz="8" w:space="0" w:color="auto"/>
              <w:right w:val="single" w:sz="8" w:space="0" w:color="auto"/>
            </w:tcBorders>
            <w:shd w:val="clear" w:color="auto" w:fill="auto"/>
            <w:noWrap/>
            <w:vAlign w:val="center"/>
            <w:hideMark/>
          </w:tcPr>
          <w:p w14:paraId="56080FF0"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3.412</w:t>
            </w:r>
          </w:p>
        </w:tc>
        <w:tc>
          <w:tcPr>
            <w:tcW w:w="737" w:type="dxa"/>
            <w:tcBorders>
              <w:top w:val="nil"/>
              <w:left w:val="nil"/>
              <w:bottom w:val="single" w:sz="8" w:space="0" w:color="auto"/>
              <w:right w:val="single" w:sz="8" w:space="0" w:color="auto"/>
            </w:tcBorders>
            <w:shd w:val="clear" w:color="auto" w:fill="auto"/>
            <w:noWrap/>
            <w:vAlign w:val="center"/>
            <w:hideMark/>
          </w:tcPr>
          <w:p w14:paraId="0E583F16"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3.456</w:t>
            </w:r>
          </w:p>
        </w:tc>
        <w:tc>
          <w:tcPr>
            <w:tcW w:w="737" w:type="dxa"/>
            <w:tcBorders>
              <w:top w:val="nil"/>
              <w:left w:val="nil"/>
              <w:bottom w:val="single" w:sz="8" w:space="0" w:color="auto"/>
              <w:right w:val="single" w:sz="8" w:space="0" w:color="auto"/>
            </w:tcBorders>
            <w:shd w:val="clear" w:color="auto" w:fill="auto"/>
            <w:noWrap/>
            <w:vAlign w:val="center"/>
            <w:hideMark/>
          </w:tcPr>
          <w:p w14:paraId="6A78DAC0"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3.134</w:t>
            </w:r>
          </w:p>
        </w:tc>
        <w:tc>
          <w:tcPr>
            <w:tcW w:w="737" w:type="dxa"/>
            <w:tcBorders>
              <w:top w:val="nil"/>
              <w:left w:val="nil"/>
              <w:bottom w:val="single" w:sz="8" w:space="0" w:color="auto"/>
              <w:right w:val="single" w:sz="8" w:space="0" w:color="auto"/>
            </w:tcBorders>
            <w:shd w:val="clear" w:color="auto" w:fill="auto"/>
            <w:noWrap/>
            <w:vAlign w:val="center"/>
            <w:hideMark/>
          </w:tcPr>
          <w:p w14:paraId="396CD496"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3.135</w:t>
            </w:r>
          </w:p>
        </w:tc>
        <w:tc>
          <w:tcPr>
            <w:tcW w:w="737" w:type="dxa"/>
            <w:tcBorders>
              <w:top w:val="nil"/>
              <w:left w:val="nil"/>
              <w:bottom w:val="single" w:sz="8" w:space="0" w:color="auto"/>
              <w:right w:val="single" w:sz="8" w:space="0" w:color="auto"/>
            </w:tcBorders>
            <w:shd w:val="clear" w:color="auto" w:fill="auto"/>
            <w:noWrap/>
            <w:vAlign w:val="center"/>
            <w:hideMark/>
          </w:tcPr>
          <w:p w14:paraId="1F245A5B"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50AB230F"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506CD3A9"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7A00D2BB"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0CA1560F"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246F3652"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5983BC75"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2DE1B816"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475FE6D4"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45272DC1"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7" w:type="dxa"/>
            <w:tcBorders>
              <w:top w:val="nil"/>
              <w:left w:val="nil"/>
              <w:bottom w:val="single" w:sz="8" w:space="0" w:color="auto"/>
              <w:right w:val="single" w:sz="8" w:space="0" w:color="auto"/>
            </w:tcBorders>
            <w:shd w:val="clear" w:color="auto" w:fill="auto"/>
            <w:noWrap/>
            <w:vAlign w:val="center"/>
            <w:hideMark/>
          </w:tcPr>
          <w:p w14:paraId="0B131DAF"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c>
          <w:tcPr>
            <w:tcW w:w="734" w:type="dxa"/>
            <w:tcBorders>
              <w:top w:val="nil"/>
              <w:left w:val="nil"/>
              <w:bottom w:val="single" w:sz="8" w:space="0" w:color="auto"/>
              <w:right w:val="single" w:sz="8" w:space="0" w:color="auto"/>
            </w:tcBorders>
            <w:shd w:val="clear" w:color="auto" w:fill="auto"/>
            <w:noWrap/>
            <w:vAlign w:val="center"/>
            <w:hideMark/>
          </w:tcPr>
          <w:p w14:paraId="77666A82" w14:textId="77777777" w:rsidR="00BF31A4" w:rsidRPr="00BF31A4" w:rsidRDefault="00BF31A4" w:rsidP="00BF31A4">
            <w:pPr>
              <w:spacing w:after="0" w:line="240" w:lineRule="auto"/>
              <w:jc w:val="right"/>
              <w:rPr>
                <w:rFonts w:ascii="Calibri" w:eastAsia="Times New Roman" w:hAnsi="Calibri" w:cs="Calibri"/>
                <w:color w:val="002060"/>
                <w:kern w:val="0"/>
                <w:sz w:val="18"/>
                <w:szCs w:val="18"/>
                <w:lang w:eastAsia="nl-BE"/>
                <w14:ligatures w14:val="none"/>
              </w:rPr>
            </w:pPr>
            <w:r w:rsidRPr="00BF31A4">
              <w:rPr>
                <w:rFonts w:ascii="Calibri" w:eastAsia="Times New Roman" w:hAnsi="Calibri" w:cs="Calibri"/>
                <w:color w:val="002060"/>
                <w:kern w:val="0"/>
                <w:sz w:val="18"/>
                <w:szCs w:val="18"/>
                <w:lang w:eastAsia="nl-BE"/>
                <w14:ligatures w14:val="none"/>
              </w:rPr>
              <w:t> </w:t>
            </w:r>
          </w:p>
        </w:tc>
      </w:tr>
      <w:tr w:rsidR="00BF31A4" w:rsidRPr="00BF31A4" w14:paraId="10CA7A53" w14:textId="77777777" w:rsidTr="001F728F">
        <w:trPr>
          <w:trHeight w:val="261"/>
        </w:trPr>
        <w:tc>
          <w:tcPr>
            <w:tcW w:w="3029" w:type="dxa"/>
            <w:tcBorders>
              <w:top w:val="nil"/>
              <w:left w:val="single" w:sz="8" w:space="0" w:color="auto"/>
              <w:bottom w:val="single" w:sz="8" w:space="0" w:color="auto"/>
              <w:right w:val="single" w:sz="8" w:space="0" w:color="auto"/>
            </w:tcBorders>
            <w:shd w:val="clear" w:color="000000" w:fill="DA9694"/>
            <w:noWrap/>
            <w:vAlign w:val="center"/>
            <w:hideMark/>
          </w:tcPr>
          <w:p w14:paraId="38C622EB" w14:textId="77777777" w:rsidR="00BF31A4" w:rsidRPr="00BF31A4" w:rsidRDefault="00BF31A4" w:rsidP="00BF31A4">
            <w:pPr>
              <w:spacing w:after="0" w:line="240" w:lineRule="auto"/>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 xml:space="preserve">TOTAAL </w:t>
            </w:r>
          </w:p>
        </w:tc>
        <w:tc>
          <w:tcPr>
            <w:tcW w:w="737" w:type="dxa"/>
            <w:tcBorders>
              <w:top w:val="nil"/>
              <w:left w:val="nil"/>
              <w:bottom w:val="single" w:sz="8" w:space="0" w:color="auto"/>
              <w:right w:val="single" w:sz="8" w:space="0" w:color="auto"/>
            </w:tcBorders>
            <w:shd w:val="clear" w:color="000000" w:fill="DA9694"/>
            <w:noWrap/>
            <w:vAlign w:val="center"/>
            <w:hideMark/>
          </w:tcPr>
          <w:p w14:paraId="243672A1"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12.988</w:t>
            </w:r>
          </w:p>
        </w:tc>
        <w:tc>
          <w:tcPr>
            <w:tcW w:w="737" w:type="dxa"/>
            <w:tcBorders>
              <w:top w:val="nil"/>
              <w:left w:val="nil"/>
              <w:bottom w:val="single" w:sz="8" w:space="0" w:color="auto"/>
              <w:right w:val="single" w:sz="8" w:space="0" w:color="auto"/>
            </w:tcBorders>
            <w:shd w:val="clear" w:color="000000" w:fill="DA9694"/>
            <w:noWrap/>
            <w:vAlign w:val="center"/>
            <w:hideMark/>
          </w:tcPr>
          <w:p w14:paraId="57D85B7C"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13.315</w:t>
            </w:r>
          </w:p>
        </w:tc>
        <w:tc>
          <w:tcPr>
            <w:tcW w:w="737" w:type="dxa"/>
            <w:tcBorders>
              <w:top w:val="nil"/>
              <w:left w:val="nil"/>
              <w:bottom w:val="single" w:sz="8" w:space="0" w:color="auto"/>
              <w:right w:val="single" w:sz="8" w:space="0" w:color="auto"/>
            </w:tcBorders>
            <w:shd w:val="clear" w:color="000000" w:fill="DA9694"/>
            <w:noWrap/>
            <w:vAlign w:val="center"/>
            <w:hideMark/>
          </w:tcPr>
          <w:p w14:paraId="223A8B73"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10.580</w:t>
            </w:r>
          </w:p>
        </w:tc>
        <w:tc>
          <w:tcPr>
            <w:tcW w:w="737" w:type="dxa"/>
            <w:tcBorders>
              <w:top w:val="nil"/>
              <w:left w:val="nil"/>
              <w:bottom w:val="single" w:sz="8" w:space="0" w:color="auto"/>
              <w:right w:val="single" w:sz="8" w:space="0" w:color="auto"/>
            </w:tcBorders>
            <w:shd w:val="clear" w:color="000000" w:fill="DA9694"/>
            <w:noWrap/>
            <w:vAlign w:val="center"/>
            <w:hideMark/>
          </w:tcPr>
          <w:p w14:paraId="3B0487BB"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10.984</w:t>
            </w:r>
          </w:p>
        </w:tc>
        <w:tc>
          <w:tcPr>
            <w:tcW w:w="737" w:type="dxa"/>
            <w:tcBorders>
              <w:top w:val="nil"/>
              <w:left w:val="nil"/>
              <w:bottom w:val="single" w:sz="8" w:space="0" w:color="auto"/>
              <w:right w:val="single" w:sz="8" w:space="0" w:color="auto"/>
            </w:tcBorders>
            <w:shd w:val="clear" w:color="000000" w:fill="DA9694"/>
            <w:noWrap/>
            <w:vAlign w:val="center"/>
            <w:hideMark/>
          </w:tcPr>
          <w:p w14:paraId="37D7D951"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7.947</w:t>
            </w:r>
          </w:p>
        </w:tc>
        <w:tc>
          <w:tcPr>
            <w:tcW w:w="737" w:type="dxa"/>
            <w:tcBorders>
              <w:top w:val="nil"/>
              <w:left w:val="nil"/>
              <w:bottom w:val="single" w:sz="8" w:space="0" w:color="auto"/>
              <w:right w:val="single" w:sz="8" w:space="0" w:color="auto"/>
            </w:tcBorders>
            <w:shd w:val="clear" w:color="000000" w:fill="DA9694"/>
            <w:noWrap/>
            <w:vAlign w:val="center"/>
            <w:hideMark/>
          </w:tcPr>
          <w:p w14:paraId="6EB8BDBB"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9.038</w:t>
            </w:r>
          </w:p>
        </w:tc>
        <w:tc>
          <w:tcPr>
            <w:tcW w:w="737" w:type="dxa"/>
            <w:tcBorders>
              <w:top w:val="nil"/>
              <w:left w:val="nil"/>
              <w:bottom w:val="single" w:sz="8" w:space="0" w:color="auto"/>
              <w:right w:val="single" w:sz="8" w:space="0" w:color="auto"/>
            </w:tcBorders>
            <w:shd w:val="clear" w:color="000000" w:fill="DA9694"/>
            <w:noWrap/>
            <w:vAlign w:val="center"/>
            <w:hideMark/>
          </w:tcPr>
          <w:p w14:paraId="4053AFD0"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18.258</w:t>
            </w:r>
          </w:p>
        </w:tc>
        <w:tc>
          <w:tcPr>
            <w:tcW w:w="737" w:type="dxa"/>
            <w:tcBorders>
              <w:top w:val="nil"/>
              <w:left w:val="nil"/>
              <w:bottom w:val="single" w:sz="8" w:space="0" w:color="auto"/>
              <w:right w:val="single" w:sz="8" w:space="0" w:color="auto"/>
            </w:tcBorders>
            <w:shd w:val="clear" w:color="000000" w:fill="DA9694"/>
            <w:noWrap/>
            <w:vAlign w:val="center"/>
            <w:hideMark/>
          </w:tcPr>
          <w:p w14:paraId="658C8239"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12.861</w:t>
            </w:r>
          </w:p>
        </w:tc>
        <w:tc>
          <w:tcPr>
            <w:tcW w:w="737" w:type="dxa"/>
            <w:tcBorders>
              <w:top w:val="nil"/>
              <w:left w:val="nil"/>
              <w:bottom w:val="single" w:sz="8" w:space="0" w:color="auto"/>
              <w:right w:val="single" w:sz="8" w:space="0" w:color="auto"/>
            </w:tcBorders>
            <w:shd w:val="clear" w:color="000000" w:fill="DA9694"/>
            <w:noWrap/>
            <w:vAlign w:val="center"/>
            <w:hideMark/>
          </w:tcPr>
          <w:p w14:paraId="5A6C9F5E"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13.895</w:t>
            </w:r>
          </w:p>
        </w:tc>
        <w:tc>
          <w:tcPr>
            <w:tcW w:w="737" w:type="dxa"/>
            <w:tcBorders>
              <w:top w:val="nil"/>
              <w:left w:val="nil"/>
              <w:bottom w:val="single" w:sz="8" w:space="0" w:color="auto"/>
              <w:right w:val="single" w:sz="8" w:space="0" w:color="auto"/>
            </w:tcBorders>
            <w:shd w:val="clear" w:color="000000" w:fill="DA9694"/>
            <w:noWrap/>
            <w:vAlign w:val="center"/>
            <w:hideMark/>
          </w:tcPr>
          <w:p w14:paraId="142AD11D"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14.979</w:t>
            </w:r>
          </w:p>
        </w:tc>
        <w:tc>
          <w:tcPr>
            <w:tcW w:w="737" w:type="dxa"/>
            <w:tcBorders>
              <w:top w:val="nil"/>
              <w:left w:val="nil"/>
              <w:bottom w:val="single" w:sz="8" w:space="0" w:color="auto"/>
              <w:right w:val="single" w:sz="8" w:space="0" w:color="auto"/>
            </w:tcBorders>
            <w:shd w:val="clear" w:color="000000" w:fill="DA9694"/>
            <w:noWrap/>
            <w:vAlign w:val="center"/>
            <w:hideMark/>
          </w:tcPr>
          <w:p w14:paraId="49A4F198"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15.862</w:t>
            </w:r>
          </w:p>
        </w:tc>
        <w:tc>
          <w:tcPr>
            <w:tcW w:w="737" w:type="dxa"/>
            <w:tcBorders>
              <w:top w:val="nil"/>
              <w:left w:val="nil"/>
              <w:bottom w:val="single" w:sz="8" w:space="0" w:color="auto"/>
              <w:right w:val="single" w:sz="8" w:space="0" w:color="auto"/>
            </w:tcBorders>
            <w:shd w:val="clear" w:color="000000" w:fill="DA9694"/>
            <w:noWrap/>
            <w:vAlign w:val="center"/>
            <w:hideMark/>
          </w:tcPr>
          <w:p w14:paraId="57D52690"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17.037</w:t>
            </w:r>
          </w:p>
        </w:tc>
        <w:tc>
          <w:tcPr>
            <w:tcW w:w="737" w:type="dxa"/>
            <w:tcBorders>
              <w:top w:val="nil"/>
              <w:left w:val="nil"/>
              <w:bottom w:val="single" w:sz="8" w:space="0" w:color="auto"/>
              <w:right w:val="single" w:sz="8" w:space="0" w:color="auto"/>
            </w:tcBorders>
            <w:shd w:val="clear" w:color="000000" w:fill="DA9694"/>
            <w:noWrap/>
            <w:vAlign w:val="center"/>
            <w:hideMark/>
          </w:tcPr>
          <w:p w14:paraId="2735540E"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17.724</w:t>
            </w:r>
          </w:p>
        </w:tc>
        <w:tc>
          <w:tcPr>
            <w:tcW w:w="737" w:type="dxa"/>
            <w:tcBorders>
              <w:top w:val="nil"/>
              <w:left w:val="nil"/>
              <w:bottom w:val="single" w:sz="8" w:space="0" w:color="auto"/>
              <w:right w:val="single" w:sz="8" w:space="0" w:color="auto"/>
            </w:tcBorders>
            <w:shd w:val="clear" w:color="000000" w:fill="DA9694"/>
            <w:noWrap/>
            <w:vAlign w:val="center"/>
            <w:hideMark/>
          </w:tcPr>
          <w:p w14:paraId="43E66C96"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18.503</w:t>
            </w:r>
          </w:p>
        </w:tc>
        <w:tc>
          <w:tcPr>
            <w:tcW w:w="737" w:type="dxa"/>
            <w:tcBorders>
              <w:top w:val="nil"/>
              <w:left w:val="nil"/>
              <w:bottom w:val="single" w:sz="8" w:space="0" w:color="auto"/>
              <w:right w:val="single" w:sz="8" w:space="0" w:color="auto"/>
            </w:tcBorders>
            <w:shd w:val="clear" w:color="000000" w:fill="DA9694"/>
            <w:noWrap/>
            <w:vAlign w:val="center"/>
            <w:hideMark/>
          </w:tcPr>
          <w:p w14:paraId="79E0859D"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19.231</w:t>
            </w:r>
          </w:p>
        </w:tc>
        <w:tc>
          <w:tcPr>
            <w:tcW w:w="734" w:type="dxa"/>
            <w:tcBorders>
              <w:top w:val="nil"/>
              <w:left w:val="nil"/>
              <w:bottom w:val="single" w:sz="8" w:space="0" w:color="auto"/>
              <w:right w:val="single" w:sz="8" w:space="0" w:color="auto"/>
            </w:tcBorders>
            <w:shd w:val="clear" w:color="000000" w:fill="DA9694"/>
            <w:noWrap/>
            <w:vAlign w:val="center"/>
            <w:hideMark/>
          </w:tcPr>
          <w:p w14:paraId="3572D10C" w14:textId="77777777" w:rsidR="00BF31A4" w:rsidRPr="00BF31A4" w:rsidRDefault="00BF31A4" w:rsidP="00BF31A4">
            <w:pPr>
              <w:spacing w:after="0" w:line="240" w:lineRule="auto"/>
              <w:jc w:val="right"/>
              <w:rPr>
                <w:rFonts w:ascii="Calibri" w:eastAsia="Times New Roman" w:hAnsi="Calibri" w:cs="Calibri"/>
                <w:b/>
                <w:bCs/>
                <w:color w:val="002060"/>
                <w:kern w:val="0"/>
                <w:sz w:val="18"/>
                <w:szCs w:val="18"/>
                <w:lang w:eastAsia="nl-BE"/>
                <w14:ligatures w14:val="none"/>
              </w:rPr>
            </w:pPr>
            <w:r w:rsidRPr="00BF31A4">
              <w:rPr>
                <w:rFonts w:ascii="Calibri" w:eastAsia="Times New Roman" w:hAnsi="Calibri" w:cs="Calibri"/>
                <w:b/>
                <w:bCs/>
                <w:color w:val="002060"/>
                <w:kern w:val="0"/>
                <w:sz w:val="18"/>
                <w:szCs w:val="18"/>
                <w:lang w:eastAsia="nl-BE"/>
                <w14:ligatures w14:val="none"/>
              </w:rPr>
              <w:t>19.914</w:t>
            </w:r>
          </w:p>
        </w:tc>
      </w:tr>
    </w:tbl>
    <w:p w14:paraId="5B60C80F" w14:textId="77777777" w:rsidR="00024F7D" w:rsidRDefault="00024F7D" w:rsidP="00510566">
      <w:pPr>
        <w:pStyle w:val="Kop2"/>
        <w:rPr>
          <w:lang w:eastAsia="nl-NL"/>
        </w:rPr>
      </w:pPr>
      <w:r>
        <w:rPr>
          <w:lang w:eastAsia="nl-NL"/>
        </w:rPr>
        <w:br w:type="page"/>
      </w:r>
    </w:p>
    <w:p w14:paraId="760335E7" w14:textId="49D71581" w:rsidR="00EB76C1" w:rsidRPr="00510566" w:rsidRDefault="00EB76C1" w:rsidP="00510566">
      <w:pPr>
        <w:pStyle w:val="Kop2"/>
        <w:rPr>
          <w:lang w:eastAsia="nl-NL"/>
        </w:rPr>
      </w:pPr>
      <w:bookmarkStart w:id="76" w:name="_Toc160561947"/>
      <w:r w:rsidRPr="00AF7A5A">
        <w:rPr>
          <w:lang w:eastAsia="nl-NL"/>
        </w:rPr>
        <w:lastRenderedPageBreak/>
        <w:t>Overzicht uitleningen</w:t>
      </w:r>
      <w:bookmarkEnd w:id="76"/>
    </w:p>
    <w:tbl>
      <w:tblPr>
        <w:tblW w:w="14827" w:type="dxa"/>
        <w:tblCellMar>
          <w:left w:w="70" w:type="dxa"/>
          <w:right w:w="70" w:type="dxa"/>
        </w:tblCellMar>
        <w:tblLook w:val="04A0" w:firstRow="1" w:lastRow="0" w:firstColumn="1" w:lastColumn="0" w:noHBand="0" w:noVBand="1"/>
      </w:tblPr>
      <w:tblGrid>
        <w:gridCol w:w="2891"/>
        <w:gridCol w:w="746"/>
        <w:gridCol w:w="746"/>
        <w:gridCol w:w="746"/>
        <w:gridCol w:w="746"/>
        <w:gridCol w:w="746"/>
        <w:gridCol w:w="746"/>
        <w:gridCol w:w="746"/>
        <w:gridCol w:w="746"/>
        <w:gridCol w:w="746"/>
        <w:gridCol w:w="746"/>
        <w:gridCol w:w="746"/>
        <w:gridCol w:w="746"/>
        <w:gridCol w:w="746"/>
        <w:gridCol w:w="746"/>
        <w:gridCol w:w="746"/>
        <w:gridCol w:w="746"/>
      </w:tblGrid>
      <w:tr w:rsidR="00496044" w:rsidRPr="00496044" w14:paraId="738F1C89" w14:textId="77777777" w:rsidTr="001F728F">
        <w:trPr>
          <w:trHeight w:val="340"/>
        </w:trPr>
        <w:tc>
          <w:tcPr>
            <w:tcW w:w="28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14738B"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bookmarkStart w:id="77" w:name="_Hlk98079331"/>
            <w:r w:rsidRPr="00496044">
              <w:rPr>
                <w:rFonts w:ascii="Calibri" w:eastAsia="Times New Roman" w:hAnsi="Calibri" w:cs="Calibri"/>
                <w:color w:val="002060"/>
                <w:kern w:val="0"/>
                <w:sz w:val="18"/>
                <w:szCs w:val="18"/>
                <w:lang w:eastAsia="nl-BE"/>
                <w14:ligatures w14:val="none"/>
              </w:rPr>
              <w:t> </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34A14FDF"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2008</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2B81F694"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2009</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33DD5A11"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2010</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4DD510E5"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2011</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01F60F6A"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2012</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57BA1066"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2013</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1814106C"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2014</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54C6B0E9"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2015</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657DC4E4"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2016</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24F74E66"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2017</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3E87644A"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2018</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6B1F3E6D"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2019</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28AAC9BE"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2020</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3B0A5876"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2021</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16F089ED"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2022</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14:paraId="24E80185"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2023</w:t>
            </w:r>
          </w:p>
        </w:tc>
      </w:tr>
      <w:tr w:rsidR="00496044" w:rsidRPr="00496044" w14:paraId="56F8283A"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00B0F0"/>
            <w:noWrap/>
            <w:vAlign w:val="center"/>
            <w:hideMark/>
          </w:tcPr>
          <w:p w14:paraId="5446B013"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DAISY</w:t>
            </w:r>
          </w:p>
        </w:tc>
        <w:tc>
          <w:tcPr>
            <w:tcW w:w="746" w:type="dxa"/>
            <w:tcBorders>
              <w:top w:val="nil"/>
              <w:left w:val="nil"/>
              <w:bottom w:val="single" w:sz="8" w:space="0" w:color="auto"/>
              <w:right w:val="single" w:sz="8" w:space="0" w:color="auto"/>
            </w:tcBorders>
            <w:shd w:val="clear" w:color="000000" w:fill="00B0F0"/>
            <w:noWrap/>
            <w:vAlign w:val="center"/>
            <w:hideMark/>
          </w:tcPr>
          <w:p w14:paraId="36DDAFEE"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71B30DEE"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7D2A66CF"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5EB6FD12"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2D178EB5"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7BCA7032"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203F2215"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310B331B"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15B4647C"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447F9C13"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6E935320"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24E8E4BE"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159C1914"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207AD5C1"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23671D83"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00B0F0"/>
            <w:noWrap/>
            <w:vAlign w:val="center"/>
            <w:hideMark/>
          </w:tcPr>
          <w:p w14:paraId="45E4009C"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r>
      <w:tr w:rsidR="00496044" w:rsidRPr="00496044" w14:paraId="759E0347" w14:textId="77777777" w:rsidTr="001F728F">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092C24D2"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Rechtstreekse lezers jeugd </w:t>
            </w:r>
          </w:p>
        </w:tc>
        <w:tc>
          <w:tcPr>
            <w:tcW w:w="746" w:type="dxa"/>
            <w:tcBorders>
              <w:top w:val="nil"/>
              <w:left w:val="nil"/>
              <w:bottom w:val="single" w:sz="8" w:space="0" w:color="auto"/>
              <w:right w:val="single" w:sz="8" w:space="0" w:color="auto"/>
            </w:tcBorders>
            <w:shd w:val="clear" w:color="auto" w:fill="auto"/>
            <w:noWrap/>
            <w:vAlign w:val="center"/>
            <w:hideMark/>
          </w:tcPr>
          <w:p w14:paraId="7D8D476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3.248</w:t>
            </w:r>
          </w:p>
        </w:tc>
        <w:tc>
          <w:tcPr>
            <w:tcW w:w="746" w:type="dxa"/>
            <w:tcBorders>
              <w:top w:val="nil"/>
              <w:left w:val="nil"/>
              <w:bottom w:val="single" w:sz="8" w:space="0" w:color="auto"/>
              <w:right w:val="single" w:sz="8" w:space="0" w:color="auto"/>
            </w:tcBorders>
            <w:shd w:val="clear" w:color="auto" w:fill="auto"/>
            <w:noWrap/>
            <w:vAlign w:val="center"/>
            <w:hideMark/>
          </w:tcPr>
          <w:p w14:paraId="2FF946A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3.768</w:t>
            </w:r>
          </w:p>
        </w:tc>
        <w:tc>
          <w:tcPr>
            <w:tcW w:w="746" w:type="dxa"/>
            <w:tcBorders>
              <w:top w:val="nil"/>
              <w:left w:val="nil"/>
              <w:bottom w:val="single" w:sz="8" w:space="0" w:color="auto"/>
              <w:right w:val="single" w:sz="8" w:space="0" w:color="auto"/>
            </w:tcBorders>
            <w:shd w:val="clear" w:color="auto" w:fill="auto"/>
            <w:noWrap/>
            <w:vAlign w:val="center"/>
            <w:hideMark/>
          </w:tcPr>
          <w:p w14:paraId="0919829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5.131</w:t>
            </w:r>
          </w:p>
        </w:tc>
        <w:tc>
          <w:tcPr>
            <w:tcW w:w="746" w:type="dxa"/>
            <w:tcBorders>
              <w:top w:val="nil"/>
              <w:left w:val="nil"/>
              <w:bottom w:val="single" w:sz="8" w:space="0" w:color="auto"/>
              <w:right w:val="single" w:sz="8" w:space="0" w:color="auto"/>
            </w:tcBorders>
            <w:shd w:val="clear" w:color="auto" w:fill="auto"/>
            <w:noWrap/>
            <w:vAlign w:val="center"/>
            <w:hideMark/>
          </w:tcPr>
          <w:p w14:paraId="32B48F1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7.201</w:t>
            </w:r>
          </w:p>
        </w:tc>
        <w:tc>
          <w:tcPr>
            <w:tcW w:w="746" w:type="dxa"/>
            <w:tcBorders>
              <w:top w:val="nil"/>
              <w:left w:val="nil"/>
              <w:bottom w:val="single" w:sz="8" w:space="0" w:color="auto"/>
              <w:right w:val="single" w:sz="8" w:space="0" w:color="auto"/>
            </w:tcBorders>
            <w:shd w:val="clear" w:color="auto" w:fill="auto"/>
            <w:noWrap/>
            <w:vAlign w:val="center"/>
            <w:hideMark/>
          </w:tcPr>
          <w:p w14:paraId="53E3095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8.583</w:t>
            </w:r>
          </w:p>
        </w:tc>
        <w:tc>
          <w:tcPr>
            <w:tcW w:w="746" w:type="dxa"/>
            <w:tcBorders>
              <w:top w:val="nil"/>
              <w:left w:val="nil"/>
              <w:bottom w:val="single" w:sz="8" w:space="0" w:color="auto"/>
              <w:right w:val="single" w:sz="8" w:space="0" w:color="auto"/>
            </w:tcBorders>
            <w:shd w:val="clear" w:color="auto" w:fill="auto"/>
            <w:noWrap/>
            <w:vAlign w:val="center"/>
            <w:hideMark/>
          </w:tcPr>
          <w:p w14:paraId="47EA95E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9.003</w:t>
            </w:r>
          </w:p>
        </w:tc>
        <w:tc>
          <w:tcPr>
            <w:tcW w:w="746" w:type="dxa"/>
            <w:tcBorders>
              <w:top w:val="nil"/>
              <w:left w:val="nil"/>
              <w:bottom w:val="single" w:sz="8" w:space="0" w:color="auto"/>
              <w:right w:val="single" w:sz="8" w:space="0" w:color="auto"/>
            </w:tcBorders>
            <w:shd w:val="clear" w:color="auto" w:fill="auto"/>
            <w:noWrap/>
            <w:vAlign w:val="center"/>
            <w:hideMark/>
          </w:tcPr>
          <w:p w14:paraId="0D86122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8.208</w:t>
            </w:r>
          </w:p>
        </w:tc>
        <w:tc>
          <w:tcPr>
            <w:tcW w:w="746" w:type="dxa"/>
            <w:tcBorders>
              <w:top w:val="nil"/>
              <w:left w:val="nil"/>
              <w:bottom w:val="single" w:sz="8" w:space="0" w:color="auto"/>
              <w:right w:val="single" w:sz="8" w:space="0" w:color="auto"/>
            </w:tcBorders>
            <w:shd w:val="clear" w:color="auto" w:fill="auto"/>
            <w:noWrap/>
            <w:vAlign w:val="center"/>
            <w:hideMark/>
          </w:tcPr>
          <w:p w14:paraId="6B72CAA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9.320</w:t>
            </w:r>
          </w:p>
        </w:tc>
        <w:tc>
          <w:tcPr>
            <w:tcW w:w="746" w:type="dxa"/>
            <w:tcBorders>
              <w:top w:val="nil"/>
              <w:left w:val="nil"/>
              <w:bottom w:val="single" w:sz="8" w:space="0" w:color="auto"/>
              <w:right w:val="single" w:sz="8" w:space="0" w:color="auto"/>
            </w:tcBorders>
            <w:shd w:val="clear" w:color="auto" w:fill="auto"/>
            <w:noWrap/>
            <w:vAlign w:val="center"/>
            <w:hideMark/>
          </w:tcPr>
          <w:p w14:paraId="2DD4CE1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9.443</w:t>
            </w:r>
          </w:p>
        </w:tc>
        <w:tc>
          <w:tcPr>
            <w:tcW w:w="746" w:type="dxa"/>
            <w:tcBorders>
              <w:top w:val="nil"/>
              <w:left w:val="nil"/>
              <w:bottom w:val="single" w:sz="8" w:space="0" w:color="auto"/>
              <w:right w:val="single" w:sz="8" w:space="0" w:color="auto"/>
            </w:tcBorders>
            <w:shd w:val="clear" w:color="auto" w:fill="auto"/>
            <w:noWrap/>
            <w:vAlign w:val="center"/>
            <w:hideMark/>
          </w:tcPr>
          <w:p w14:paraId="57F24FF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10.159</w:t>
            </w:r>
          </w:p>
        </w:tc>
        <w:tc>
          <w:tcPr>
            <w:tcW w:w="746" w:type="dxa"/>
            <w:tcBorders>
              <w:top w:val="nil"/>
              <w:left w:val="nil"/>
              <w:bottom w:val="single" w:sz="8" w:space="0" w:color="auto"/>
              <w:right w:val="single" w:sz="8" w:space="0" w:color="auto"/>
            </w:tcBorders>
            <w:shd w:val="clear" w:color="auto" w:fill="auto"/>
            <w:noWrap/>
            <w:vAlign w:val="center"/>
            <w:hideMark/>
          </w:tcPr>
          <w:p w14:paraId="05F1D4B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13.193</w:t>
            </w:r>
          </w:p>
        </w:tc>
        <w:tc>
          <w:tcPr>
            <w:tcW w:w="746" w:type="dxa"/>
            <w:tcBorders>
              <w:top w:val="nil"/>
              <w:left w:val="nil"/>
              <w:bottom w:val="single" w:sz="8" w:space="0" w:color="auto"/>
              <w:right w:val="single" w:sz="8" w:space="0" w:color="auto"/>
            </w:tcBorders>
            <w:shd w:val="clear" w:color="auto" w:fill="auto"/>
            <w:noWrap/>
            <w:vAlign w:val="center"/>
            <w:hideMark/>
          </w:tcPr>
          <w:p w14:paraId="297AA6E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17.269</w:t>
            </w:r>
          </w:p>
        </w:tc>
        <w:tc>
          <w:tcPr>
            <w:tcW w:w="746" w:type="dxa"/>
            <w:tcBorders>
              <w:top w:val="nil"/>
              <w:left w:val="nil"/>
              <w:bottom w:val="single" w:sz="8" w:space="0" w:color="auto"/>
              <w:right w:val="single" w:sz="8" w:space="0" w:color="auto"/>
            </w:tcBorders>
            <w:shd w:val="clear" w:color="auto" w:fill="auto"/>
            <w:noWrap/>
            <w:vAlign w:val="center"/>
            <w:hideMark/>
          </w:tcPr>
          <w:p w14:paraId="6162DD9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21.735</w:t>
            </w:r>
          </w:p>
        </w:tc>
        <w:tc>
          <w:tcPr>
            <w:tcW w:w="746" w:type="dxa"/>
            <w:tcBorders>
              <w:top w:val="nil"/>
              <w:left w:val="nil"/>
              <w:bottom w:val="single" w:sz="8" w:space="0" w:color="auto"/>
              <w:right w:val="single" w:sz="8" w:space="0" w:color="auto"/>
            </w:tcBorders>
            <w:shd w:val="clear" w:color="auto" w:fill="auto"/>
            <w:noWrap/>
            <w:vAlign w:val="center"/>
            <w:hideMark/>
          </w:tcPr>
          <w:p w14:paraId="28DCB21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25.387</w:t>
            </w:r>
          </w:p>
        </w:tc>
        <w:tc>
          <w:tcPr>
            <w:tcW w:w="746" w:type="dxa"/>
            <w:tcBorders>
              <w:top w:val="nil"/>
              <w:left w:val="nil"/>
              <w:bottom w:val="single" w:sz="8" w:space="0" w:color="auto"/>
              <w:right w:val="single" w:sz="8" w:space="0" w:color="auto"/>
            </w:tcBorders>
            <w:shd w:val="clear" w:color="auto" w:fill="auto"/>
            <w:noWrap/>
            <w:vAlign w:val="center"/>
            <w:hideMark/>
          </w:tcPr>
          <w:p w14:paraId="35A9F9D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16.471</w:t>
            </w:r>
          </w:p>
        </w:tc>
        <w:tc>
          <w:tcPr>
            <w:tcW w:w="746" w:type="dxa"/>
            <w:tcBorders>
              <w:top w:val="nil"/>
              <w:left w:val="nil"/>
              <w:bottom w:val="single" w:sz="8" w:space="0" w:color="auto"/>
              <w:right w:val="single" w:sz="8" w:space="0" w:color="auto"/>
            </w:tcBorders>
            <w:shd w:val="clear" w:color="auto" w:fill="auto"/>
            <w:noWrap/>
            <w:vAlign w:val="center"/>
            <w:hideMark/>
          </w:tcPr>
          <w:p w14:paraId="54E1CDB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20.987</w:t>
            </w:r>
          </w:p>
        </w:tc>
      </w:tr>
      <w:tr w:rsidR="00496044" w:rsidRPr="00496044" w14:paraId="3DE9BDF4" w14:textId="77777777" w:rsidTr="001F728F">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49F0A929"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Rechtstreekse lezers volwassenen</w:t>
            </w:r>
          </w:p>
        </w:tc>
        <w:tc>
          <w:tcPr>
            <w:tcW w:w="746" w:type="dxa"/>
            <w:tcBorders>
              <w:top w:val="nil"/>
              <w:left w:val="nil"/>
              <w:bottom w:val="single" w:sz="8" w:space="0" w:color="auto"/>
              <w:right w:val="single" w:sz="8" w:space="0" w:color="auto"/>
            </w:tcBorders>
            <w:shd w:val="clear" w:color="auto" w:fill="auto"/>
            <w:noWrap/>
            <w:vAlign w:val="center"/>
            <w:hideMark/>
          </w:tcPr>
          <w:p w14:paraId="3096792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90.558</w:t>
            </w:r>
          </w:p>
        </w:tc>
        <w:tc>
          <w:tcPr>
            <w:tcW w:w="746" w:type="dxa"/>
            <w:tcBorders>
              <w:top w:val="nil"/>
              <w:left w:val="nil"/>
              <w:bottom w:val="single" w:sz="8" w:space="0" w:color="auto"/>
              <w:right w:val="single" w:sz="8" w:space="0" w:color="auto"/>
            </w:tcBorders>
            <w:shd w:val="clear" w:color="auto" w:fill="auto"/>
            <w:noWrap/>
            <w:vAlign w:val="center"/>
            <w:hideMark/>
          </w:tcPr>
          <w:p w14:paraId="17B30FF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92.121</w:t>
            </w:r>
          </w:p>
        </w:tc>
        <w:tc>
          <w:tcPr>
            <w:tcW w:w="746" w:type="dxa"/>
            <w:tcBorders>
              <w:top w:val="nil"/>
              <w:left w:val="nil"/>
              <w:bottom w:val="single" w:sz="8" w:space="0" w:color="auto"/>
              <w:right w:val="single" w:sz="8" w:space="0" w:color="auto"/>
            </w:tcBorders>
            <w:shd w:val="clear" w:color="auto" w:fill="auto"/>
            <w:noWrap/>
            <w:vAlign w:val="center"/>
            <w:hideMark/>
          </w:tcPr>
          <w:p w14:paraId="4B78F43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98.723</w:t>
            </w:r>
          </w:p>
        </w:tc>
        <w:tc>
          <w:tcPr>
            <w:tcW w:w="746" w:type="dxa"/>
            <w:tcBorders>
              <w:top w:val="nil"/>
              <w:left w:val="nil"/>
              <w:bottom w:val="single" w:sz="8" w:space="0" w:color="auto"/>
              <w:right w:val="single" w:sz="8" w:space="0" w:color="auto"/>
            </w:tcBorders>
            <w:shd w:val="clear" w:color="auto" w:fill="auto"/>
            <w:noWrap/>
            <w:vAlign w:val="center"/>
            <w:hideMark/>
          </w:tcPr>
          <w:p w14:paraId="7A3DA84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101.148</w:t>
            </w:r>
          </w:p>
        </w:tc>
        <w:tc>
          <w:tcPr>
            <w:tcW w:w="746" w:type="dxa"/>
            <w:tcBorders>
              <w:top w:val="nil"/>
              <w:left w:val="nil"/>
              <w:bottom w:val="single" w:sz="8" w:space="0" w:color="auto"/>
              <w:right w:val="single" w:sz="8" w:space="0" w:color="auto"/>
            </w:tcBorders>
            <w:shd w:val="clear" w:color="auto" w:fill="auto"/>
            <w:noWrap/>
            <w:vAlign w:val="center"/>
            <w:hideMark/>
          </w:tcPr>
          <w:p w14:paraId="2A6CFAB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108.552</w:t>
            </w:r>
          </w:p>
        </w:tc>
        <w:tc>
          <w:tcPr>
            <w:tcW w:w="746" w:type="dxa"/>
            <w:tcBorders>
              <w:top w:val="nil"/>
              <w:left w:val="nil"/>
              <w:bottom w:val="single" w:sz="8" w:space="0" w:color="auto"/>
              <w:right w:val="single" w:sz="8" w:space="0" w:color="auto"/>
            </w:tcBorders>
            <w:shd w:val="clear" w:color="auto" w:fill="auto"/>
            <w:noWrap/>
            <w:vAlign w:val="center"/>
            <w:hideMark/>
          </w:tcPr>
          <w:p w14:paraId="31DB195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106.525</w:t>
            </w:r>
          </w:p>
        </w:tc>
        <w:tc>
          <w:tcPr>
            <w:tcW w:w="746" w:type="dxa"/>
            <w:tcBorders>
              <w:top w:val="nil"/>
              <w:left w:val="nil"/>
              <w:bottom w:val="single" w:sz="8" w:space="0" w:color="auto"/>
              <w:right w:val="single" w:sz="8" w:space="0" w:color="auto"/>
            </w:tcBorders>
            <w:shd w:val="clear" w:color="auto" w:fill="auto"/>
            <w:noWrap/>
            <w:vAlign w:val="center"/>
            <w:hideMark/>
          </w:tcPr>
          <w:p w14:paraId="3D6911A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104.989</w:t>
            </w:r>
          </w:p>
        </w:tc>
        <w:tc>
          <w:tcPr>
            <w:tcW w:w="746" w:type="dxa"/>
            <w:tcBorders>
              <w:top w:val="nil"/>
              <w:left w:val="nil"/>
              <w:bottom w:val="single" w:sz="8" w:space="0" w:color="auto"/>
              <w:right w:val="single" w:sz="8" w:space="0" w:color="auto"/>
            </w:tcBorders>
            <w:shd w:val="clear" w:color="auto" w:fill="auto"/>
            <w:noWrap/>
            <w:vAlign w:val="center"/>
            <w:hideMark/>
          </w:tcPr>
          <w:p w14:paraId="02D6F9BB"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106.535</w:t>
            </w:r>
          </w:p>
        </w:tc>
        <w:tc>
          <w:tcPr>
            <w:tcW w:w="746" w:type="dxa"/>
            <w:tcBorders>
              <w:top w:val="nil"/>
              <w:left w:val="nil"/>
              <w:bottom w:val="single" w:sz="8" w:space="0" w:color="auto"/>
              <w:right w:val="single" w:sz="8" w:space="0" w:color="auto"/>
            </w:tcBorders>
            <w:shd w:val="clear" w:color="auto" w:fill="auto"/>
            <w:noWrap/>
            <w:vAlign w:val="center"/>
            <w:hideMark/>
          </w:tcPr>
          <w:p w14:paraId="0C37280B"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114.119</w:t>
            </w:r>
          </w:p>
        </w:tc>
        <w:tc>
          <w:tcPr>
            <w:tcW w:w="746" w:type="dxa"/>
            <w:tcBorders>
              <w:top w:val="nil"/>
              <w:left w:val="nil"/>
              <w:bottom w:val="single" w:sz="8" w:space="0" w:color="auto"/>
              <w:right w:val="single" w:sz="8" w:space="0" w:color="auto"/>
            </w:tcBorders>
            <w:shd w:val="clear" w:color="auto" w:fill="auto"/>
            <w:noWrap/>
            <w:vAlign w:val="center"/>
            <w:hideMark/>
          </w:tcPr>
          <w:p w14:paraId="3B07EED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116.933</w:t>
            </w:r>
          </w:p>
        </w:tc>
        <w:tc>
          <w:tcPr>
            <w:tcW w:w="746" w:type="dxa"/>
            <w:tcBorders>
              <w:top w:val="nil"/>
              <w:left w:val="nil"/>
              <w:bottom w:val="single" w:sz="8" w:space="0" w:color="auto"/>
              <w:right w:val="single" w:sz="8" w:space="0" w:color="auto"/>
            </w:tcBorders>
            <w:shd w:val="clear" w:color="auto" w:fill="auto"/>
            <w:noWrap/>
            <w:vAlign w:val="center"/>
            <w:hideMark/>
          </w:tcPr>
          <w:p w14:paraId="3A61709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108.995</w:t>
            </w:r>
          </w:p>
        </w:tc>
        <w:tc>
          <w:tcPr>
            <w:tcW w:w="746" w:type="dxa"/>
            <w:tcBorders>
              <w:top w:val="nil"/>
              <w:left w:val="nil"/>
              <w:bottom w:val="single" w:sz="8" w:space="0" w:color="auto"/>
              <w:right w:val="single" w:sz="8" w:space="0" w:color="auto"/>
            </w:tcBorders>
            <w:shd w:val="clear" w:color="auto" w:fill="auto"/>
            <w:noWrap/>
            <w:vAlign w:val="center"/>
            <w:hideMark/>
          </w:tcPr>
          <w:p w14:paraId="4729A6B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109.663</w:t>
            </w:r>
          </w:p>
        </w:tc>
        <w:tc>
          <w:tcPr>
            <w:tcW w:w="746" w:type="dxa"/>
            <w:tcBorders>
              <w:top w:val="nil"/>
              <w:left w:val="nil"/>
              <w:bottom w:val="single" w:sz="8" w:space="0" w:color="auto"/>
              <w:right w:val="single" w:sz="8" w:space="0" w:color="auto"/>
            </w:tcBorders>
            <w:shd w:val="clear" w:color="auto" w:fill="auto"/>
            <w:noWrap/>
            <w:vAlign w:val="center"/>
            <w:hideMark/>
          </w:tcPr>
          <w:p w14:paraId="23ED0A4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126.335</w:t>
            </w:r>
          </w:p>
        </w:tc>
        <w:tc>
          <w:tcPr>
            <w:tcW w:w="746" w:type="dxa"/>
            <w:tcBorders>
              <w:top w:val="nil"/>
              <w:left w:val="nil"/>
              <w:bottom w:val="single" w:sz="8" w:space="0" w:color="auto"/>
              <w:right w:val="single" w:sz="8" w:space="0" w:color="auto"/>
            </w:tcBorders>
            <w:shd w:val="clear" w:color="auto" w:fill="auto"/>
            <w:noWrap/>
            <w:vAlign w:val="center"/>
            <w:hideMark/>
          </w:tcPr>
          <w:p w14:paraId="57B10DA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120.614</w:t>
            </w:r>
          </w:p>
        </w:tc>
        <w:tc>
          <w:tcPr>
            <w:tcW w:w="746" w:type="dxa"/>
            <w:tcBorders>
              <w:top w:val="nil"/>
              <w:left w:val="nil"/>
              <w:bottom w:val="single" w:sz="8" w:space="0" w:color="auto"/>
              <w:right w:val="single" w:sz="8" w:space="0" w:color="auto"/>
            </w:tcBorders>
            <w:shd w:val="clear" w:color="auto" w:fill="auto"/>
            <w:noWrap/>
            <w:vAlign w:val="center"/>
            <w:hideMark/>
          </w:tcPr>
          <w:p w14:paraId="3E66A0A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138.754</w:t>
            </w:r>
          </w:p>
        </w:tc>
        <w:tc>
          <w:tcPr>
            <w:tcW w:w="746" w:type="dxa"/>
            <w:tcBorders>
              <w:top w:val="nil"/>
              <w:left w:val="nil"/>
              <w:bottom w:val="single" w:sz="8" w:space="0" w:color="auto"/>
              <w:right w:val="single" w:sz="8" w:space="0" w:color="auto"/>
            </w:tcBorders>
            <w:shd w:val="clear" w:color="auto" w:fill="auto"/>
            <w:noWrap/>
            <w:vAlign w:val="center"/>
            <w:hideMark/>
          </w:tcPr>
          <w:p w14:paraId="022E1BB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150.429</w:t>
            </w:r>
          </w:p>
        </w:tc>
      </w:tr>
      <w:tr w:rsidR="00496044" w:rsidRPr="00496044" w14:paraId="0AAC682B"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F4FABC"/>
            <w:noWrap/>
            <w:vAlign w:val="center"/>
            <w:hideMark/>
          </w:tcPr>
          <w:p w14:paraId="4B291342"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Totaal rechtstreekse lezers</w:t>
            </w:r>
          </w:p>
        </w:tc>
        <w:tc>
          <w:tcPr>
            <w:tcW w:w="746" w:type="dxa"/>
            <w:tcBorders>
              <w:top w:val="nil"/>
              <w:left w:val="nil"/>
              <w:bottom w:val="single" w:sz="8" w:space="0" w:color="auto"/>
              <w:right w:val="single" w:sz="8" w:space="0" w:color="auto"/>
            </w:tcBorders>
            <w:shd w:val="clear" w:color="000000" w:fill="FFFFCC"/>
            <w:noWrap/>
            <w:vAlign w:val="center"/>
            <w:hideMark/>
          </w:tcPr>
          <w:p w14:paraId="01D49EC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93.806</w:t>
            </w:r>
          </w:p>
        </w:tc>
        <w:tc>
          <w:tcPr>
            <w:tcW w:w="746" w:type="dxa"/>
            <w:tcBorders>
              <w:top w:val="nil"/>
              <w:left w:val="nil"/>
              <w:bottom w:val="single" w:sz="8" w:space="0" w:color="auto"/>
              <w:right w:val="single" w:sz="8" w:space="0" w:color="auto"/>
            </w:tcBorders>
            <w:shd w:val="clear" w:color="000000" w:fill="F4FABC"/>
            <w:noWrap/>
            <w:vAlign w:val="center"/>
            <w:hideMark/>
          </w:tcPr>
          <w:p w14:paraId="54DAE21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95.889</w:t>
            </w:r>
          </w:p>
        </w:tc>
        <w:tc>
          <w:tcPr>
            <w:tcW w:w="746" w:type="dxa"/>
            <w:tcBorders>
              <w:top w:val="nil"/>
              <w:left w:val="nil"/>
              <w:bottom w:val="single" w:sz="8" w:space="0" w:color="auto"/>
              <w:right w:val="single" w:sz="8" w:space="0" w:color="auto"/>
            </w:tcBorders>
            <w:shd w:val="clear" w:color="000000" w:fill="F4FABC"/>
            <w:noWrap/>
            <w:vAlign w:val="center"/>
            <w:hideMark/>
          </w:tcPr>
          <w:p w14:paraId="6C1FC0D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103.854</w:t>
            </w:r>
          </w:p>
        </w:tc>
        <w:tc>
          <w:tcPr>
            <w:tcW w:w="746" w:type="dxa"/>
            <w:tcBorders>
              <w:top w:val="nil"/>
              <w:left w:val="nil"/>
              <w:bottom w:val="single" w:sz="8" w:space="0" w:color="auto"/>
              <w:right w:val="single" w:sz="8" w:space="0" w:color="auto"/>
            </w:tcBorders>
            <w:shd w:val="clear" w:color="000000" w:fill="F4FABC"/>
            <w:noWrap/>
            <w:vAlign w:val="center"/>
            <w:hideMark/>
          </w:tcPr>
          <w:p w14:paraId="1935724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108.349</w:t>
            </w:r>
          </w:p>
        </w:tc>
        <w:tc>
          <w:tcPr>
            <w:tcW w:w="746" w:type="dxa"/>
            <w:tcBorders>
              <w:top w:val="nil"/>
              <w:left w:val="nil"/>
              <w:bottom w:val="single" w:sz="8" w:space="0" w:color="auto"/>
              <w:right w:val="single" w:sz="8" w:space="0" w:color="auto"/>
            </w:tcBorders>
            <w:shd w:val="clear" w:color="000000" w:fill="F4FABC"/>
            <w:noWrap/>
            <w:vAlign w:val="center"/>
            <w:hideMark/>
          </w:tcPr>
          <w:p w14:paraId="326D47E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117.135</w:t>
            </w:r>
          </w:p>
        </w:tc>
        <w:tc>
          <w:tcPr>
            <w:tcW w:w="746" w:type="dxa"/>
            <w:tcBorders>
              <w:top w:val="nil"/>
              <w:left w:val="nil"/>
              <w:bottom w:val="single" w:sz="8" w:space="0" w:color="auto"/>
              <w:right w:val="single" w:sz="8" w:space="0" w:color="auto"/>
            </w:tcBorders>
            <w:shd w:val="clear" w:color="000000" w:fill="F4FABC"/>
            <w:noWrap/>
            <w:vAlign w:val="center"/>
            <w:hideMark/>
          </w:tcPr>
          <w:p w14:paraId="256B974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115.528</w:t>
            </w:r>
          </w:p>
        </w:tc>
        <w:tc>
          <w:tcPr>
            <w:tcW w:w="746" w:type="dxa"/>
            <w:tcBorders>
              <w:top w:val="nil"/>
              <w:left w:val="nil"/>
              <w:bottom w:val="single" w:sz="8" w:space="0" w:color="auto"/>
              <w:right w:val="single" w:sz="8" w:space="0" w:color="auto"/>
            </w:tcBorders>
            <w:shd w:val="clear" w:color="000000" w:fill="F4FABC"/>
            <w:noWrap/>
            <w:vAlign w:val="center"/>
            <w:hideMark/>
          </w:tcPr>
          <w:p w14:paraId="2B96262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113.197</w:t>
            </w:r>
          </w:p>
        </w:tc>
        <w:tc>
          <w:tcPr>
            <w:tcW w:w="746" w:type="dxa"/>
            <w:tcBorders>
              <w:top w:val="nil"/>
              <w:left w:val="nil"/>
              <w:bottom w:val="single" w:sz="8" w:space="0" w:color="auto"/>
              <w:right w:val="single" w:sz="8" w:space="0" w:color="auto"/>
            </w:tcBorders>
            <w:shd w:val="clear" w:color="000000" w:fill="F4FABC"/>
            <w:noWrap/>
            <w:vAlign w:val="center"/>
            <w:hideMark/>
          </w:tcPr>
          <w:p w14:paraId="3A43617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115.855</w:t>
            </w:r>
          </w:p>
        </w:tc>
        <w:tc>
          <w:tcPr>
            <w:tcW w:w="746" w:type="dxa"/>
            <w:tcBorders>
              <w:top w:val="nil"/>
              <w:left w:val="nil"/>
              <w:bottom w:val="single" w:sz="8" w:space="0" w:color="auto"/>
              <w:right w:val="single" w:sz="8" w:space="0" w:color="auto"/>
            </w:tcBorders>
            <w:shd w:val="clear" w:color="000000" w:fill="F4FABC"/>
            <w:noWrap/>
            <w:vAlign w:val="center"/>
            <w:hideMark/>
          </w:tcPr>
          <w:p w14:paraId="45FEF94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123.562</w:t>
            </w:r>
          </w:p>
        </w:tc>
        <w:tc>
          <w:tcPr>
            <w:tcW w:w="746" w:type="dxa"/>
            <w:tcBorders>
              <w:top w:val="nil"/>
              <w:left w:val="nil"/>
              <w:bottom w:val="single" w:sz="8" w:space="0" w:color="auto"/>
              <w:right w:val="single" w:sz="8" w:space="0" w:color="auto"/>
            </w:tcBorders>
            <w:shd w:val="clear" w:color="000000" w:fill="F4FABC"/>
            <w:noWrap/>
            <w:vAlign w:val="center"/>
            <w:hideMark/>
          </w:tcPr>
          <w:p w14:paraId="61AD297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127.092</w:t>
            </w:r>
          </w:p>
        </w:tc>
        <w:tc>
          <w:tcPr>
            <w:tcW w:w="746" w:type="dxa"/>
            <w:tcBorders>
              <w:top w:val="nil"/>
              <w:left w:val="nil"/>
              <w:bottom w:val="single" w:sz="8" w:space="0" w:color="auto"/>
              <w:right w:val="single" w:sz="8" w:space="0" w:color="auto"/>
            </w:tcBorders>
            <w:shd w:val="clear" w:color="000000" w:fill="F4FABC"/>
            <w:noWrap/>
            <w:vAlign w:val="center"/>
            <w:hideMark/>
          </w:tcPr>
          <w:p w14:paraId="4B1BFDC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122.188</w:t>
            </w:r>
          </w:p>
        </w:tc>
        <w:tc>
          <w:tcPr>
            <w:tcW w:w="746" w:type="dxa"/>
            <w:tcBorders>
              <w:top w:val="nil"/>
              <w:left w:val="nil"/>
              <w:bottom w:val="single" w:sz="8" w:space="0" w:color="auto"/>
              <w:right w:val="single" w:sz="8" w:space="0" w:color="auto"/>
            </w:tcBorders>
            <w:shd w:val="clear" w:color="000000" w:fill="F4FABC"/>
            <w:noWrap/>
            <w:vAlign w:val="center"/>
            <w:hideMark/>
          </w:tcPr>
          <w:p w14:paraId="0BE30BA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126.932</w:t>
            </w:r>
          </w:p>
        </w:tc>
        <w:tc>
          <w:tcPr>
            <w:tcW w:w="746" w:type="dxa"/>
            <w:tcBorders>
              <w:top w:val="nil"/>
              <w:left w:val="nil"/>
              <w:bottom w:val="single" w:sz="8" w:space="0" w:color="auto"/>
              <w:right w:val="single" w:sz="8" w:space="0" w:color="auto"/>
            </w:tcBorders>
            <w:shd w:val="clear" w:color="000000" w:fill="F4FABC"/>
            <w:noWrap/>
            <w:vAlign w:val="center"/>
            <w:hideMark/>
          </w:tcPr>
          <w:p w14:paraId="2042585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148.070</w:t>
            </w:r>
          </w:p>
        </w:tc>
        <w:tc>
          <w:tcPr>
            <w:tcW w:w="746" w:type="dxa"/>
            <w:tcBorders>
              <w:top w:val="nil"/>
              <w:left w:val="nil"/>
              <w:bottom w:val="single" w:sz="8" w:space="0" w:color="auto"/>
              <w:right w:val="single" w:sz="8" w:space="0" w:color="auto"/>
            </w:tcBorders>
            <w:shd w:val="clear" w:color="000000" w:fill="F4FABC"/>
            <w:noWrap/>
            <w:vAlign w:val="center"/>
            <w:hideMark/>
          </w:tcPr>
          <w:p w14:paraId="2C43B93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146.001</w:t>
            </w:r>
          </w:p>
        </w:tc>
        <w:tc>
          <w:tcPr>
            <w:tcW w:w="746" w:type="dxa"/>
            <w:tcBorders>
              <w:top w:val="nil"/>
              <w:left w:val="nil"/>
              <w:bottom w:val="single" w:sz="8" w:space="0" w:color="auto"/>
              <w:right w:val="single" w:sz="8" w:space="0" w:color="auto"/>
            </w:tcBorders>
            <w:shd w:val="clear" w:color="000000" w:fill="F4FABC"/>
            <w:noWrap/>
            <w:vAlign w:val="center"/>
            <w:hideMark/>
          </w:tcPr>
          <w:p w14:paraId="3D24D13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155.225</w:t>
            </w:r>
          </w:p>
        </w:tc>
        <w:tc>
          <w:tcPr>
            <w:tcW w:w="746" w:type="dxa"/>
            <w:tcBorders>
              <w:top w:val="nil"/>
              <w:left w:val="nil"/>
              <w:bottom w:val="single" w:sz="8" w:space="0" w:color="auto"/>
              <w:right w:val="single" w:sz="8" w:space="0" w:color="auto"/>
            </w:tcBorders>
            <w:shd w:val="clear" w:color="000000" w:fill="F4FABC"/>
            <w:noWrap/>
            <w:vAlign w:val="center"/>
            <w:hideMark/>
          </w:tcPr>
          <w:p w14:paraId="4879FB5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171.416</w:t>
            </w:r>
          </w:p>
        </w:tc>
      </w:tr>
      <w:tr w:rsidR="00496044" w:rsidRPr="00496044" w14:paraId="5A934909" w14:textId="77777777" w:rsidTr="001F728F">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1324DD24"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Lezers via organisaties jeugd </w:t>
            </w:r>
          </w:p>
        </w:tc>
        <w:tc>
          <w:tcPr>
            <w:tcW w:w="746" w:type="dxa"/>
            <w:tcBorders>
              <w:top w:val="nil"/>
              <w:left w:val="nil"/>
              <w:bottom w:val="single" w:sz="8" w:space="0" w:color="auto"/>
              <w:right w:val="single" w:sz="8" w:space="0" w:color="auto"/>
            </w:tcBorders>
            <w:shd w:val="clear" w:color="auto" w:fill="auto"/>
            <w:noWrap/>
            <w:vAlign w:val="center"/>
            <w:hideMark/>
          </w:tcPr>
          <w:p w14:paraId="0844654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42EF0FCB"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683DA9E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20ABBD8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7792261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3CCB9EC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6A9776D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4FB6C63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31DED09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4BF636C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3FA07A6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0A83F8B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2.595</w:t>
            </w:r>
          </w:p>
        </w:tc>
        <w:tc>
          <w:tcPr>
            <w:tcW w:w="746" w:type="dxa"/>
            <w:tcBorders>
              <w:top w:val="nil"/>
              <w:left w:val="nil"/>
              <w:bottom w:val="single" w:sz="8" w:space="0" w:color="auto"/>
              <w:right w:val="single" w:sz="8" w:space="0" w:color="auto"/>
            </w:tcBorders>
            <w:shd w:val="clear" w:color="auto" w:fill="auto"/>
            <w:noWrap/>
            <w:vAlign w:val="center"/>
            <w:hideMark/>
          </w:tcPr>
          <w:p w14:paraId="03EA3D2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4.002</w:t>
            </w:r>
          </w:p>
        </w:tc>
        <w:tc>
          <w:tcPr>
            <w:tcW w:w="746" w:type="dxa"/>
            <w:tcBorders>
              <w:top w:val="nil"/>
              <w:left w:val="nil"/>
              <w:bottom w:val="single" w:sz="8" w:space="0" w:color="auto"/>
              <w:right w:val="single" w:sz="8" w:space="0" w:color="auto"/>
            </w:tcBorders>
            <w:shd w:val="clear" w:color="auto" w:fill="auto"/>
            <w:noWrap/>
            <w:vAlign w:val="center"/>
            <w:hideMark/>
          </w:tcPr>
          <w:p w14:paraId="4C3900D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7.778</w:t>
            </w:r>
          </w:p>
        </w:tc>
        <w:tc>
          <w:tcPr>
            <w:tcW w:w="746" w:type="dxa"/>
            <w:tcBorders>
              <w:top w:val="nil"/>
              <w:left w:val="nil"/>
              <w:bottom w:val="single" w:sz="8" w:space="0" w:color="auto"/>
              <w:right w:val="single" w:sz="8" w:space="0" w:color="auto"/>
            </w:tcBorders>
            <w:shd w:val="clear" w:color="auto" w:fill="auto"/>
            <w:noWrap/>
            <w:vAlign w:val="center"/>
            <w:hideMark/>
          </w:tcPr>
          <w:p w14:paraId="41E24C1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10.506</w:t>
            </w:r>
          </w:p>
        </w:tc>
        <w:tc>
          <w:tcPr>
            <w:tcW w:w="746" w:type="dxa"/>
            <w:tcBorders>
              <w:top w:val="nil"/>
              <w:left w:val="nil"/>
              <w:bottom w:val="single" w:sz="8" w:space="0" w:color="auto"/>
              <w:right w:val="single" w:sz="8" w:space="0" w:color="auto"/>
            </w:tcBorders>
            <w:shd w:val="clear" w:color="auto" w:fill="auto"/>
            <w:noWrap/>
            <w:vAlign w:val="center"/>
            <w:hideMark/>
          </w:tcPr>
          <w:p w14:paraId="218DDE3B"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14.743</w:t>
            </w:r>
          </w:p>
        </w:tc>
      </w:tr>
      <w:tr w:rsidR="00496044" w:rsidRPr="00496044" w14:paraId="7D43B3E0" w14:textId="77777777" w:rsidTr="001F728F">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5F65C2AC"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Lezers via organisaties volwassenen </w:t>
            </w:r>
          </w:p>
        </w:tc>
        <w:tc>
          <w:tcPr>
            <w:tcW w:w="746" w:type="dxa"/>
            <w:tcBorders>
              <w:top w:val="nil"/>
              <w:left w:val="nil"/>
              <w:bottom w:val="single" w:sz="8" w:space="0" w:color="auto"/>
              <w:right w:val="single" w:sz="8" w:space="0" w:color="auto"/>
            </w:tcBorders>
            <w:shd w:val="clear" w:color="auto" w:fill="auto"/>
            <w:noWrap/>
            <w:vAlign w:val="center"/>
            <w:hideMark/>
          </w:tcPr>
          <w:p w14:paraId="5DEA299B"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7B4B197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0B1BE0B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478980A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0119B09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519902A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76077A1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17E2A25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6C7B88A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5A36315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6C103D0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auto" w:fill="auto"/>
            <w:noWrap/>
            <w:vAlign w:val="center"/>
            <w:hideMark/>
          </w:tcPr>
          <w:p w14:paraId="4601647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3.459</w:t>
            </w:r>
          </w:p>
        </w:tc>
        <w:tc>
          <w:tcPr>
            <w:tcW w:w="746" w:type="dxa"/>
            <w:tcBorders>
              <w:top w:val="nil"/>
              <w:left w:val="nil"/>
              <w:bottom w:val="single" w:sz="8" w:space="0" w:color="auto"/>
              <w:right w:val="single" w:sz="8" w:space="0" w:color="auto"/>
            </w:tcBorders>
            <w:shd w:val="clear" w:color="auto" w:fill="auto"/>
            <w:noWrap/>
            <w:vAlign w:val="center"/>
            <w:hideMark/>
          </w:tcPr>
          <w:p w14:paraId="3E783B6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3.036</w:t>
            </w:r>
          </w:p>
        </w:tc>
        <w:tc>
          <w:tcPr>
            <w:tcW w:w="746" w:type="dxa"/>
            <w:tcBorders>
              <w:top w:val="nil"/>
              <w:left w:val="nil"/>
              <w:bottom w:val="single" w:sz="8" w:space="0" w:color="auto"/>
              <w:right w:val="single" w:sz="8" w:space="0" w:color="auto"/>
            </w:tcBorders>
            <w:shd w:val="clear" w:color="auto" w:fill="auto"/>
            <w:noWrap/>
            <w:vAlign w:val="center"/>
            <w:hideMark/>
          </w:tcPr>
          <w:p w14:paraId="258C39F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4.281</w:t>
            </w:r>
          </w:p>
        </w:tc>
        <w:tc>
          <w:tcPr>
            <w:tcW w:w="746" w:type="dxa"/>
            <w:tcBorders>
              <w:top w:val="nil"/>
              <w:left w:val="nil"/>
              <w:bottom w:val="single" w:sz="8" w:space="0" w:color="auto"/>
              <w:right w:val="single" w:sz="8" w:space="0" w:color="auto"/>
            </w:tcBorders>
            <w:shd w:val="clear" w:color="auto" w:fill="auto"/>
            <w:noWrap/>
            <w:vAlign w:val="center"/>
            <w:hideMark/>
          </w:tcPr>
          <w:p w14:paraId="0F984DC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6.105</w:t>
            </w:r>
          </w:p>
        </w:tc>
        <w:tc>
          <w:tcPr>
            <w:tcW w:w="746" w:type="dxa"/>
            <w:tcBorders>
              <w:top w:val="nil"/>
              <w:left w:val="nil"/>
              <w:bottom w:val="single" w:sz="8" w:space="0" w:color="auto"/>
              <w:right w:val="single" w:sz="8" w:space="0" w:color="auto"/>
            </w:tcBorders>
            <w:shd w:val="clear" w:color="auto" w:fill="auto"/>
            <w:noWrap/>
            <w:vAlign w:val="center"/>
            <w:hideMark/>
          </w:tcPr>
          <w:p w14:paraId="60ECF36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11.045</w:t>
            </w:r>
          </w:p>
        </w:tc>
      </w:tr>
      <w:tr w:rsidR="00496044" w:rsidRPr="00496044" w14:paraId="0A1B6B15"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F4FABC"/>
            <w:noWrap/>
            <w:vAlign w:val="center"/>
            <w:hideMark/>
          </w:tcPr>
          <w:p w14:paraId="29588E50"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Totaal lezers via organisaties </w:t>
            </w:r>
          </w:p>
        </w:tc>
        <w:tc>
          <w:tcPr>
            <w:tcW w:w="746" w:type="dxa"/>
            <w:tcBorders>
              <w:top w:val="nil"/>
              <w:left w:val="nil"/>
              <w:bottom w:val="single" w:sz="8" w:space="0" w:color="auto"/>
              <w:right w:val="single" w:sz="8" w:space="0" w:color="auto"/>
            </w:tcBorders>
            <w:shd w:val="clear" w:color="000000" w:fill="F4FABC"/>
            <w:noWrap/>
            <w:vAlign w:val="center"/>
            <w:hideMark/>
          </w:tcPr>
          <w:p w14:paraId="4558694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6BCCB1C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26CDBE7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3E11CA7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4B90A67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074E493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615CA39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39FCD06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32D4565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170012C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78DE373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4FABC"/>
            <w:noWrap/>
            <w:vAlign w:val="center"/>
            <w:hideMark/>
          </w:tcPr>
          <w:p w14:paraId="7FF8EC4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6.054</w:t>
            </w:r>
          </w:p>
        </w:tc>
        <w:tc>
          <w:tcPr>
            <w:tcW w:w="746" w:type="dxa"/>
            <w:tcBorders>
              <w:top w:val="nil"/>
              <w:left w:val="nil"/>
              <w:bottom w:val="single" w:sz="8" w:space="0" w:color="auto"/>
              <w:right w:val="single" w:sz="8" w:space="0" w:color="auto"/>
            </w:tcBorders>
            <w:shd w:val="clear" w:color="000000" w:fill="F4FABC"/>
            <w:noWrap/>
            <w:vAlign w:val="center"/>
            <w:hideMark/>
          </w:tcPr>
          <w:p w14:paraId="0B8E568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7.038</w:t>
            </w:r>
          </w:p>
        </w:tc>
        <w:tc>
          <w:tcPr>
            <w:tcW w:w="746" w:type="dxa"/>
            <w:tcBorders>
              <w:top w:val="nil"/>
              <w:left w:val="nil"/>
              <w:bottom w:val="single" w:sz="8" w:space="0" w:color="auto"/>
              <w:right w:val="single" w:sz="8" w:space="0" w:color="auto"/>
            </w:tcBorders>
            <w:shd w:val="clear" w:color="000000" w:fill="F4FABC"/>
            <w:noWrap/>
            <w:vAlign w:val="center"/>
            <w:hideMark/>
          </w:tcPr>
          <w:p w14:paraId="6E99A1E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12.059</w:t>
            </w:r>
          </w:p>
        </w:tc>
        <w:tc>
          <w:tcPr>
            <w:tcW w:w="746" w:type="dxa"/>
            <w:tcBorders>
              <w:top w:val="nil"/>
              <w:left w:val="nil"/>
              <w:bottom w:val="single" w:sz="8" w:space="0" w:color="auto"/>
              <w:right w:val="single" w:sz="8" w:space="0" w:color="auto"/>
            </w:tcBorders>
            <w:shd w:val="clear" w:color="000000" w:fill="F4FABC"/>
            <w:noWrap/>
            <w:vAlign w:val="center"/>
            <w:hideMark/>
          </w:tcPr>
          <w:p w14:paraId="16E4EB3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16.611</w:t>
            </w:r>
          </w:p>
        </w:tc>
        <w:tc>
          <w:tcPr>
            <w:tcW w:w="746" w:type="dxa"/>
            <w:tcBorders>
              <w:top w:val="nil"/>
              <w:left w:val="nil"/>
              <w:bottom w:val="single" w:sz="8" w:space="0" w:color="auto"/>
              <w:right w:val="single" w:sz="8" w:space="0" w:color="auto"/>
            </w:tcBorders>
            <w:shd w:val="clear" w:color="000000" w:fill="F4FABC"/>
            <w:noWrap/>
            <w:vAlign w:val="center"/>
            <w:hideMark/>
          </w:tcPr>
          <w:p w14:paraId="6721789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25.788</w:t>
            </w:r>
          </w:p>
        </w:tc>
      </w:tr>
      <w:tr w:rsidR="00496044" w:rsidRPr="00496044" w14:paraId="4A67ECE7"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FFFF00"/>
            <w:noWrap/>
            <w:vAlign w:val="center"/>
            <w:hideMark/>
          </w:tcPr>
          <w:p w14:paraId="58E7C9A3"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Totaal rechtstreekse lezers en lezers via organisaties </w:t>
            </w:r>
          </w:p>
        </w:tc>
        <w:tc>
          <w:tcPr>
            <w:tcW w:w="746" w:type="dxa"/>
            <w:tcBorders>
              <w:top w:val="nil"/>
              <w:left w:val="nil"/>
              <w:bottom w:val="single" w:sz="8" w:space="0" w:color="auto"/>
              <w:right w:val="single" w:sz="8" w:space="0" w:color="auto"/>
            </w:tcBorders>
            <w:shd w:val="clear" w:color="000000" w:fill="FFFF00"/>
            <w:noWrap/>
            <w:vAlign w:val="center"/>
            <w:hideMark/>
          </w:tcPr>
          <w:p w14:paraId="4F2F573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6631D37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208B3B9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1879561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01E8621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4B08970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2396ACA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6669791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7757A16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77D7C6C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2BF1C2E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FFFF00"/>
            <w:noWrap/>
            <w:vAlign w:val="center"/>
            <w:hideMark/>
          </w:tcPr>
          <w:p w14:paraId="74CE95B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132.986</w:t>
            </w:r>
          </w:p>
        </w:tc>
        <w:tc>
          <w:tcPr>
            <w:tcW w:w="746" w:type="dxa"/>
            <w:tcBorders>
              <w:top w:val="nil"/>
              <w:left w:val="nil"/>
              <w:bottom w:val="single" w:sz="8" w:space="0" w:color="auto"/>
              <w:right w:val="single" w:sz="8" w:space="0" w:color="auto"/>
            </w:tcBorders>
            <w:shd w:val="clear" w:color="000000" w:fill="FFFF00"/>
            <w:noWrap/>
            <w:vAlign w:val="center"/>
            <w:hideMark/>
          </w:tcPr>
          <w:p w14:paraId="34538FF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155.108</w:t>
            </w:r>
          </w:p>
        </w:tc>
        <w:tc>
          <w:tcPr>
            <w:tcW w:w="746" w:type="dxa"/>
            <w:tcBorders>
              <w:top w:val="nil"/>
              <w:left w:val="nil"/>
              <w:bottom w:val="single" w:sz="8" w:space="0" w:color="auto"/>
              <w:right w:val="single" w:sz="8" w:space="0" w:color="auto"/>
            </w:tcBorders>
            <w:shd w:val="clear" w:color="000000" w:fill="FFFF00"/>
            <w:noWrap/>
            <w:vAlign w:val="center"/>
            <w:hideMark/>
          </w:tcPr>
          <w:p w14:paraId="04C6A69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158.060</w:t>
            </w:r>
          </w:p>
        </w:tc>
        <w:tc>
          <w:tcPr>
            <w:tcW w:w="746" w:type="dxa"/>
            <w:tcBorders>
              <w:top w:val="nil"/>
              <w:left w:val="nil"/>
              <w:bottom w:val="single" w:sz="8" w:space="0" w:color="auto"/>
              <w:right w:val="single" w:sz="8" w:space="0" w:color="auto"/>
            </w:tcBorders>
            <w:shd w:val="clear" w:color="000000" w:fill="FFFF00"/>
            <w:noWrap/>
            <w:vAlign w:val="center"/>
            <w:hideMark/>
          </w:tcPr>
          <w:p w14:paraId="53F28B2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171.836</w:t>
            </w:r>
          </w:p>
        </w:tc>
        <w:tc>
          <w:tcPr>
            <w:tcW w:w="746" w:type="dxa"/>
            <w:tcBorders>
              <w:top w:val="nil"/>
              <w:left w:val="nil"/>
              <w:bottom w:val="single" w:sz="8" w:space="0" w:color="auto"/>
              <w:right w:val="single" w:sz="8" w:space="0" w:color="auto"/>
            </w:tcBorders>
            <w:shd w:val="clear" w:color="000000" w:fill="FFFF00"/>
            <w:noWrap/>
            <w:vAlign w:val="center"/>
            <w:hideMark/>
          </w:tcPr>
          <w:p w14:paraId="1AD076B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197.204</w:t>
            </w:r>
          </w:p>
        </w:tc>
      </w:tr>
      <w:tr w:rsidR="00496044" w:rsidRPr="00496044" w14:paraId="1C5AAC6E"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FFFF00"/>
            <w:noWrap/>
            <w:vAlign w:val="center"/>
            <w:hideMark/>
          </w:tcPr>
          <w:p w14:paraId="0FF83542"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Organisaties</w:t>
            </w:r>
          </w:p>
        </w:tc>
        <w:tc>
          <w:tcPr>
            <w:tcW w:w="746" w:type="dxa"/>
            <w:tcBorders>
              <w:top w:val="nil"/>
              <w:left w:val="nil"/>
              <w:bottom w:val="single" w:sz="8" w:space="0" w:color="auto"/>
              <w:right w:val="single" w:sz="8" w:space="0" w:color="auto"/>
            </w:tcBorders>
            <w:shd w:val="clear" w:color="000000" w:fill="FFFF00"/>
            <w:noWrap/>
            <w:vAlign w:val="center"/>
            <w:hideMark/>
          </w:tcPr>
          <w:p w14:paraId="401FE89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27.625</w:t>
            </w:r>
          </w:p>
        </w:tc>
        <w:tc>
          <w:tcPr>
            <w:tcW w:w="746" w:type="dxa"/>
            <w:tcBorders>
              <w:top w:val="nil"/>
              <w:left w:val="nil"/>
              <w:bottom w:val="single" w:sz="8" w:space="0" w:color="auto"/>
              <w:right w:val="single" w:sz="8" w:space="0" w:color="auto"/>
            </w:tcBorders>
            <w:shd w:val="clear" w:color="000000" w:fill="FFFF00"/>
            <w:noWrap/>
            <w:vAlign w:val="center"/>
            <w:hideMark/>
          </w:tcPr>
          <w:p w14:paraId="2329B00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42.693</w:t>
            </w:r>
          </w:p>
        </w:tc>
        <w:tc>
          <w:tcPr>
            <w:tcW w:w="746" w:type="dxa"/>
            <w:tcBorders>
              <w:top w:val="nil"/>
              <w:left w:val="nil"/>
              <w:bottom w:val="single" w:sz="8" w:space="0" w:color="auto"/>
              <w:right w:val="single" w:sz="8" w:space="0" w:color="auto"/>
            </w:tcBorders>
            <w:shd w:val="clear" w:color="000000" w:fill="FFFF00"/>
            <w:noWrap/>
            <w:vAlign w:val="center"/>
            <w:hideMark/>
          </w:tcPr>
          <w:p w14:paraId="1152127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18.920</w:t>
            </w:r>
          </w:p>
        </w:tc>
        <w:tc>
          <w:tcPr>
            <w:tcW w:w="746" w:type="dxa"/>
            <w:tcBorders>
              <w:top w:val="nil"/>
              <w:left w:val="nil"/>
              <w:bottom w:val="single" w:sz="8" w:space="0" w:color="auto"/>
              <w:right w:val="single" w:sz="8" w:space="0" w:color="auto"/>
            </w:tcBorders>
            <w:shd w:val="clear" w:color="000000" w:fill="FFFF00"/>
            <w:noWrap/>
            <w:vAlign w:val="center"/>
            <w:hideMark/>
          </w:tcPr>
          <w:p w14:paraId="149A717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16.300</w:t>
            </w:r>
          </w:p>
        </w:tc>
        <w:tc>
          <w:tcPr>
            <w:tcW w:w="746" w:type="dxa"/>
            <w:tcBorders>
              <w:top w:val="nil"/>
              <w:left w:val="nil"/>
              <w:bottom w:val="single" w:sz="8" w:space="0" w:color="auto"/>
              <w:right w:val="single" w:sz="8" w:space="0" w:color="auto"/>
            </w:tcBorders>
            <w:shd w:val="clear" w:color="000000" w:fill="FFFF00"/>
            <w:noWrap/>
            <w:vAlign w:val="center"/>
            <w:hideMark/>
          </w:tcPr>
          <w:p w14:paraId="03FF91B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18.618</w:t>
            </w:r>
          </w:p>
        </w:tc>
        <w:tc>
          <w:tcPr>
            <w:tcW w:w="746" w:type="dxa"/>
            <w:tcBorders>
              <w:top w:val="nil"/>
              <w:left w:val="nil"/>
              <w:bottom w:val="single" w:sz="8" w:space="0" w:color="auto"/>
              <w:right w:val="single" w:sz="8" w:space="0" w:color="auto"/>
            </w:tcBorders>
            <w:shd w:val="clear" w:color="000000" w:fill="FFFF00"/>
            <w:noWrap/>
            <w:vAlign w:val="center"/>
            <w:hideMark/>
          </w:tcPr>
          <w:p w14:paraId="7E86B94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21.732</w:t>
            </w:r>
          </w:p>
        </w:tc>
        <w:tc>
          <w:tcPr>
            <w:tcW w:w="746" w:type="dxa"/>
            <w:tcBorders>
              <w:top w:val="nil"/>
              <w:left w:val="nil"/>
              <w:bottom w:val="single" w:sz="8" w:space="0" w:color="auto"/>
              <w:right w:val="single" w:sz="8" w:space="0" w:color="auto"/>
            </w:tcBorders>
            <w:shd w:val="clear" w:color="000000" w:fill="FFFF00"/>
            <w:noWrap/>
            <w:vAlign w:val="center"/>
            <w:hideMark/>
          </w:tcPr>
          <w:p w14:paraId="117ECCC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23.003</w:t>
            </w:r>
          </w:p>
        </w:tc>
        <w:tc>
          <w:tcPr>
            <w:tcW w:w="746" w:type="dxa"/>
            <w:tcBorders>
              <w:top w:val="nil"/>
              <w:left w:val="nil"/>
              <w:bottom w:val="single" w:sz="8" w:space="0" w:color="auto"/>
              <w:right w:val="single" w:sz="8" w:space="0" w:color="auto"/>
            </w:tcBorders>
            <w:shd w:val="clear" w:color="000000" w:fill="FFFF00"/>
            <w:noWrap/>
            <w:vAlign w:val="center"/>
            <w:hideMark/>
          </w:tcPr>
          <w:p w14:paraId="4882F56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23.421</w:t>
            </w:r>
          </w:p>
        </w:tc>
        <w:tc>
          <w:tcPr>
            <w:tcW w:w="746" w:type="dxa"/>
            <w:tcBorders>
              <w:top w:val="nil"/>
              <w:left w:val="nil"/>
              <w:bottom w:val="single" w:sz="8" w:space="0" w:color="auto"/>
              <w:right w:val="single" w:sz="8" w:space="0" w:color="auto"/>
            </w:tcBorders>
            <w:shd w:val="clear" w:color="000000" w:fill="FFFF00"/>
            <w:noWrap/>
            <w:vAlign w:val="center"/>
            <w:hideMark/>
          </w:tcPr>
          <w:p w14:paraId="630CC3E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23.567</w:t>
            </w:r>
          </w:p>
        </w:tc>
        <w:tc>
          <w:tcPr>
            <w:tcW w:w="746" w:type="dxa"/>
            <w:tcBorders>
              <w:top w:val="nil"/>
              <w:left w:val="nil"/>
              <w:bottom w:val="single" w:sz="8" w:space="0" w:color="auto"/>
              <w:right w:val="single" w:sz="8" w:space="0" w:color="auto"/>
            </w:tcBorders>
            <w:shd w:val="clear" w:color="000000" w:fill="FFFF00"/>
            <w:noWrap/>
            <w:vAlign w:val="center"/>
            <w:hideMark/>
          </w:tcPr>
          <w:p w14:paraId="7BC49F8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19.835</w:t>
            </w:r>
          </w:p>
        </w:tc>
        <w:tc>
          <w:tcPr>
            <w:tcW w:w="746" w:type="dxa"/>
            <w:tcBorders>
              <w:top w:val="nil"/>
              <w:left w:val="nil"/>
              <w:bottom w:val="single" w:sz="8" w:space="0" w:color="auto"/>
              <w:right w:val="single" w:sz="8" w:space="0" w:color="auto"/>
            </w:tcBorders>
            <w:shd w:val="clear" w:color="000000" w:fill="FFFF00"/>
            <w:noWrap/>
            <w:vAlign w:val="center"/>
            <w:hideMark/>
          </w:tcPr>
          <w:p w14:paraId="4128EEB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18.758</w:t>
            </w:r>
          </w:p>
        </w:tc>
        <w:tc>
          <w:tcPr>
            <w:tcW w:w="746" w:type="dxa"/>
            <w:tcBorders>
              <w:top w:val="nil"/>
              <w:left w:val="nil"/>
              <w:bottom w:val="single" w:sz="8" w:space="0" w:color="auto"/>
              <w:right w:val="single" w:sz="8" w:space="0" w:color="auto"/>
            </w:tcBorders>
            <w:shd w:val="clear" w:color="000000" w:fill="FFFF00"/>
            <w:noWrap/>
            <w:vAlign w:val="center"/>
            <w:hideMark/>
          </w:tcPr>
          <w:p w14:paraId="5A5B835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16.337</w:t>
            </w:r>
          </w:p>
        </w:tc>
        <w:tc>
          <w:tcPr>
            <w:tcW w:w="746" w:type="dxa"/>
            <w:tcBorders>
              <w:top w:val="nil"/>
              <w:left w:val="nil"/>
              <w:bottom w:val="single" w:sz="8" w:space="0" w:color="auto"/>
              <w:right w:val="single" w:sz="8" w:space="0" w:color="auto"/>
            </w:tcBorders>
            <w:shd w:val="clear" w:color="000000" w:fill="FFFF00"/>
            <w:noWrap/>
            <w:vAlign w:val="center"/>
            <w:hideMark/>
          </w:tcPr>
          <w:p w14:paraId="03CA0FF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14.042</w:t>
            </w:r>
          </w:p>
        </w:tc>
        <w:tc>
          <w:tcPr>
            <w:tcW w:w="746" w:type="dxa"/>
            <w:tcBorders>
              <w:top w:val="nil"/>
              <w:left w:val="nil"/>
              <w:bottom w:val="single" w:sz="8" w:space="0" w:color="auto"/>
              <w:right w:val="single" w:sz="8" w:space="0" w:color="auto"/>
            </w:tcBorders>
            <w:shd w:val="clear" w:color="000000" w:fill="FFFF00"/>
            <w:noWrap/>
            <w:vAlign w:val="center"/>
            <w:hideMark/>
          </w:tcPr>
          <w:p w14:paraId="79D390DB"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16.303</w:t>
            </w:r>
          </w:p>
        </w:tc>
        <w:tc>
          <w:tcPr>
            <w:tcW w:w="746" w:type="dxa"/>
            <w:tcBorders>
              <w:top w:val="nil"/>
              <w:left w:val="nil"/>
              <w:bottom w:val="single" w:sz="8" w:space="0" w:color="auto"/>
              <w:right w:val="single" w:sz="8" w:space="0" w:color="auto"/>
            </w:tcBorders>
            <w:shd w:val="clear" w:color="000000" w:fill="FFFF00"/>
            <w:noWrap/>
            <w:vAlign w:val="center"/>
            <w:hideMark/>
          </w:tcPr>
          <w:p w14:paraId="446913C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10.879</w:t>
            </w:r>
          </w:p>
        </w:tc>
        <w:tc>
          <w:tcPr>
            <w:tcW w:w="746" w:type="dxa"/>
            <w:tcBorders>
              <w:top w:val="nil"/>
              <w:left w:val="nil"/>
              <w:bottom w:val="single" w:sz="8" w:space="0" w:color="auto"/>
              <w:right w:val="single" w:sz="8" w:space="0" w:color="auto"/>
            </w:tcBorders>
            <w:shd w:val="clear" w:color="000000" w:fill="FFFF00"/>
            <w:noWrap/>
            <w:vAlign w:val="center"/>
            <w:hideMark/>
          </w:tcPr>
          <w:p w14:paraId="0E277FB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33.876</w:t>
            </w:r>
          </w:p>
        </w:tc>
      </w:tr>
      <w:tr w:rsidR="00496044" w:rsidRPr="00496044" w14:paraId="1E6898FC"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DA9694"/>
            <w:noWrap/>
            <w:vAlign w:val="center"/>
            <w:hideMark/>
          </w:tcPr>
          <w:p w14:paraId="5D95A67D"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TOTAAL </w:t>
            </w:r>
          </w:p>
        </w:tc>
        <w:tc>
          <w:tcPr>
            <w:tcW w:w="746" w:type="dxa"/>
            <w:tcBorders>
              <w:top w:val="nil"/>
              <w:left w:val="nil"/>
              <w:bottom w:val="single" w:sz="8" w:space="0" w:color="auto"/>
              <w:right w:val="single" w:sz="8" w:space="0" w:color="auto"/>
            </w:tcBorders>
            <w:shd w:val="clear" w:color="000000" w:fill="DA9694"/>
            <w:noWrap/>
            <w:vAlign w:val="center"/>
            <w:hideMark/>
          </w:tcPr>
          <w:p w14:paraId="512101E5"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121.431</w:t>
            </w:r>
          </w:p>
        </w:tc>
        <w:tc>
          <w:tcPr>
            <w:tcW w:w="746" w:type="dxa"/>
            <w:tcBorders>
              <w:top w:val="nil"/>
              <w:left w:val="nil"/>
              <w:bottom w:val="single" w:sz="8" w:space="0" w:color="auto"/>
              <w:right w:val="single" w:sz="8" w:space="0" w:color="auto"/>
            </w:tcBorders>
            <w:shd w:val="clear" w:color="000000" w:fill="DA9694"/>
            <w:noWrap/>
            <w:vAlign w:val="center"/>
            <w:hideMark/>
          </w:tcPr>
          <w:p w14:paraId="7A528B06"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138.582</w:t>
            </w:r>
          </w:p>
        </w:tc>
        <w:tc>
          <w:tcPr>
            <w:tcW w:w="746" w:type="dxa"/>
            <w:tcBorders>
              <w:top w:val="nil"/>
              <w:left w:val="nil"/>
              <w:bottom w:val="single" w:sz="8" w:space="0" w:color="auto"/>
              <w:right w:val="single" w:sz="8" w:space="0" w:color="auto"/>
            </w:tcBorders>
            <w:shd w:val="clear" w:color="000000" w:fill="DA9694"/>
            <w:noWrap/>
            <w:vAlign w:val="center"/>
            <w:hideMark/>
          </w:tcPr>
          <w:p w14:paraId="4BAC6768"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122.774</w:t>
            </w:r>
          </w:p>
        </w:tc>
        <w:tc>
          <w:tcPr>
            <w:tcW w:w="746" w:type="dxa"/>
            <w:tcBorders>
              <w:top w:val="nil"/>
              <w:left w:val="nil"/>
              <w:bottom w:val="single" w:sz="8" w:space="0" w:color="auto"/>
              <w:right w:val="single" w:sz="8" w:space="0" w:color="auto"/>
            </w:tcBorders>
            <w:shd w:val="clear" w:color="000000" w:fill="DA9694"/>
            <w:noWrap/>
            <w:vAlign w:val="center"/>
            <w:hideMark/>
          </w:tcPr>
          <w:p w14:paraId="3007CEEF"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124.649</w:t>
            </w:r>
          </w:p>
        </w:tc>
        <w:tc>
          <w:tcPr>
            <w:tcW w:w="746" w:type="dxa"/>
            <w:tcBorders>
              <w:top w:val="nil"/>
              <w:left w:val="nil"/>
              <w:bottom w:val="single" w:sz="8" w:space="0" w:color="auto"/>
              <w:right w:val="single" w:sz="8" w:space="0" w:color="auto"/>
            </w:tcBorders>
            <w:shd w:val="clear" w:color="000000" w:fill="DA9694"/>
            <w:noWrap/>
            <w:vAlign w:val="center"/>
            <w:hideMark/>
          </w:tcPr>
          <w:p w14:paraId="369A6B9C"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135.753</w:t>
            </w:r>
          </w:p>
        </w:tc>
        <w:tc>
          <w:tcPr>
            <w:tcW w:w="746" w:type="dxa"/>
            <w:tcBorders>
              <w:top w:val="nil"/>
              <w:left w:val="nil"/>
              <w:bottom w:val="single" w:sz="8" w:space="0" w:color="auto"/>
              <w:right w:val="single" w:sz="8" w:space="0" w:color="auto"/>
            </w:tcBorders>
            <w:shd w:val="clear" w:color="000000" w:fill="DA9694"/>
            <w:noWrap/>
            <w:vAlign w:val="center"/>
            <w:hideMark/>
          </w:tcPr>
          <w:p w14:paraId="5D1F0FC5"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137.260</w:t>
            </w:r>
          </w:p>
        </w:tc>
        <w:tc>
          <w:tcPr>
            <w:tcW w:w="746" w:type="dxa"/>
            <w:tcBorders>
              <w:top w:val="nil"/>
              <w:left w:val="nil"/>
              <w:bottom w:val="single" w:sz="8" w:space="0" w:color="auto"/>
              <w:right w:val="single" w:sz="8" w:space="0" w:color="auto"/>
            </w:tcBorders>
            <w:shd w:val="clear" w:color="000000" w:fill="DA9694"/>
            <w:noWrap/>
            <w:vAlign w:val="center"/>
            <w:hideMark/>
          </w:tcPr>
          <w:p w14:paraId="0BACD914"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136.200</w:t>
            </w:r>
          </w:p>
        </w:tc>
        <w:tc>
          <w:tcPr>
            <w:tcW w:w="746" w:type="dxa"/>
            <w:tcBorders>
              <w:top w:val="nil"/>
              <w:left w:val="nil"/>
              <w:bottom w:val="single" w:sz="8" w:space="0" w:color="auto"/>
              <w:right w:val="single" w:sz="8" w:space="0" w:color="auto"/>
            </w:tcBorders>
            <w:shd w:val="clear" w:color="000000" w:fill="DA9694"/>
            <w:noWrap/>
            <w:vAlign w:val="center"/>
            <w:hideMark/>
          </w:tcPr>
          <w:p w14:paraId="011085F2"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139.276</w:t>
            </w:r>
          </w:p>
        </w:tc>
        <w:tc>
          <w:tcPr>
            <w:tcW w:w="746" w:type="dxa"/>
            <w:tcBorders>
              <w:top w:val="nil"/>
              <w:left w:val="nil"/>
              <w:bottom w:val="single" w:sz="8" w:space="0" w:color="auto"/>
              <w:right w:val="single" w:sz="8" w:space="0" w:color="auto"/>
            </w:tcBorders>
            <w:shd w:val="clear" w:color="000000" w:fill="DA9694"/>
            <w:noWrap/>
            <w:vAlign w:val="center"/>
            <w:hideMark/>
          </w:tcPr>
          <w:p w14:paraId="71EF58CC"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147.129</w:t>
            </w:r>
          </w:p>
        </w:tc>
        <w:tc>
          <w:tcPr>
            <w:tcW w:w="746" w:type="dxa"/>
            <w:tcBorders>
              <w:top w:val="nil"/>
              <w:left w:val="nil"/>
              <w:bottom w:val="single" w:sz="8" w:space="0" w:color="auto"/>
              <w:right w:val="single" w:sz="8" w:space="0" w:color="auto"/>
            </w:tcBorders>
            <w:shd w:val="clear" w:color="000000" w:fill="DA9694"/>
            <w:noWrap/>
            <w:vAlign w:val="center"/>
            <w:hideMark/>
          </w:tcPr>
          <w:p w14:paraId="062E79AF"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146.927</w:t>
            </w:r>
          </w:p>
        </w:tc>
        <w:tc>
          <w:tcPr>
            <w:tcW w:w="746" w:type="dxa"/>
            <w:tcBorders>
              <w:top w:val="nil"/>
              <w:left w:val="nil"/>
              <w:bottom w:val="single" w:sz="8" w:space="0" w:color="auto"/>
              <w:right w:val="single" w:sz="8" w:space="0" w:color="auto"/>
            </w:tcBorders>
            <w:shd w:val="clear" w:color="000000" w:fill="DA9694"/>
            <w:noWrap/>
            <w:vAlign w:val="center"/>
            <w:hideMark/>
          </w:tcPr>
          <w:p w14:paraId="3FFED90F"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140.946</w:t>
            </w:r>
          </w:p>
        </w:tc>
        <w:tc>
          <w:tcPr>
            <w:tcW w:w="746" w:type="dxa"/>
            <w:tcBorders>
              <w:top w:val="nil"/>
              <w:left w:val="nil"/>
              <w:bottom w:val="single" w:sz="8" w:space="0" w:color="auto"/>
              <w:right w:val="single" w:sz="8" w:space="0" w:color="auto"/>
            </w:tcBorders>
            <w:shd w:val="clear" w:color="000000" w:fill="DA9694"/>
            <w:noWrap/>
            <w:vAlign w:val="center"/>
            <w:hideMark/>
          </w:tcPr>
          <w:p w14:paraId="2ED9EDEA"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149.323</w:t>
            </w:r>
          </w:p>
        </w:tc>
        <w:tc>
          <w:tcPr>
            <w:tcW w:w="746" w:type="dxa"/>
            <w:tcBorders>
              <w:top w:val="nil"/>
              <w:left w:val="nil"/>
              <w:bottom w:val="single" w:sz="8" w:space="0" w:color="auto"/>
              <w:right w:val="single" w:sz="8" w:space="0" w:color="auto"/>
            </w:tcBorders>
            <w:shd w:val="clear" w:color="000000" w:fill="DA9694"/>
            <w:noWrap/>
            <w:vAlign w:val="center"/>
            <w:hideMark/>
          </w:tcPr>
          <w:p w14:paraId="7988FF33"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169.150</w:t>
            </w:r>
          </w:p>
        </w:tc>
        <w:tc>
          <w:tcPr>
            <w:tcW w:w="746" w:type="dxa"/>
            <w:tcBorders>
              <w:top w:val="nil"/>
              <w:left w:val="nil"/>
              <w:bottom w:val="single" w:sz="8" w:space="0" w:color="auto"/>
              <w:right w:val="single" w:sz="8" w:space="0" w:color="auto"/>
            </w:tcBorders>
            <w:shd w:val="clear" w:color="000000" w:fill="DA9694"/>
            <w:noWrap/>
            <w:vAlign w:val="center"/>
            <w:hideMark/>
          </w:tcPr>
          <w:p w14:paraId="17B33586"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174.363</w:t>
            </w:r>
          </w:p>
        </w:tc>
        <w:tc>
          <w:tcPr>
            <w:tcW w:w="746" w:type="dxa"/>
            <w:tcBorders>
              <w:top w:val="nil"/>
              <w:left w:val="nil"/>
              <w:bottom w:val="single" w:sz="8" w:space="0" w:color="auto"/>
              <w:right w:val="single" w:sz="8" w:space="0" w:color="auto"/>
            </w:tcBorders>
            <w:shd w:val="clear" w:color="000000" w:fill="DA9694"/>
            <w:noWrap/>
            <w:vAlign w:val="center"/>
            <w:hideMark/>
          </w:tcPr>
          <w:p w14:paraId="51192208"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182.715</w:t>
            </w:r>
          </w:p>
        </w:tc>
        <w:tc>
          <w:tcPr>
            <w:tcW w:w="746" w:type="dxa"/>
            <w:tcBorders>
              <w:top w:val="nil"/>
              <w:left w:val="nil"/>
              <w:bottom w:val="single" w:sz="8" w:space="0" w:color="auto"/>
              <w:right w:val="single" w:sz="8" w:space="0" w:color="auto"/>
            </w:tcBorders>
            <w:shd w:val="clear" w:color="000000" w:fill="DA9694"/>
            <w:noWrap/>
            <w:vAlign w:val="center"/>
            <w:hideMark/>
          </w:tcPr>
          <w:p w14:paraId="4C3B6A44"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231.080</w:t>
            </w:r>
          </w:p>
        </w:tc>
      </w:tr>
      <w:tr w:rsidR="00496044" w:rsidRPr="00496044" w14:paraId="38B85371"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D9D9D9"/>
            <w:noWrap/>
            <w:vAlign w:val="center"/>
            <w:hideMark/>
          </w:tcPr>
          <w:p w14:paraId="2DC1ACB4"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xml:space="preserve">Medewerkers </w:t>
            </w:r>
          </w:p>
        </w:tc>
        <w:tc>
          <w:tcPr>
            <w:tcW w:w="746" w:type="dxa"/>
            <w:tcBorders>
              <w:top w:val="nil"/>
              <w:left w:val="nil"/>
              <w:bottom w:val="single" w:sz="8" w:space="0" w:color="auto"/>
              <w:right w:val="single" w:sz="8" w:space="0" w:color="auto"/>
            </w:tcBorders>
            <w:shd w:val="clear" w:color="000000" w:fill="D9D9D9"/>
            <w:noWrap/>
            <w:vAlign w:val="center"/>
            <w:hideMark/>
          </w:tcPr>
          <w:p w14:paraId="7A0B2EDB"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1A1193FA"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2F66A095"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0F2B47E7"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0A721F3F"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57255B73"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4F322105"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51299947"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43EA182D"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06AE58F5"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699763FA"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D9D9D9"/>
            <w:noWrap/>
            <w:vAlign w:val="center"/>
            <w:hideMark/>
          </w:tcPr>
          <w:p w14:paraId="6FE357C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2.716</w:t>
            </w:r>
          </w:p>
        </w:tc>
        <w:tc>
          <w:tcPr>
            <w:tcW w:w="746" w:type="dxa"/>
            <w:tcBorders>
              <w:top w:val="nil"/>
              <w:left w:val="nil"/>
              <w:bottom w:val="single" w:sz="8" w:space="0" w:color="auto"/>
              <w:right w:val="single" w:sz="8" w:space="0" w:color="auto"/>
            </w:tcBorders>
            <w:shd w:val="clear" w:color="000000" w:fill="D9D9D9"/>
            <w:noWrap/>
            <w:vAlign w:val="center"/>
            <w:hideMark/>
          </w:tcPr>
          <w:p w14:paraId="7FAAF44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2.896</w:t>
            </w:r>
          </w:p>
        </w:tc>
        <w:tc>
          <w:tcPr>
            <w:tcW w:w="746" w:type="dxa"/>
            <w:tcBorders>
              <w:top w:val="nil"/>
              <w:left w:val="nil"/>
              <w:bottom w:val="single" w:sz="8" w:space="0" w:color="auto"/>
              <w:right w:val="single" w:sz="8" w:space="0" w:color="auto"/>
            </w:tcBorders>
            <w:shd w:val="clear" w:color="000000" w:fill="D9D9D9"/>
            <w:noWrap/>
            <w:vAlign w:val="center"/>
            <w:hideMark/>
          </w:tcPr>
          <w:p w14:paraId="5C69842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4.544</w:t>
            </w:r>
          </w:p>
        </w:tc>
        <w:tc>
          <w:tcPr>
            <w:tcW w:w="746" w:type="dxa"/>
            <w:tcBorders>
              <w:top w:val="nil"/>
              <w:left w:val="nil"/>
              <w:bottom w:val="single" w:sz="8" w:space="0" w:color="auto"/>
              <w:right w:val="single" w:sz="8" w:space="0" w:color="auto"/>
            </w:tcBorders>
            <w:shd w:val="clear" w:color="000000" w:fill="D9D9D9"/>
            <w:noWrap/>
            <w:vAlign w:val="center"/>
            <w:hideMark/>
          </w:tcPr>
          <w:p w14:paraId="56FEE571"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6.609</w:t>
            </w:r>
          </w:p>
        </w:tc>
        <w:tc>
          <w:tcPr>
            <w:tcW w:w="746" w:type="dxa"/>
            <w:tcBorders>
              <w:top w:val="nil"/>
              <w:left w:val="nil"/>
              <w:bottom w:val="single" w:sz="8" w:space="0" w:color="auto"/>
              <w:right w:val="single" w:sz="8" w:space="0" w:color="auto"/>
            </w:tcBorders>
            <w:shd w:val="clear" w:color="000000" w:fill="D9D9D9"/>
            <w:noWrap/>
            <w:vAlign w:val="center"/>
            <w:hideMark/>
          </w:tcPr>
          <w:p w14:paraId="0BB4F8C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6.386</w:t>
            </w:r>
          </w:p>
        </w:tc>
      </w:tr>
      <w:tr w:rsidR="00496044" w:rsidRPr="00496044" w14:paraId="235F03D0" w14:textId="77777777" w:rsidTr="001F728F">
        <w:trPr>
          <w:trHeight w:val="340"/>
        </w:trPr>
        <w:tc>
          <w:tcPr>
            <w:tcW w:w="2891" w:type="dxa"/>
            <w:tcBorders>
              <w:top w:val="nil"/>
              <w:left w:val="nil"/>
              <w:bottom w:val="nil"/>
              <w:right w:val="nil"/>
            </w:tcBorders>
            <w:shd w:val="clear" w:color="auto" w:fill="auto"/>
            <w:noWrap/>
            <w:vAlign w:val="bottom"/>
            <w:hideMark/>
          </w:tcPr>
          <w:p w14:paraId="1265E08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p>
        </w:tc>
        <w:tc>
          <w:tcPr>
            <w:tcW w:w="746" w:type="dxa"/>
            <w:tcBorders>
              <w:top w:val="nil"/>
              <w:left w:val="nil"/>
              <w:bottom w:val="nil"/>
              <w:right w:val="nil"/>
            </w:tcBorders>
            <w:shd w:val="clear" w:color="auto" w:fill="auto"/>
            <w:noWrap/>
            <w:vAlign w:val="bottom"/>
            <w:hideMark/>
          </w:tcPr>
          <w:p w14:paraId="69638A02"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2AB26F4E"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1A64D17D"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28C56D32"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38FAE743"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0C86D5DA"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2BC6BDE0"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026EFE44"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771D198B"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3269D519"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2120E458"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05E4C9A8"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3518E2A9"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16BC42D1"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4F5C0219"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c>
          <w:tcPr>
            <w:tcW w:w="746" w:type="dxa"/>
            <w:tcBorders>
              <w:top w:val="nil"/>
              <w:left w:val="nil"/>
              <w:bottom w:val="nil"/>
              <w:right w:val="nil"/>
            </w:tcBorders>
            <w:shd w:val="clear" w:color="auto" w:fill="auto"/>
            <w:noWrap/>
            <w:vAlign w:val="bottom"/>
            <w:hideMark/>
          </w:tcPr>
          <w:p w14:paraId="17C95F70" w14:textId="77777777" w:rsidR="00496044" w:rsidRPr="00496044" w:rsidRDefault="00496044" w:rsidP="00496044">
            <w:pPr>
              <w:spacing w:after="0" w:line="240" w:lineRule="auto"/>
              <w:rPr>
                <w:rFonts w:ascii="Times New Roman" w:eastAsia="Times New Roman" w:hAnsi="Times New Roman" w:cs="Times New Roman"/>
                <w:kern w:val="0"/>
                <w:sz w:val="20"/>
                <w:szCs w:val="20"/>
                <w:lang w:eastAsia="nl-BE"/>
                <w14:ligatures w14:val="none"/>
              </w:rPr>
            </w:pPr>
          </w:p>
        </w:tc>
      </w:tr>
      <w:tr w:rsidR="00496044" w:rsidRPr="00496044" w14:paraId="2A4D861F" w14:textId="77777777" w:rsidTr="001F728F">
        <w:trPr>
          <w:trHeight w:val="340"/>
        </w:trPr>
        <w:tc>
          <w:tcPr>
            <w:tcW w:w="289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F21F7EA"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25308C13"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2008</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527A73FE"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2009</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3EC0AEDD"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2010</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01013B17"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2011</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27449CED"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2012</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0E44F317"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2013</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062E60CF"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2014</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3C449DCF"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2015</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2F66DDA9"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2016</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18527B42"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2017</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2F4F44CE"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2018</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0F0F64A9"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2019</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5C95685B"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2020</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6AD15767"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2021</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7C12FD48"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2022</w:t>
            </w:r>
          </w:p>
        </w:tc>
        <w:tc>
          <w:tcPr>
            <w:tcW w:w="746" w:type="dxa"/>
            <w:tcBorders>
              <w:top w:val="single" w:sz="8" w:space="0" w:color="auto"/>
              <w:left w:val="nil"/>
              <w:bottom w:val="single" w:sz="8" w:space="0" w:color="auto"/>
              <w:right w:val="single" w:sz="8" w:space="0" w:color="auto"/>
            </w:tcBorders>
            <w:shd w:val="clear" w:color="000000" w:fill="FFFFFF"/>
            <w:noWrap/>
            <w:vAlign w:val="center"/>
            <w:hideMark/>
          </w:tcPr>
          <w:p w14:paraId="7F8B9E86"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2023</w:t>
            </w:r>
          </w:p>
        </w:tc>
      </w:tr>
      <w:tr w:rsidR="00496044" w:rsidRPr="00496044" w14:paraId="4AB367EE"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92D050"/>
            <w:noWrap/>
            <w:vAlign w:val="center"/>
            <w:hideMark/>
          </w:tcPr>
          <w:p w14:paraId="7B1F2E72" w14:textId="77777777" w:rsidR="00496044" w:rsidRPr="00496044" w:rsidRDefault="00496044" w:rsidP="00496044">
            <w:pPr>
              <w:spacing w:after="0" w:line="240" w:lineRule="auto"/>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BRAILLE</w:t>
            </w:r>
          </w:p>
        </w:tc>
        <w:tc>
          <w:tcPr>
            <w:tcW w:w="746" w:type="dxa"/>
            <w:tcBorders>
              <w:top w:val="nil"/>
              <w:left w:val="nil"/>
              <w:bottom w:val="single" w:sz="8" w:space="0" w:color="auto"/>
              <w:right w:val="single" w:sz="8" w:space="0" w:color="auto"/>
            </w:tcBorders>
            <w:shd w:val="clear" w:color="000000" w:fill="92D050"/>
            <w:noWrap/>
            <w:vAlign w:val="center"/>
            <w:hideMark/>
          </w:tcPr>
          <w:p w14:paraId="7645CDC9"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6EF49A51"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38D110D5"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477F9B83"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057DCC28"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460DCCA9"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1A7136BB"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044D546B"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25AC2DFE"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596D27B0"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4B98708A"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322243A9"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678A88F4"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48B4DB52"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5D4EBB18"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c>
          <w:tcPr>
            <w:tcW w:w="746" w:type="dxa"/>
            <w:tcBorders>
              <w:top w:val="nil"/>
              <w:left w:val="nil"/>
              <w:bottom w:val="single" w:sz="8" w:space="0" w:color="auto"/>
              <w:right w:val="single" w:sz="8" w:space="0" w:color="auto"/>
            </w:tcBorders>
            <w:shd w:val="clear" w:color="000000" w:fill="92D050"/>
            <w:noWrap/>
            <w:vAlign w:val="center"/>
            <w:hideMark/>
          </w:tcPr>
          <w:p w14:paraId="306C6D8C" w14:textId="77777777" w:rsidR="00496044" w:rsidRPr="00496044" w:rsidRDefault="00496044" w:rsidP="00496044">
            <w:pPr>
              <w:spacing w:after="0" w:line="240" w:lineRule="auto"/>
              <w:jc w:val="center"/>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 </w:t>
            </w:r>
          </w:p>
        </w:tc>
      </w:tr>
      <w:tr w:rsidR="00496044" w:rsidRPr="00496044" w14:paraId="5D704770" w14:textId="77777777" w:rsidTr="001F728F">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5FA6E7A8"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Rechtstreekse lezers jeugd</w:t>
            </w:r>
          </w:p>
        </w:tc>
        <w:tc>
          <w:tcPr>
            <w:tcW w:w="746" w:type="dxa"/>
            <w:tcBorders>
              <w:top w:val="nil"/>
              <w:left w:val="nil"/>
              <w:bottom w:val="single" w:sz="8" w:space="0" w:color="auto"/>
              <w:right w:val="single" w:sz="8" w:space="0" w:color="auto"/>
            </w:tcBorders>
            <w:shd w:val="clear" w:color="auto" w:fill="auto"/>
            <w:noWrap/>
            <w:vAlign w:val="center"/>
            <w:hideMark/>
          </w:tcPr>
          <w:p w14:paraId="2111FBD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175</w:t>
            </w:r>
          </w:p>
        </w:tc>
        <w:tc>
          <w:tcPr>
            <w:tcW w:w="746" w:type="dxa"/>
            <w:tcBorders>
              <w:top w:val="nil"/>
              <w:left w:val="nil"/>
              <w:bottom w:val="single" w:sz="8" w:space="0" w:color="auto"/>
              <w:right w:val="single" w:sz="8" w:space="0" w:color="auto"/>
            </w:tcBorders>
            <w:shd w:val="clear" w:color="auto" w:fill="auto"/>
            <w:noWrap/>
            <w:vAlign w:val="center"/>
            <w:hideMark/>
          </w:tcPr>
          <w:p w14:paraId="49F7187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214</w:t>
            </w:r>
          </w:p>
        </w:tc>
        <w:tc>
          <w:tcPr>
            <w:tcW w:w="746" w:type="dxa"/>
            <w:tcBorders>
              <w:top w:val="nil"/>
              <w:left w:val="nil"/>
              <w:bottom w:val="single" w:sz="8" w:space="0" w:color="auto"/>
              <w:right w:val="single" w:sz="8" w:space="0" w:color="auto"/>
            </w:tcBorders>
            <w:shd w:val="clear" w:color="auto" w:fill="auto"/>
            <w:noWrap/>
            <w:vAlign w:val="center"/>
            <w:hideMark/>
          </w:tcPr>
          <w:p w14:paraId="27731B6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286</w:t>
            </w:r>
          </w:p>
        </w:tc>
        <w:tc>
          <w:tcPr>
            <w:tcW w:w="746" w:type="dxa"/>
            <w:tcBorders>
              <w:top w:val="nil"/>
              <w:left w:val="nil"/>
              <w:bottom w:val="single" w:sz="8" w:space="0" w:color="auto"/>
              <w:right w:val="single" w:sz="8" w:space="0" w:color="auto"/>
            </w:tcBorders>
            <w:shd w:val="clear" w:color="auto" w:fill="auto"/>
            <w:noWrap/>
            <w:vAlign w:val="center"/>
            <w:hideMark/>
          </w:tcPr>
          <w:p w14:paraId="05EFD7E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332</w:t>
            </w:r>
          </w:p>
        </w:tc>
        <w:tc>
          <w:tcPr>
            <w:tcW w:w="746" w:type="dxa"/>
            <w:tcBorders>
              <w:top w:val="nil"/>
              <w:left w:val="nil"/>
              <w:bottom w:val="single" w:sz="8" w:space="0" w:color="auto"/>
              <w:right w:val="single" w:sz="8" w:space="0" w:color="auto"/>
            </w:tcBorders>
            <w:shd w:val="clear" w:color="auto" w:fill="auto"/>
            <w:noWrap/>
            <w:vAlign w:val="center"/>
            <w:hideMark/>
          </w:tcPr>
          <w:p w14:paraId="5D3B62D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475</w:t>
            </w:r>
          </w:p>
        </w:tc>
        <w:tc>
          <w:tcPr>
            <w:tcW w:w="746" w:type="dxa"/>
            <w:tcBorders>
              <w:top w:val="nil"/>
              <w:left w:val="nil"/>
              <w:bottom w:val="single" w:sz="8" w:space="0" w:color="auto"/>
              <w:right w:val="single" w:sz="8" w:space="0" w:color="auto"/>
            </w:tcBorders>
            <w:shd w:val="clear" w:color="auto" w:fill="auto"/>
            <w:noWrap/>
            <w:vAlign w:val="center"/>
            <w:hideMark/>
          </w:tcPr>
          <w:p w14:paraId="4A4B670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367</w:t>
            </w:r>
          </w:p>
        </w:tc>
        <w:tc>
          <w:tcPr>
            <w:tcW w:w="746" w:type="dxa"/>
            <w:tcBorders>
              <w:top w:val="nil"/>
              <w:left w:val="nil"/>
              <w:bottom w:val="single" w:sz="8" w:space="0" w:color="auto"/>
              <w:right w:val="single" w:sz="8" w:space="0" w:color="auto"/>
            </w:tcBorders>
            <w:shd w:val="clear" w:color="auto" w:fill="auto"/>
            <w:noWrap/>
            <w:vAlign w:val="center"/>
            <w:hideMark/>
          </w:tcPr>
          <w:p w14:paraId="49BBAB91"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368</w:t>
            </w:r>
          </w:p>
        </w:tc>
        <w:tc>
          <w:tcPr>
            <w:tcW w:w="746" w:type="dxa"/>
            <w:tcBorders>
              <w:top w:val="nil"/>
              <w:left w:val="nil"/>
              <w:bottom w:val="single" w:sz="8" w:space="0" w:color="auto"/>
              <w:right w:val="single" w:sz="8" w:space="0" w:color="auto"/>
            </w:tcBorders>
            <w:shd w:val="clear" w:color="auto" w:fill="auto"/>
            <w:noWrap/>
            <w:vAlign w:val="center"/>
            <w:hideMark/>
          </w:tcPr>
          <w:p w14:paraId="3FB1AC7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249</w:t>
            </w:r>
          </w:p>
        </w:tc>
        <w:tc>
          <w:tcPr>
            <w:tcW w:w="746" w:type="dxa"/>
            <w:tcBorders>
              <w:top w:val="nil"/>
              <w:left w:val="nil"/>
              <w:bottom w:val="single" w:sz="8" w:space="0" w:color="auto"/>
              <w:right w:val="single" w:sz="8" w:space="0" w:color="auto"/>
            </w:tcBorders>
            <w:shd w:val="clear" w:color="auto" w:fill="auto"/>
            <w:noWrap/>
            <w:vAlign w:val="center"/>
            <w:hideMark/>
          </w:tcPr>
          <w:p w14:paraId="1E326CC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196</w:t>
            </w:r>
          </w:p>
        </w:tc>
        <w:tc>
          <w:tcPr>
            <w:tcW w:w="746" w:type="dxa"/>
            <w:tcBorders>
              <w:top w:val="nil"/>
              <w:left w:val="nil"/>
              <w:bottom w:val="single" w:sz="8" w:space="0" w:color="auto"/>
              <w:right w:val="single" w:sz="8" w:space="0" w:color="auto"/>
            </w:tcBorders>
            <w:shd w:val="clear" w:color="auto" w:fill="auto"/>
            <w:noWrap/>
            <w:vAlign w:val="center"/>
            <w:hideMark/>
          </w:tcPr>
          <w:p w14:paraId="0F8411C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328</w:t>
            </w:r>
          </w:p>
        </w:tc>
        <w:tc>
          <w:tcPr>
            <w:tcW w:w="746" w:type="dxa"/>
            <w:tcBorders>
              <w:top w:val="nil"/>
              <w:left w:val="nil"/>
              <w:bottom w:val="single" w:sz="8" w:space="0" w:color="auto"/>
              <w:right w:val="single" w:sz="8" w:space="0" w:color="auto"/>
            </w:tcBorders>
            <w:shd w:val="clear" w:color="auto" w:fill="auto"/>
            <w:noWrap/>
            <w:vAlign w:val="center"/>
            <w:hideMark/>
          </w:tcPr>
          <w:p w14:paraId="58AB6A1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273</w:t>
            </w:r>
          </w:p>
        </w:tc>
        <w:tc>
          <w:tcPr>
            <w:tcW w:w="746" w:type="dxa"/>
            <w:tcBorders>
              <w:top w:val="nil"/>
              <w:left w:val="nil"/>
              <w:bottom w:val="single" w:sz="8" w:space="0" w:color="auto"/>
              <w:right w:val="single" w:sz="8" w:space="0" w:color="auto"/>
            </w:tcBorders>
            <w:shd w:val="clear" w:color="auto" w:fill="auto"/>
            <w:noWrap/>
            <w:vAlign w:val="center"/>
            <w:hideMark/>
          </w:tcPr>
          <w:p w14:paraId="4312E4C7"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248</w:t>
            </w:r>
          </w:p>
        </w:tc>
        <w:tc>
          <w:tcPr>
            <w:tcW w:w="746" w:type="dxa"/>
            <w:tcBorders>
              <w:top w:val="nil"/>
              <w:left w:val="nil"/>
              <w:bottom w:val="single" w:sz="8" w:space="0" w:color="auto"/>
              <w:right w:val="single" w:sz="8" w:space="0" w:color="auto"/>
            </w:tcBorders>
            <w:shd w:val="clear" w:color="auto" w:fill="auto"/>
            <w:noWrap/>
            <w:vAlign w:val="center"/>
            <w:hideMark/>
          </w:tcPr>
          <w:p w14:paraId="46DF8501"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260</w:t>
            </w:r>
          </w:p>
        </w:tc>
        <w:tc>
          <w:tcPr>
            <w:tcW w:w="746" w:type="dxa"/>
            <w:tcBorders>
              <w:top w:val="nil"/>
              <w:left w:val="nil"/>
              <w:bottom w:val="single" w:sz="8" w:space="0" w:color="auto"/>
              <w:right w:val="single" w:sz="8" w:space="0" w:color="auto"/>
            </w:tcBorders>
            <w:shd w:val="clear" w:color="auto" w:fill="auto"/>
            <w:noWrap/>
            <w:vAlign w:val="center"/>
            <w:hideMark/>
          </w:tcPr>
          <w:p w14:paraId="07FE419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233</w:t>
            </w:r>
          </w:p>
        </w:tc>
        <w:tc>
          <w:tcPr>
            <w:tcW w:w="746" w:type="dxa"/>
            <w:tcBorders>
              <w:top w:val="nil"/>
              <w:left w:val="nil"/>
              <w:bottom w:val="single" w:sz="8" w:space="0" w:color="auto"/>
              <w:right w:val="single" w:sz="8" w:space="0" w:color="auto"/>
            </w:tcBorders>
            <w:shd w:val="clear" w:color="auto" w:fill="auto"/>
            <w:noWrap/>
            <w:vAlign w:val="center"/>
            <w:hideMark/>
          </w:tcPr>
          <w:p w14:paraId="40282476"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76</w:t>
            </w:r>
          </w:p>
        </w:tc>
        <w:tc>
          <w:tcPr>
            <w:tcW w:w="746" w:type="dxa"/>
            <w:tcBorders>
              <w:top w:val="nil"/>
              <w:left w:val="nil"/>
              <w:bottom w:val="single" w:sz="8" w:space="0" w:color="auto"/>
              <w:right w:val="single" w:sz="8" w:space="0" w:color="auto"/>
            </w:tcBorders>
            <w:shd w:val="clear" w:color="auto" w:fill="auto"/>
            <w:noWrap/>
            <w:vAlign w:val="center"/>
            <w:hideMark/>
          </w:tcPr>
          <w:p w14:paraId="5F0BA971"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98</w:t>
            </w:r>
          </w:p>
        </w:tc>
      </w:tr>
      <w:tr w:rsidR="00496044" w:rsidRPr="00496044" w14:paraId="76FB80FE" w14:textId="77777777" w:rsidTr="001F728F">
        <w:trPr>
          <w:trHeight w:val="340"/>
        </w:trPr>
        <w:tc>
          <w:tcPr>
            <w:tcW w:w="2891" w:type="dxa"/>
            <w:tcBorders>
              <w:top w:val="nil"/>
              <w:left w:val="single" w:sz="8" w:space="0" w:color="auto"/>
              <w:bottom w:val="single" w:sz="8" w:space="0" w:color="auto"/>
              <w:right w:val="single" w:sz="8" w:space="0" w:color="auto"/>
            </w:tcBorders>
            <w:shd w:val="clear" w:color="auto" w:fill="auto"/>
            <w:noWrap/>
            <w:vAlign w:val="center"/>
            <w:hideMark/>
          </w:tcPr>
          <w:p w14:paraId="37718967"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Rechtstreekse lezers volwassenen </w:t>
            </w:r>
          </w:p>
        </w:tc>
        <w:tc>
          <w:tcPr>
            <w:tcW w:w="746" w:type="dxa"/>
            <w:tcBorders>
              <w:top w:val="nil"/>
              <w:left w:val="nil"/>
              <w:bottom w:val="single" w:sz="8" w:space="0" w:color="auto"/>
              <w:right w:val="single" w:sz="8" w:space="0" w:color="auto"/>
            </w:tcBorders>
            <w:shd w:val="clear" w:color="auto" w:fill="auto"/>
            <w:noWrap/>
            <w:vAlign w:val="center"/>
            <w:hideMark/>
          </w:tcPr>
          <w:p w14:paraId="19B0F59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1.610</w:t>
            </w:r>
          </w:p>
        </w:tc>
        <w:tc>
          <w:tcPr>
            <w:tcW w:w="746" w:type="dxa"/>
            <w:tcBorders>
              <w:top w:val="nil"/>
              <w:left w:val="nil"/>
              <w:bottom w:val="single" w:sz="8" w:space="0" w:color="auto"/>
              <w:right w:val="single" w:sz="8" w:space="0" w:color="auto"/>
            </w:tcBorders>
            <w:shd w:val="clear" w:color="auto" w:fill="auto"/>
            <w:noWrap/>
            <w:vAlign w:val="center"/>
            <w:hideMark/>
          </w:tcPr>
          <w:p w14:paraId="34CB163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1.807</w:t>
            </w:r>
          </w:p>
        </w:tc>
        <w:tc>
          <w:tcPr>
            <w:tcW w:w="746" w:type="dxa"/>
            <w:tcBorders>
              <w:top w:val="nil"/>
              <w:left w:val="nil"/>
              <w:bottom w:val="single" w:sz="8" w:space="0" w:color="auto"/>
              <w:right w:val="single" w:sz="8" w:space="0" w:color="auto"/>
            </w:tcBorders>
            <w:shd w:val="clear" w:color="auto" w:fill="auto"/>
            <w:noWrap/>
            <w:vAlign w:val="center"/>
            <w:hideMark/>
          </w:tcPr>
          <w:p w14:paraId="6E1F62A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1.578</w:t>
            </w:r>
          </w:p>
        </w:tc>
        <w:tc>
          <w:tcPr>
            <w:tcW w:w="746" w:type="dxa"/>
            <w:tcBorders>
              <w:top w:val="nil"/>
              <w:left w:val="nil"/>
              <w:bottom w:val="single" w:sz="8" w:space="0" w:color="auto"/>
              <w:right w:val="single" w:sz="8" w:space="0" w:color="auto"/>
            </w:tcBorders>
            <w:shd w:val="clear" w:color="auto" w:fill="auto"/>
            <w:noWrap/>
            <w:vAlign w:val="center"/>
            <w:hideMark/>
          </w:tcPr>
          <w:p w14:paraId="4519002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1.627</w:t>
            </w:r>
          </w:p>
        </w:tc>
        <w:tc>
          <w:tcPr>
            <w:tcW w:w="746" w:type="dxa"/>
            <w:tcBorders>
              <w:top w:val="nil"/>
              <w:left w:val="nil"/>
              <w:bottom w:val="single" w:sz="8" w:space="0" w:color="auto"/>
              <w:right w:val="single" w:sz="8" w:space="0" w:color="auto"/>
            </w:tcBorders>
            <w:shd w:val="clear" w:color="auto" w:fill="auto"/>
            <w:noWrap/>
            <w:vAlign w:val="center"/>
            <w:hideMark/>
          </w:tcPr>
          <w:p w14:paraId="6B28B841"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1.673</w:t>
            </w:r>
          </w:p>
        </w:tc>
        <w:tc>
          <w:tcPr>
            <w:tcW w:w="746" w:type="dxa"/>
            <w:tcBorders>
              <w:top w:val="nil"/>
              <w:left w:val="nil"/>
              <w:bottom w:val="single" w:sz="8" w:space="0" w:color="auto"/>
              <w:right w:val="single" w:sz="8" w:space="0" w:color="auto"/>
            </w:tcBorders>
            <w:shd w:val="clear" w:color="auto" w:fill="auto"/>
            <w:noWrap/>
            <w:vAlign w:val="center"/>
            <w:hideMark/>
          </w:tcPr>
          <w:p w14:paraId="143183C3"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1.523</w:t>
            </w:r>
          </w:p>
        </w:tc>
        <w:tc>
          <w:tcPr>
            <w:tcW w:w="746" w:type="dxa"/>
            <w:tcBorders>
              <w:top w:val="nil"/>
              <w:left w:val="nil"/>
              <w:bottom w:val="single" w:sz="8" w:space="0" w:color="auto"/>
              <w:right w:val="single" w:sz="8" w:space="0" w:color="auto"/>
            </w:tcBorders>
            <w:shd w:val="clear" w:color="auto" w:fill="auto"/>
            <w:noWrap/>
            <w:vAlign w:val="center"/>
            <w:hideMark/>
          </w:tcPr>
          <w:p w14:paraId="4A9883E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1.663</w:t>
            </w:r>
          </w:p>
        </w:tc>
        <w:tc>
          <w:tcPr>
            <w:tcW w:w="746" w:type="dxa"/>
            <w:tcBorders>
              <w:top w:val="nil"/>
              <w:left w:val="nil"/>
              <w:bottom w:val="single" w:sz="8" w:space="0" w:color="auto"/>
              <w:right w:val="single" w:sz="8" w:space="0" w:color="auto"/>
            </w:tcBorders>
            <w:shd w:val="clear" w:color="auto" w:fill="auto"/>
            <w:noWrap/>
            <w:vAlign w:val="center"/>
            <w:hideMark/>
          </w:tcPr>
          <w:p w14:paraId="58098B1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1.297</w:t>
            </w:r>
          </w:p>
        </w:tc>
        <w:tc>
          <w:tcPr>
            <w:tcW w:w="746" w:type="dxa"/>
            <w:tcBorders>
              <w:top w:val="nil"/>
              <w:left w:val="nil"/>
              <w:bottom w:val="single" w:sz="8" w:space="0" w:color="auto"/>
              <w:right w:val="single" w:sz="8" w:space="0" w:color="auto"/>
            </w:tcBorders>
            <w:shd w:val="clear" w:color="auto" w:fill="auto"/>
            <w:noWrap/>
            <w:vAlign w:val="center"/>
            <w:hideMark/>
          </w:tcPr>
          <w:p w14:paraId="0128C39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1.451</w:t>
            </w:r>
          </w:p>
        </w:tc>
        <w:tc>
          <w:tcPr>
            <w:tcW w:w="746" w:type="dxa"/>
            <w:tcBorders>
              <w:top w:val="nil"/>
              <w:left w:val="nil"/>
              <w:bottom w:val="single" w:sz="8" w:space="0" w:color="auto"/>
              <w:right w:val="single" w:sz="8" w:space="0" w:color="auto"/>
            </w:tcBorders>
            <w:shd w:val="clear" w:color="auto" w:fill="auto"/>
            <w:noWrap/>
            <w:vAlign w:val="center"/>
            <w:hideMark/>
          </w:tcPr>
          <w:p w14:paraId="13E495C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1.367</w:t>
            </w:r>
          </w:p>
        </w:tc>
        <w:tc>
          <w:tcPr>
            <w:tcW w:w="746" w:type="dxa"/>
            <w:tcBorders>
              <w:top w:val="nil"/>
              <w:left w:val="nil"/>
              <w:bottom w:val="single" w:sz="8" w:space="0" w:color="auto"/>
              <w:right w:val="single" w:sz="8" w:space="0" w:color="auto"/>
            </w:tcBorders>
            <w:shd w:val="clear" w:color="auto" w:fill="auto"/>
            <w:noWrap/>
            <w:vAlign w:val="center"/>
            <w:hideMark/>
          </w:tcPr>
          <w:p w14:paraId="4353D5C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1.386</w:t>
            </w:r>
          </w:p>
        </w:tc>
        <w:tc>
          <w:tcPr>
            <w:tcW w:w="746" w:type="dxa"/>
            <w:tcBorders>
              <w:top w:val="nil"/>
              <w:left w:val="nil"/>
              <w:bottom w:val="single" w:sz="8" w:space="0" w:color="auto"/>
              <w:right w:val="single" w:sz="8" w:space="0" w:color="auto"/>
            </w:tcBorders>
            <w:shd w:val="clear" w:color="auto" w:fill="auto"/>
            <w:noWrap/>
            <w:vAlign w:val="center"/>
            <w:hideMark/>
          </w:tcPr>
          <w:p w14:paraId="023D25C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1.368</w:t>
            </w:r>
          </w:p>
        </w:tc>
        <w:tc>
          <w:tcPr>
            <w:tcW w:w="746" w:type="dxa"/>
            <w:tcBorders>
              <w:top w:val="nil"/>
              <w:left w:val="nil"/>
              <w:bottom w:val="single" w:sz="8" w:space="0" w:color="auto"/>
              <w:right w:val="single" w:sz="8" w:space="0" w:color="auto"/>
            </w:tcBorders>
            <w:shd w:val="clear" w:color="auto" w:fill="auto"/>
            <w:noWrap/>
            <w:vAlign w:val="center"/>
            <w:hideMark/>
          </w:tcPr>
          <w:p w14:paraId="7EDDE88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1.378</w:t>
            </w:r>
          </w:p>
        </w:tc>
        <w:tc>
          <w:tcPr>
            <w:tcW w:w="746" w:type="dxa"/>
            <w:tcBorders>
              <w:top w:val="nil"/>
              <w:left w:val="nil"/>
              <w:bottom w:val="single" w:sz="8" w:space="0" w:color="auto"/>
              <w:right w:val="single" w:sz="8" w:space="0" w:color="auto"/>
            </w:tcBorders>
            <w:shd w:val="clear" w:color="auto" w:fill="auto"/>
            <w:noWrap/>
            <w:vAlign w:val="center"/>
            <w:hideMark/>
          </w:tcPr>
          <w:p w14:paraId="222D67B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1.300</w:t>
            </w:r>
          </w:p>
        </w:tc>
        <w:tc>
          <w:tcPr>
            <w:tcW w:w="746" w:type="dxa"/>
            <w:tcBorders>
              <w:top w:val="nil"/>
              <w:left w:val="nil"/>
              <w:bottom w:val="single" w:sz="8" w:space="0" w:color="auto"/>
              <w:right w:val="single" w:sz="8" w:space="0" w:color="auto"/>
            </w:tcBorders>
            <w:shd w:val="clear" w:color="auto" w:fill="auto"/>
            <w:noWrap/>
            <w:vAlign w:val="center"/>
            <w:hideMark/>
          </w:tcPr>
          <w:p w14:paraId="42F0D9E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1.332</w:t>
            </w:r>
          </w:p>
        </w:tc>
        <w:tc>
          <w:tcPr>
            <w:tcW w:w="746" w:type="dxa"/>
            <w:tcBorders>
              <w:top w:val="nil"/>
              <w:left w:val="nil"/>
              <w:bottom w:val="single" w:sz="8" w:space="0" w:color="auto"/>
              <w:right w:val="single" w:sz="8" w:space="0" w:color="auto"/>
            </w:tcBorders>
            <w:shd w:val="clear" w:color="auto" w:fill="auto"/>
            <w:noWrap/>
            <w:vAlign w:val="center"/>
            <w:hideMark/>
          </w:tcPr>
          <w:p w14:paraId="2CE5625E"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1.292</w:t>
            </w:r>
          </w:p>
        </w:tc>
      </w:tr>
      <w:tr w:rsidR="00496044" w:rsidRPr="00496044" w14:paraId="69E4F031"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FFFF00"/>
            <w:noWrap/>
            <w:vAlign w:val="center"/>
            <w:hideMark/>
          </w:tcPr>
          <w:p w14:paraId="2990901A"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Totaal rechtstreekse lezers </w:t>
            </w:r>
          </w:p>
        </w:tc>
        <w:tc>
          <w:tcPr>
            <w:tcW w:w="746" w:type="dxa"/>
            <w:tcBorders>
              <w:top w:val="nil"/>
              <w:left w:val="nil"/>
              <w:bottom w:val="single" w:sz="8" w:space="0" w:color="auto"/>
              <w:right w:val="single" w:sz="8" w:space="0" w:color="auto"/>
            </w:tcBorders>
            <w:shd w:val="clear" w:color="000000" w:fill="FFFF00"/>
            <w:noWrap/>
            <w:vAlign w:val="center"/>
            <w:hideMark/>
          </w:tcPr>
          <w:p w14:paraId="29F50AC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1.785</w:t>
            </w:r>
          </w:p>
        </w:tc>
        <w:tc>
          <w:tcPr>
            <w:tcW w:w="746" w:type="dxa"/>
            <w:tcBorders>
              <w:top w:val="nil"/>
              <w:left w:val="nil"/>
              <w:bottom w:val="single" w:sz="8" w:space="0" w:color="auto"/>
              <w:right w:val="single" w:sz="8" w:space="0" w:color="auto"/>
            </w:tcBorders>
            <w:shd w:val="clear" w:color="000000" w:fill="FFFF00"/>
            <w:noWrap/>
            <w:vAlign w:val="center"/>
            <w:hideMark/>
          </w:tcPr>
          <w:p w14:paraId="38ABBCF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2.021</w:t>
            </w:r>
          </w:p>
        </w:tc>
        <w:tc>
          <w:tcPr>
            <w:tcW w:w="746" w:type="dxa"/>
            <w:tcBorders>
              <w:top w:val="nil"/>
              <w:left w:val="nil"/>
              <w:bottom w:val="single" w:sz="8" w:space="0" w:color="auto"/>
              <w:right w:val="single" w:sz="8" w:space="0" w:color="auto"/>
            </w:tcBorders>
            <w:shd w:val="clear" w:color="000000" w:fill="FFFF00"/>
            <w:noWrap/>
            <w:vAlign w:val="center"/>
            <w:hideMark/>
          </w:tcPr>
          <w:p w14:paraId="2F7CA0C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1.864</w:t>
            </w:r>
          </w:p>
        </w:tc>
        <w:tc>
          <w:tcPr>
            <w:tcW w:w="746" w:type="dxa"/>
            <w:tcBorders>
              <w:top w:val="nil"/>
              <w:left w:val="nil"/>
              <w:bottom w:val="single" w:sz="8" w:space="0" w:color="auto"/>
              <w:right w:val="single" w:sz="8" w:space="0" w:color="auto"/>
            </w:tcBorders>
            <w:shd w:val="clear" w:color="000000" w:fill="FFFF00"/>
            <w:noWrap/>
            <w:vAlign w:val="center"/>
            <w:hideMark/>
          </w:tcPr>
          <w:p w14:paraId="5B2FC3D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1.959</w:t>
            </w:r>
          </w:p>
        </w:tc>
        <w:tc>
          <w:tcPr>
            <w:tcW w:w="746" w:type="dxa"/>
            <w:tcBorders>
              <w:top w:val="nil"/>
              <w:left w:val="nil"/>
              <w:bottom w:val="single" w:sz="8" w:space="0" w:color="auto"/>
              <w:right w:val="single" w:sz="8" w:space="0" w:color="auto"/>
            </w:tcBorders>
            <w:shd w:val="clear" w:color="000000" w:fill="FFFF00"/>
            <w:noWrap/>
            <w:vAlign w:val="center"/>
            <w:hideMark/>
          </w:tcPr>
          <w:p w14:paraId="5279AE2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2.148</w:t>
            </w:r>
          </w:p>
        </w:tc>
        <w:tc>
          <w:tcPr>
            <w:tcW w:w="746" w:type="dxa"/>
            <w:tcBorders>
              <w:top w:val="nil"/>
              <w:left w:val="nil"/>
              <w:bottom w:val="single" w:sz="8" w:space="0" w:color="auto"/>
              <w:right w:val="single" w:sz="8" w:space="0" w:color="auto"/>
            </w:tcBorders>
            <w:shd w:val="clear" w:color="000000" w:fill="FFFF00"/>
            <w:noWrap/>
            <w:vAlign w:val="center"/>
            <w:hideMark/>
          </w:tcPr>
          <w:p w14:paraId="211B0934"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1.890</w:t>
            </w:r>
          </w:p>
        </w:tc>
        <w:tc>
          <w:tcPr>
            <w:tcW w:w="746" w:type="dxa"/>
            <w:tcBorders>
              <w:top w:val="nil"/>
              <w:left w:val="nil"/>
              <w:bottom w:val="single" w:sz="8" w:space="0" w:color="auto"/>
              <w:right w:val="single" w:sz="8" w:space="0" w:color="auto"/>
            </w:tcBorders>
            <w:shd w:val="clear" w:color="000000" w:fill="FFFF00"/>
            <w:noWrap/>
            <w:vAlign w:val="center"/>
            <w:hideMark/>
          </w:tcPr>
          <w:p w14:paraId="253CCD1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2.031</w:t>
            </w:r>
          </w:p>
        </w:tc>
        <w:tc>
          <w:tcPr>
            <w:tcW w:w="746" w:type="dxa"/>
            <w:tcBorders>
              <w:top w:val="nil"/>
              <w:left w:val="nil"/>
              <w:bottom w:val="single" w:sz="8" w:space="0" w:color="auto"/>
              <w:right w:val="single" w:sz="8" w:space="0" w:color="auto"/>
            </w:tcBorders>
            <w:shd w:val="clear" w:color="000000" w:fill="FFFF00"/>
            <w:noWrap/>
            <w:vAlign w:val="center"/>
            <w:hideMark/>
          </w:tcPr>
          <w:p w14:paraId="28956E0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1.546</w:t>
            </w:r>
          </w:p>
        </w:tc>
        <w:tc>
          <w:tcPr>
            <w:tcW w:w="746" w:type="dxa"/>
            <w:tcBorders>
              <w:top w:val="nil"/>
              <w:left w:val="nil"/>
              <w:bottom w:val="single" w:sz="8" w:space="0" w:color="auto"/>
              <w:right w:val="single" w:sz="8" w:space="0" w:color="auto"/>
            </w:tcBorders>
            <w:shd w:val="clear" w:color="000000" w:fill="FFFF00"/>
            <w:noWrap/>
            <w:vAlign w:val="center"/>
            <w:hideMark/>
          </w:tcPr>
          <w:p w14:paraId="07AA1D78"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1.647</w:t>
            </w:r>
          </w:p>
        </w:tc>
        <w:tc>
          <w:tcPr>
            <w:tcW w:w="746" w:type="dxa"/>
            <w:tcBorders>
              <w:top w:val="nil"/>
              <w:left w:val="nil"/>
              <w:bottom w:val="single" w:sz="8" w:space="0" w:color="auto"/>
              <w:right w:val="single" w:sz="8" w:space="0" w:color="auto"/>
            </w:tcBorders>
            <w:shd w:val="clear" w:color="000000" w:fill="FFFF00"/>
            <w:noWrap/>
            <w:vAlign w:val="center"/>
            <w:hideMark/>
          </w:tcPr>
          <w:p w14:paraId="243936C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1.695</w:t>
            </w:r>
          </w:p>
        </w:tc>
        <w:tc>
          <w:tcPr>
            <w:tcW w:w="746" w:type="dxa"/>
            <w:tcBorders>
              <w:top w:val="nil"/>
              <w:left w:val="nil"/>
              <w:bottom w:val="single" w:sz="8" w:space="0" w:color="auto"/>
              <w:right w:val="single" w:sz="8" w:space="0" w:color="auto"/>
            </w:tcBorders>
            <w:shd w:val="clear" w:color="000000" w:fill="FFFF00"/>
            <w:noWrap/>
            <w:vAlign w:val="center"/>
            <w:hideMark/>
          </w:tcPr>
          <w:p w14:paraId="41F7FE6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1.659</w:t>
            </w:r>
          </w:p>
        </w:tc>
        <w:tc>
          <w:tcPr>
            <w:tcW w:w="746" w:type="dxa"/>
            <w:tcBorders>
              <w:top w:val="nil"/>
              <w:left w:val="nil"/>
              <w:bottom w:val="single" w:sz="8" w:space="0" w:color="auto"/>
              <w:right w:val="single" w:sz="8" w:space="0" w:color="auto"/>
            </w:tcBorders>
            <w:shd w:val="clear" w:color="000000" w:fill="FFFF00"/>
            <w:noWrap/>
            <w:vAlign w:val="center"/>
            <w:hideMark/>
          </w:tcPr>
          <w:p w14:paraId="61E7D4D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1.616</w:t>
            </w:r>
          </w:p>
        </w:tc>
        <w:tc>
          <w:tcPr>
            <w:tcW w:w="746" w:type="dxa"/>
            <w:tcBorders>
              <w:top w:val="nil"/>
              <w:left w:val="nil"/>
              <w:bottom w:val="single" w:sz="8" w:space="0" w:color="auto"/>
              <w:right w:val="single" w:sz="8" w:space="0" w:color="auto"/>
            </w:tcBorders>
            <w:shd w:val="clear" w:color="000000" w:fill="FFFF00"/>
            <w:noWrap/>
            <w:vAlign w:val="center"/>
            <w:hideMark/>
          </w:tcPr>
          <w:p w14:paraId="15DE108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1.638</w:t>
            </w:r>
          </w:p>
        </w:tc>
        <w:tc>
          <w:tcPr>
            <w:tcW w:w="746" w:type="dxa"/>
            <w:tcBorders>
              <w:top w:val="nil"/>
              <w:left w:val="nil"/>
              <w:bottom w:val="single" w:sz="8" w:space="0" w:color="auto"/>
              <w:right w:val="single" w:sz="8" w:space="0" w:color="auto"/>
            </w:tcBorders>
            <w:shd w:val="clear" w:color="000000" w:fill="FFFF00"/>
            <w:noWrap/>
            <w:vAlign w:val="center"/>
            <w:hideMark/>
          </w:tcPr>
          <w:p w14:paraId="032C062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1.533</w:t>
            </w:r>
          </w:p>
        </w:tc>
        <w:tc>
          <w:tcPr>
            <w:tcW w:w="746" w:type="dxa"/>
            <w:tcBorders>
              <w:top w:val="nil"/>
              <w:left w:val="nil"/>
              <w:bottom w:val="single" w:sz="8" w:space="0" w:color="auto"/>
              <w:right w:val="single" w:sz="8" w:space="0" w:color="auto"/>
            </w:tcBorders>
            <w:shd w:val="clear" w:color="000000" w:fill="FFFF00"/>
            <w:noWrap/>
            <w:vAlign w:val="center"/>
            <w:hideMark/>
          </w:tcPr>
          <w:p w14:paraId="4AF3A44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1.408</w:t>
            </w:r>
          </w:p>
        </w:tc>
        <w:tc>
          <w:tcPr>
            <w:tcW w:w="746" w:type="dxa"/>
            <w:tcBorders>
              <w:top w:val="nil"/>
              <w:left w:val="nil"/>
              <w:bottom w:val="single" w:sz="8" w:space="0" w:color="auto"/>
              <w:right w:val="single" w:sz="8" w:space="0" w:color="auto"/>
            </w:tcBorders>
            <w:shd w:val="clear" w:color="000000" w:fill="FFFF00"/>
            <w:noWrap/>
            <w:vAlign w:val="center"/>
            <w:hideMark/>
          </w:tcPr>
          <w:p w14:paraId="7FF15F60"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1.390</w:t>
            </w:r>
          </w:p>
        </w:tc>
      </w:tr>
      <w:tr w:rsidR="00496044" w:rsidRPr="00496044" w14:paraId="79816634"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FFFF00"/>
            <w:noWrap/>
            <w:vAlign w:val="center"/>
            <w:hideMark/>
          </w:tcPr>
          <w:p w14:paraId="0EDF6DA2"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Organisaties fysiek </w:t>
            </w:r>
          </w:p>
        </w:tc>
        <w:tc>
          <w:tcPr>
            <w:tcW w:w="746" w:type="dxa"/>
            <w:tcBorders>
              <w:top w:val="nil"/>
              <w:left w:val="nil"/>
              <w:bottom w:val="single" w:sz="8" w:space="0" w:color="auto"/>
              <w:right w:val="single" w:sz="8" w:space="0" w:color="auto"/>
            </w:tcBorders>
            <w:shd w:val="clear" w:color="000000" w:fill="FFFF00"/>
            <w:noWrap/>
            <w:vAlign w:val="center"/>
            <w:hideMark/>
          </w:tcPr>
          <w:p w14:paraId="2C7D8D8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67AC792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5EB0643F"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30029CA1"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6F3F9ADC"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7624E9F9"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0130DFA2"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0</w:t>
            </w:r>
          </w:p>
        </w:tc>
        <w:tc>
          <w:tcPr>
            <w:tcW w:w="746" w:type="dxa"/>
            <w:tcBorders>
              <w:top w:val="nil"/>
              <w:left w:val="nil"/>
              <w:bottom w:val="single" w:sz="8" w:space="0" w:color="auto"/>
              <w:right w:val="single" w:sz="8" w:space="0" w:color="auto"/>
            </w:tcBorders>
            <w:shd w:val="clear" w:color="000000" w:fill="FFFF00"/>
            <w:noWrap/>
            <w:vAlign w:val="center"/>
            <w:hideMark/>
          </w:tcPr>
          <w:p w14:paraId="4B000C2A"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75</w:t>
            </w:r>
          </w:p>
        </w:tc>
        <w:tc>
          <w:tcPr>
            <w:tcW w:w="746" w:type="dxa"/>
            <w:tcBorders>
              <w:top w:val="nil"/>
              <w:left w:val="nil"/>
              <w:bottom w:val="single" w:sz="8" w:space="0" w:color="auto"/>
              <w:right w:val="single" w:sz="8" w:space="0" w:color="auto"/>
            </w:tcBorders>
            <w:shd w:val="clear" w:color="000000" w:fill="FFFF00"/>
            <w:noWrap/>
            <w:vAlign w:val="center"/>
            <w:hideMark/>
          </w:tcPr>
          <w:p w14:paraId="5BDF779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66</w:t>
            </w:r>
          </w:p>
        </w:tc>
        <w:tc>
          <w:tcPr>
            <w:tcW w:w="746" w:type="dxa"/>
            <w:tcBorders>
              <w:top w:val="nil"/>
              <w:left w:val="nil"/>
              <w:bottom w:val="single" w:sz="8" w:space="0" w:color="auto"/>
              <w:right w:val="single" w:sz="8" w:space="0" w:color="auto"/>
            </w:tcBorders>
            <w:shd w:val="clear" w:color="000000" w:fill="FFFF00"/>
            <w:noWrap/>
            <w:vAlign w:val="center"/>
            <w:hideMark/>
          </w:tcPr>
          <w:p w14:paraId="26FB69A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51</w:t>
            </w:r>
          </w:p>
        </w:tc>
        <w:tc>
          <w:tcPr>
            <w:tcW w:w="746" w:type="dxa"/>
            <w:tcBorders>
              <w:top w:val="nil"/>
              <w:left w:val="nil"/>
              <w:bottom w:val="single" w:sz="8" w:space="0" w:color="auto"/>
              <w:right w:val="single" w:sz="8" w:space="0" w:color="auto"/>
            </w:tcBorders>
            <w:shd w:val="clear" w:color="000000" w:fill="FFFF00"/>
            <w:noWrap/>
            <w:vAlign w:val="center"/>
            <w:hideMark/>
          </w:tcPr>
          <w:p w14:paraId="1610A29B"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59</w:t>
            </w:r>
          </w:p>
        </w:tc>
        <w:tc>
          <w:tcPr>
            <w:tcW w:w="746" w:type="dxa"/>
            <w:tcBorders>
              <w:top w:val="nil"/>
              <w:left w:val="nil"/>
              <w:bottom w:val="single" w:sz="8" w:space="0" w:color="auto"/>
              <w:right w:val="single" w:sz="8" w:space="0" w:color="auto"/>
            </w:tcBorders>
            <w:shd w:val="clear" w:color="000000" w:fill="FFFF00"/>
            <w:noWrap/>
            <w:vAlign w:val="center"/>
            <w:hideMark/>
          </w:tcPr>
          <w:p w14:paraId="173AC89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87</w:t>
            </w:r>
          </w:p>
        </w:tc>
        <w:tc>
          <w:tcPr>
            <w:tcW w:w="746" w:type="dxa"/>
            <w:tcBorders>
              <w:top w:val="nil"/>
              <w:left w:val="nil"/>
              <w:bottom w:val="single" w:sz="8" w:space="0" w:color="auto"/>
              <w:right w:val="single" w:sz="8" w:space="0" w:color="auto"/>
            </w:tcBorders>
            <w:shd w:val="clear" w:color="000000" w:fill="FFFF00"/>
            <w:noWrap/>
            <w:vAlign w:val="center"/>
            <w:hideMark/>
          </w:tcPr>
          <w:p w14:paraId="452EDA45"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104</w:t>
            </w:r>
          </w:p>
        </w:tc>
        <w:tc>
          <w:tcPr>
            <w:tcW w:w="746" w:type="dxa"/>
            <w:tcBorders>
              <w:top w:val="nil"/>
              <w:left w:val="nil"/>
              <w:bottom w:val="single" w:sz="8" w:space="0" w:color="auto"/>
              <w:right w:val="single" w:sz="8" w:space="0" w:color="auto"/>
            </w:tcBorders>
            <w:shd w:val="clear" w:color="000000" w:fill="FFFF00"/>
            <w:noWrap/>
            <w:vAlign w:val="center"/>
            <w:hideMark/>
          </w:tcPr>
          <w:p w14:paraId="31785B7D"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47</w:t>
            </w:r>
          </w:p>
        </w:tc>
        <w:tc>
          <w:tcPr>
            <w:tcW w:w="746" w:type="dxa"/>
            <w:tcBorders>
              <w:top w:val="nil"/>
              <w:left w:val="nil"/>
              <w:bottom w:val="single" w:sz="8" w:space="0" w:color="auto"/>
              <w:right w:val="single" w:sz="8" w:space="0" w:color="auto"/>
            </w:tcBorders>
            <w:shd w:val="clear" w:color="000000" w:fill="FFFF00"/>
            <w:noWrap/>
            <w:vAlign w:val="center"/>
            <w:hideMark/>
          </w:tcPr>
          <w:p w14:paraId="715A9CC1"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97</w:t>
            </w:r>
          </w:p>
        </w:tc>
        <w:tc>
          <w:tcPr>
            <w:tcW w:w="746" w:type="dxa"/>
            <w:tcBorders>
              <w:top w:val="nil"/>
              <w:left w:val="nil"/>
              <w:bottom w:val="single" w:sz="8" w:space="0" w:color="auto"/>
              <w:right w:val="single" w:sz="8" w:space="0" w:color="auto"/>
            </w:tcBorders>
            <w:shd w:val="clear" w:color="000000" w:fill="FFFF00"/>
            <w:noWrap/>
            <w:vAlign w:val="center"/>
            <w:hideMark/>
          </w:tcPr>
          <w:p w14:paraId="3C3C89DB" w14:textId="77777777" w:rsidR="00496044" w:rsidRPr="00496044" w:rsidRDefault="00496044" w:rsidP="00496044">
            <w:pPr>
              <w:spacing w:after="0" w:line="240" w:lineRule="auto"/>
              <w:jc w:val="right"/>
              <w:rPr>
                <w:rFonts w:ascii="Calibri" w:eastAsia="Times New Roman" w:hAnsi="Calibri" w:cs="Calibri"/>
                <w:color w:val="002060"/>
                <w:kern w:val="0"/>
                <w:sz w:val="18"/>
                <w:szCs w:val="18"/>
                <w:lang w:eastAsia="nl-BE"/>
                <w14:ligatures w14:val="none"/>
              </w:rPr>
            </w:pPr>
            <w:r w:rsidRPr="00496044">
              <w:rPr>
                <w:rFonts w:ascii="Calibri" w:eastAsia="Times New Roman" w:hAnsi="Calibri" w:cs="Calibri"/>
                <w:color w:val="002060"/>
                <w:kern w:val="0"/>
                <w:sz w:val="18"/>
                <w:szCs w:val="18"/>
                <w:lang w:eastAsia="nl-BE"/>
                <w14:ligatures w14:val="none"/>
              </w:rPr>
              <w:t>47</w:t>
            </w:r>
          </w:p>
        </w:tc>
      </w:tr>
      <w:tr w:rsidR="00496044" w:rsidRPr="00496044" w14:paraId="68976AE2" w14:textId="77777777" w:rsidTr="001F728F">
        <w:trPr>
          <w:trHeight w:val="340"/>
        </w:trPr>
        <w:tc>
          <w:tcPr>
            <w:tcW w:w="2891" w:type="dxa"/>
            <w:tcBorders>
              <w:top w:val="nil"/>
              <w:left w:val="single" w:sz="8" w:space="0" w:color="auto"/>
              <w:bottom w:val="single" w:sz="8" w:space="0" w:color="auto"/>
              <w:right w:val="single" w:sz="8" w:space="0" w:color="auto"/>
            </w:tcBorders>
            <w:shd w:val="clear" w:color="000000" w:fill="DA9694"/>
            <w:noWrap/>
            <w:vAlign w:val="center"/>
            <w:hideMark/>
          </w:tcPr>
          <w:p w14:paraId="743ADC50" w14:textId="77777777" w:rsidR="00496044" w:rsidRPr="00496044" w:rsidRDefault="00496044" w:rsidP="00496044">
            <w:pPr>
              <w:spacing w:after="0" w:line="240" w:lineRule="auto"/>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 xml:space="preserve">TOTAAL </w:t>
            </w:r>
          </w:p>
        </w:tc>
        <w:tc>
          <w:tcPr>
            <w:tcW w:w="746" w:type="dxa"/>
            <w:tcBorders>
              <w:top w:val="nil"/>
              <w:left w:val="nil"/>
              <w:bottom w:val="single" w:sz="8" w:space="0" w:color="auto"/>
              <w:right w:val="single" w:sz="8" w:space="0" w:color="auto"/>
            </w:tcBorders>
            <w:shd w:val="clear" w:color="000000" w:fill="DA9694"/>
            <w:noWrap/>
            <w:vAlign w:val="center"/>
            <w:hideMark/>
          </w:tcPr>
          <w:p w14:paraId="1122D9FC"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1.785</w:t>
            </w:r>
          </w:p>
        </w:tc>
        <w:tc>
          <w:tcPr>
            <w:tcW w:w="746" w:type="dxa"/>
            <w:tcBorders>
              <w:top w:val="nil"/>
              <w:left w:val="nil"/>
              <w:bottom w:val="single" w:sz="8" w:space="0" w:color="auto"/>
              <w:right w:val="single" w:sz="8" w:space="0" w:color="auto"/>
            </w:tcBorders>
            <w:shd w:val="clear" w:color="000000" w:fill="DA9694"/>
            <w:noWrap/>
            <w:vAlign w:val="center"/>
            <w:hideMark/>
          </w:tcPr>
          <w:p w14:paraId="011141D6"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2.021</w:t>
            </w:r>
          </w:p>
        </w:tc>
        <w:tc>
          <w:tcPr>
            <w:tcW w:w="746" w:type="dxa"/>
            <w:tcBorders>
              <w:top w:val="nil"/>
              <w:left w:val="nil"/>
              <w:bottom w:val="single" w:sz="8" w:space="0" w:color="auto"/>
              <w:right w:val="single" w:sz="8" w:space="0" w:color="auto"/>
            </w:tcBorders>
            <w:shd w:val="clear" w:color="000000" w:fill="DA9694"/>
            <w:noWrap/>
            <w:vAlign w:val="center"/>
            <w:hideMark/>
          </w:tcPr>
          <w:p w14:paraId="0E176571"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1.864</w:t>
            </w:r>
          </w:p>
        </w:tc>
        <w:tc>
          <w:tcPr>
            <w:tcW w:w="746" w:type="dxa"/>
            <w:tcBorders>
              <w:top w:val="nil"/>
              <w:left w:val="nil"/>
              <w:bottom w:val="single" w:sz="8" w:space="0" w:color="auto"/>
              <w:right w:val="single" w:sz="8" w:space="0" w:color="auto"/>
            </w:tcBorders>
            <w:shd w:val="clear" w:color="000000" w:fill="DA9694"/>
            <w:noWrap/>
            <w:vAlign w:val="center"/>
            <w:hideMark/>
          </w:tcPr>
          <w:p w14:paraId="329B6A75"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1.959</w:t>
            </w:r>
          </w:p>
        </w:tc>
        <w:tc>
          <w:tcPr>
            <w:tcW w:w="746" w:type="dxa"/>
            <w:tcBorders>
              <w:top w:val="nil"/>
              <w:left w:val="nil"/>
              <w:bottom w:val="single" w:sz="8" w:space="0" w:color="auto"/>
              <w:right w:val="single" w:sz="8" w:space="0" w:color="auto"/>
            </w:tcBorders>
            <w:shd w:val="clear" w:color="000000" w:fill="DA9694"/>
            <w:noWrap/>
            <w:vAlign w:val="center"/>
            <w:hideMark/>
          </w:tcPr>
          <w:p w14:paraId="0F4FD7A5"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2.148</w:t>
            </w:r>
          </w:p>
        </w:tc>
        <w:tc>
          <w:tcPr>
            <w:tcW w:w="746" w:type="dxa"/>
            <w:tcBorders>
              <w:top w:val="nil"/>
              <w:left w:val="nil"/>
              <w:bottom w:val="single" w:sz="8" w:space="0" w:color="auto"/>
              <w:right w:val="single" w:sz="8" w:space="0" w:color="auto"/>
            </w:tcBorders>
            <w:shd w:val="clear" w:color="000000" w:fill="DA9694"/>
            <w:noWrap/>
            <w:vAlign w:val="center"/>
            <w:hideMark/>
          </w:tcPr>
          <w:p w14:paraId="05109B91"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1.890</w:t>
            </w:r>
          </w:p>
        </w:tc>
        <w:tc>
          <w:tcPr>
            <w:tcW w:w="746" w:type="dxa"/>
            <w:tcBorders>
              <w:top w:val="nil"/>
              <w:left w:val="nil"/>
              <w:bottom w:val="single" w:sz="8" w:space="0" w:color="auto"/>
              <w:right w:val="single" w:sz="8" w:space="0" w:color="auto"/>
            </w:tcBorders>
            <w:shd w:val="clear" w:color="000000" w:fill="DA9694"/>
            <w:noWrap/>
            <w:vAlign w:val="center"/>
            <w:hideMark/>
          </w:tcPr>
          <w:p w14:paraId="692CB17F"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2.031</w:t>
            </w:r>
          </w:p>
        </w:tc>
        <w:tc>
          <w:tcPr>
            <w:tcW w:w="746" w:type="dxa"/>
            <w:tcBorders>
              <w:top w:val="nil"/>
              <w:left w:val="nil"/>
              <w:bottom w:val="single" w:sz="8" w:space="0" w:color="auto"/>
              <w:right w:val="single" w:sz="8" w:space="0" w:color="auto"/>
            </w:tcBorders>
            <w:shd w:val="clear" w:color="000000" w:fill="DA9694"/>
            <w:noWrap/>
            <w:vAlign w:val="center"/>
            <w:hideMark/>
          </w:tcPr>
          <w:p w14:paraId="72A256F2"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1.621</w:t>
            </w:r>
          </w:p>
        </w:tc>
        <w:tc>
          <w:tcPr>
            <w:tcW w:w="746" w:type="dxa"/>
            <w:tcBorders>
              <w:top w:val="nil"/>
              <w:left w:val="nil"/>
              <w:bottom w:val="single" w:sz="8" w:space="0" w:color="auto"/>
              <w:right w:val="single" w:sz="8" w:space="0" w:color="auto"/>
            </w:tcBorders>
            <w:shd w:val="clear" w:color="000000" w:fill="DA9694"/>
            <w:noWrap/>
            <w:vAlign w:val="center"/>
            <w:hideMark/>
          </w:tcPr>
          <w:p w14:paraId="58EE8988"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1.713</w:t>
            </w:r>
          </w:p>
        </w:tc>
        <w:tc>
          <w:tcPr>
            <w:tcW w:w="746" w:type="dxa"/>
            <w:tcBorders>
              <w:top w:val="nil"/>
              <w:left w:val="nil"/>
              <w:bottom w:val="single" w:sz="8" w:space="0" w:color="auto"/>
              <w:right w:val="single" w:sz="8" w:space="0" w:color="auto"/>
            </w:tcBorders>
            <w:shd w:val="clear" w:color="000000" w:fill="DA9694"/>
            <w:noWrap/>
            <w:vAlign w:val="center"/>
            <w:hideMark/>
          </w:tcPr>
          <w:p w14:paraId="521F1DEB"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1.746</w:t>
            </w:r>
          </w:p>
        </w:tc>
        <w:tc>
          <w:tcPr>
            <w:tcW w:w="746" w:type="dxa"/>
            <w:tcBorders>
              <w:top w:val="nil"/>
              <w:left w:val="nil"/>
              <w:bottom w:val="single" w:sz="8" w:space="0" w:color="auto"/>
              <w:right w:val="single" w:sz="8" w:space="0" w:color="auto"/>
            </w:tcBorders>
            <w:shd w:val="clear" w:color="000000" w:fill="DA9694"/>
            <w:noWrap/>
            <w:vAlign w:val="center"/>
            <w:hideMark/>
          </w:tcPr>
          <w:p w14:paraId="0ECB8F59"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1.718</w:t>
            </w:r>
          </w:p>
        </w:tc>
        <w:tc>
          <w:tcPr>
            <w:tcW w:w="746" w:type="dxa"/>
            <w:tcBorders>
              <w:top w:val="nil"/>
              <w:left w:val="nil"/>
              <w:bottom w:val="single" w:sz="8" w:space="0" w:color="auto"/>
              <w:right w:val="single" w:sz="8" w:space="0" w:color="auto"/>
            </w:tcBorders>
            <w:shd w:val="clear" w:color="000000" w:fill="DA9694"/>
            <w:noWrap/>
            <w:vAlign w:val="center"/>
            <w:hideMark/>
          </w:tcPr>
          <w:p w14:paraId="32470E0B"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1.703</w:t>
            </w:r>
          </w:p>
        </w:tc>
        <w:tc>
          <w:tcPr>
            <w:tcW w:w="746" w:type="dxa"/>
            <w:tcBorders>
              <w:top w:val="nil"/>
              <w:left w:val="nil"/>
              <w:bottom w:val="single" w:sz="8" w:space="0" w:color="auto"/>
              <w:right w:val="single" w:sz="8" w:space="0" w:color="auto"/>
            </w:tcBorders>
            <w:shd w:val="clear" w:color="000000" w:fill="DA9694"/>
            <w:noWrap/>
            <w:vAlign w:val="center"/>
            <w:hideMark/>
          </w:tcPr>
          <w:p w14:paraId="6AF28520"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1.742</w:t>
            </w:r>
          </w:p>
        </w:tc>
        <w:tc>
          <w:tcPr>
            <w:tcW w:w="746" w:type="dxa"/>
            <w:tcBorders>
              <w:top w:val="nil"/>
              <w:left w:val="nil"/>
              <w:bottom w:val="single" w:sz="8" w:space="0" w:color="auto"/>
              <w:right w:val="single" w:sz="8" w:space="0" w:color="auto"/>
            </w:tcBorders>
            <w:shd w:val="clear" w:color="000000" w:fill="DA9694"/>
            <w:noWrap/>
            <w:vAlign w:val="center"/>
            <w:hideMark/>
          </w:tcPr>
          <w:p w14:paraId="74EA0140"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1.580</w:t>
            </w:r>
          </w:p>
        </w:tc>
        <w:tc>
          <w:tcPr>
            <w:tcW w:w="746" w:type="dxa"/>
            <w:tcBorders>
              <w:top w:val="nil"/>
              <w:left w:val="nil"/>
              <w:bottom w:val="single" w:sz="8" w:space="0" w:color="auto"/>
              <w:right w:val="single" w:sz="8" w:space="0" w:color="auto"/>
            </w:tcBorders>
            <w:shd w:val="clear" w:color="000000" w:fill="DA9694"/>
            <w:noWrap/>
            <w:vAlign w:val="center"/>
            <w:hideMark/>
          </w:tcPr>
          <w:p w14:paraId="503EF25B"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1.505</w:t>
            </w:r>
          </w:p>
        </w:tc>
        <w:tc>
          <w:tcPr>
            <w:tcW w:w="746" w:type="dxa"/>
            <w:tcBorders>
              <w:top w:val="nil"/>
              <w:left w:val="nil"/>
              <w:bottom w:val="single" w:sz="8" w:space="0" w:color="auto"/>
              <w:right w:val="single" w:sz="8" w:space="0" w:color="auto"/>
            </w:tcBorders>
            <w:shd w:val="clear" w:color="000000" w:fill="DA9694"/>
            <w:noWrap/>
            <w:vAlign w:val="center"/>
            <w:hideMark/>
          </w:tcPr>
          <w:p w14:paraId="19E45B83" w14:textId="77777777" w:rsidR="00496044" w:rsidRPr="00496044" w:rsidRDefault="00496044" w:rsidP="00496044">
            <w:pPr>
              <w:spacing w:after="0" w:line="240" w:lineRule="auto"/>
              <w:jc w:val="right"/>
              <w:rPr>
                <w:rFonts w:ascii="Calibri" w:eastAsia="Times New Roman" w:hAnsi="Calibri" w:cs="Calibri"/>
                <w:b/>
                <w:bCs/>
                <w:color w:val="002060"/>
                <w:kern w:val="0"/>
                <w:sz w:val="18"/>
                <w:szCs w:val="18"/>
                <w:lang w:eastAsia="nl-BE"/>
                <w14:ligatures w14:val="none"/>
              </w:rPr>
            </w:pPr>
            <w:r w:rsidRPr="00496044">
              <w:rPr>
                <w:rFonts w:ascii="Calibri" w:eastAsia="Times New Roman" w:hAnsi="Calibri" w:cs="Calibri"/>
                <w:b/>
                <w:bCs/>
                <w:color w:val="002060"/>
                <w:kern w:val="0"/>
                <w:sz w:val="18"/>
                <w:szCs w:val="18"/>
                <w:lang w:eastAsia="nl-BE"/>
                <w14:ligatures w14:val="none"/>
              </w:rPr>
              <w:t>1.437</w:t>
            </w:r>
          </w:p>
        </w:tc>
      </w:tr>
    </w:tbl>
    <w:p w14:paraId="13EC4615" w14:textId="77777777" w:rsidR="00496044" w:rsidRPr="00496044" w:rsidRDefault="00496044" w:rsidP="00496044">
      <w:pPr>
        <w:rPr>
          <w:rFonts w:eastAsia="Times New Roman"/>
          <w:b/>
          <w:bCs/>
          <w:kern w:val="0"/>
          <w:szCs w:val="24"/>
          <w:lang w:val="nl-NL" w:eastAsia="nl-NL"/>
          <w14:ligatures w14:val="none"/>
        </w:rPr>
      </w:pPr>
    </w:p>
    <w:p w14:paraId="6E68A4C1" w14:textId="39A0F759" w:rsidR="00AD6207" w:rsidRPr="00AF7A5A" w:rsidRDefault="00EB76C1">
      <w:pPr>
        <w:rPr>
          <w:lang w:eastAsia="nl-NL"/>
        </w:rPr>
      </w:pPr>
      <w:r w:rsidRPr="00AF7A5A">
        <w:rPr>
          <w:rFonts w:eastAsia="Times New Roman"/>
          <w:bCs/>
          <w:kern w:val="0"/>
          <w:lang w:eastAsia="nl-NL"/>
          <w14:ligatures w14:val="none"/>
        </w:rPr>
        <w:t>Dit meerjarenoverzicht voor de periode 2008 tot en met 202</w:t>
      </w:r>
      <w:r w:rsidR="00BF31A4">
        <w:rPr>
          <w:rFonts w:eastAsia="Times New Roman"/>
          <w:bCs/>
          <w:kern w:val="0"/>
          <w:lang w:eastAsia="nl-NL"/>
          <w14:ligatures w14:val="none"/>
        </w:rPr>
        <w:t>3</w:t>
      </w:r>
      <w:r w:rsidRPr="00AF7A5A">
        <w:rPr>
          <w:rFonts w:eastAsia="Times New Roman"/>
          <w:bCs/>
          <w:kern w:val="0"/>
          <w:lang w:eastAsia="nl-NL"/>
          <w14:ligatures w14:val="none"/>
        </w:rPr>
        <w:t xml:space="preserve"> bevat de werkingscijfers per jaar. Dit geldt ook voor 2008. De nulmeting met de cijfers van begin 2008, bij de start van Luisterpunt, is niet in deze tabel opgenomen, maar wel in bovenstaande grafieken.</w:t>
      </w:r>
      <w:bookmarkEnd w:id="77"/>
      <w:r w:rsidR="00AD6207" w:rsidRPr="00AF7A5A">
        <w:rPr>
          <w:lang w:eastAsia="nl-NL"/>
        </w:rPr>
        <w:br w:type="page"/>
      </w:r>
    </w:p>
    <w:p w14:paraId="7DB6FFB9" w14:textId="77777777" w:rsidR="006B47C1" w:rsidRPr="00AF7A5A" w:rsidRDefault="006B47C1" w:rsidP="00EE5643">
      <w:pPr>
        <w:pStyle w:val="Kop1"/>
      </w:pPr>
      <w:bookmarkStart w:id="78" w:name="_Toc160561948"/>
      <w:r w:rsidRPr="00AF7A5A">
        <w:lastRenderedPageBreak/>
        <w:t>Bijlage 2: Organogram</w:t>
      </w:r>
      <w:bookmarkEnd w:id="78"/>
    </w:p>
    <w:p w14:paraId="707D6087" w14:textId="77777777" w:rsidR="006B47C1" w:rsidRPr="00AF7A5A" w:rsidRDefault="006B47C1" w:rsidP="006B47C1">
      <w:pPr>
        <w:spacing w:after="0" w:line="240" w:lineRule="auto"/>
        <w:jc w:val="center"/>
        <w:rPr>
          <w:rFonts w:eastAsia="Times New Roman" w:cs="Times New Roman"/>
          <w:kern w:val="0"/>
          <w:sz w:val="24"/>
          <w:szCs w:val="20"/>
          <w:lang w:eastAsia="nl-NL"/>
          <w14:ligatures w14:val="none"/>
        </w:rPr>
      </w:pPr>
      <w:r w:rsidRPr="00AF7A5A">
        <w:rPr>
          <w:rFonts w:eastAsia="Times New Roman" w:cs="Times New Roman"/>
          <w:noProof/>
          <w:kern w:val="0"/>
          <w:sz w:val="24"/>
          <w:szCs w:val="20"/>
          <w:lang w:eastAsia="nl-NL"/>
          <w14:ligatures w14:val="none"/>
        </w:rPr>
        <w:drawing>
          <wp:inline distT="0" distB="0" distL="0" distR="0" wp14:anchorId="65F9201E" wp14:editId="139B8F37">
            <wp:extent cx="7589520" cy="4321598"/>
            <wp:effectExtent l="0" t="0" r="0" b="3175"/>
            <wp:docPr id="5" name="Afbeelding 5" descr="organogram Luisterpunt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organogram Luisterpuntbibliotheek"/>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7599273" cy="4327152"/>
                    </a:xfrm>
                    <a:prstGeom prst="rect">
                      <a:avLst/>
                    </a:prstGeom>
                    <a:noFill/>
                    <a:ln>
                      <a:noFill/>
                    </a:ln>
                  </pic:spPr>
                </pic:pic>
              </a:graphicData>
            </a:graphic>
          </wp:inline>
        </w:drawing>
      </w:r>
    </w:p>
    <w:p w14:paraId="14ED12DB" w14:textId="7216D569" w:rsidR="006B47C1" w:rsidRPr="00AF7A5A" w:rsidRDefault="006B47C1" w:rsidP="006B47C1">
      <w:pPr>
        <w:spacing w:after="0" w:line="240" w:lineRule="auto"/>
        <w:rPr>
          <w:rFonts w:eastAsia="Times New Roman" w:cs="Times New Roman"/>
          <w:kern w:val="0"/>
          <w:sz w:val="24"/>
          <w:szCs w:val="24"/>
          <w:lang w:eastAsia="nl-NL"/>
          <w14:ligatures w14:val="none"/>
        </w:rPr>
      </w:pPr>
      <w:r w:rsidRPr="00AF7A5A">
        <w:rPr>
          <w:rFonts w:eastAsia="Times New Roman" w:cs="Times New Roman"/>
          <w:kern w:val="0"/>
          <w:sz w:val="16"/>
          <w:szCs w:val="16"/>
          <w:lang w:eastAsia="nl-NL"/>
          <w14:ligatures w14:val="none"/>
        </w:rPr>
        <w:br/>
        <w:t xml:space="preserve">Beschrijving beeld: organogram Luisterpuntbibliotheek. Luisterpuntbibliotheek staat in het midden met ernaast een lijn naar gebruikersraad, een lijn naar </w:t>
      </w:r>
      <w:r w:rsidR="00DA24F3" w:rsidRPr="00AF7A5A">
        <w:rPr>
          <w:rFonts w:eastAsia="Times New Roman" w:cs="Times New Roman"/>
          <w:kern w:val="0"/>
          <w:sz w:val="16"/>
          <w:szCs w:val="16"/>
          <w:lang w:eastAsia="nl-NL"/>
          <w14:ligatures w14:val="none"/>
        </w:rPr>
        <w:t>b</w:t>
      </w:r>
      <w:r w:rsidRPr="00AF7A5A">
        <w:rPr>
          <w:rFonts w:eastAsia="Times New Roman" w:cs="Times New Roman"/>
          <w:kern w:val="0"/>
          <w:sz w:val="16"/>
          <w:szCs w:val="16"/>
          <w:lang w:eastAsia="nl-NL"/>
          <w14:ligatures w14:val="none"/>
        </w:rPr>
        <w:t>estuur (</w:t>
      </w:r>
      <w:r w:rsidR="00DA24F3" w:rsidRPr="00AF7A5A">
        <w:rPr>
          <w:rFonts w:eastAsia="Times New Roman" w:cs="Times New Roman"/>
          <w:kern w:val="0"/>
          <w:sz w:val="16"/>
          <w:szCs w:val="16"/>
          <w:lang w:eastAsia="nl-NL"/>
          <w14:ligatures w14:val="none"/>
        </w:rPr>
        <w:t>a</w:t>
      </w:r>
      <w:r w:rsidRPr="00AF7A5A">
        <w:rPr>
          <w:rFonts w:eastAsia="Times New Roman" w:cs="Times New Roman"/>
          <w:kern w:val="0"/>
          <w:sz w:val="16"/>
          <w:szCs w:val="16"/>
          <w:lang w:eastAsia="nl-NL"/>
          <w14:ligatures w14:val="none"/>
        </w:rPr>
        <w:t xml:space="preserve">lgemene </w:t>
      </w:r>
      <w:r w:rsidR="00DA24F3" w:rsidRPr="00AF7A5A">
        <w:rPr>
          <w:rFonts w:eastAsia="Times New Roman" w:cs="Times New Roman"/>
          <w:kern w:val="0"/>
          <w:sz w:val="16"/>
          <w:szCs w:val="16"/>
          <w:lang w:eastAsia="nl-NL"/>
          <w14:ligatures w14:val="none"/>
        </w:rPr>
        <w:t>v</w:t>
      </w:r>
      <w:r w:rsidRPr="00AF7A5A">
        <w:rPr>
          <w:rFonts w:eastAsia="Times New Roman" w:cs="Times New Roman"/>
          <w:kern w:val="0"/>
          <w:sz w:val="16"/>
          <w:szCs w:val="16"/>
          <w:lang w:eastAsia="nl-NL"/>
          <w14:ligatures w14:val="none"/>
        </w:rPr>
        <w:t xml:space="preserve">ergadering; </w:t>
      </w:r>
      <w:r w:rsidR="00F4442E" w:rsidRPr="00AF7A5A">
        <w:rPr>
          <w:rFonts w:eastAsia="Times New Roman" w:cs="Times New Roman"/>
          <w:kern w:val="0"/>
          <w:sz w:val="16"/>
          <w:szCs w:val="16"/>
          <w:lang w:eastAsia="nl-NL"/>
          <w14:ligatures w14:val="none"/>
        </w:rPr>
        <w:t>b</w:t>
      </w:r>
      <w:r w:rsidRPr="00AF7A5A">
        <w:rPr>
          <w:rFonts w:eastAsia="Times New Roman" w:cs="Times New Roman"/>
          <w:kern w:val="0"/>
          <w:sz w:val="16"/>
          <w:szCs w:val="16"/>
          <w:lang w:eastAsia="nl-NL"/>
          <w14:ligatures w14:val="none"/>
        </w:rPr>
        <w:t>estuursorgaan), een lijn naar Directie (bestuurszaken; dagelijkse leiding; personeel; aansturen teamverantwoordelijken; financiën; gebouw), een lijn naar Lezers en Collectie (uitleen Daisy; uitleen braille; boekencollectie met selectie, bestelling en productie-opvolging; lenersadministratie; afstemming vraag en aanbod; bruikleencollecties), een lijn naar ICT en Innovatie (Daisy-productie; Daisy-infrastructuur; (online) catalogus; ICT-netwerk; Daisy-online; werkingsstatistieken; innovatie; Mijn Luisterpunt) en een lijn naar Communicatie en Promotie (websites en sociale media; interne communicatie; promotie en campagnes; Luistervink; partners met hierbij bibliotheken, zorgvoorzieningen / ouderenverenigingen, scholen / onderwijs; huisstudio; stemmencommissie).</w:t>
      </w:r>
    </w:p>
    <w:p w14:paraId="4EAE0927" w14:textId="77777777" w:rsidR="00F87EB3" w:rsidRPr="00AF7A5A" w:rsidRDefault="006B47C1">
      <w:pPr>
        <w:rPr>
          <w:lang w:eastAsia="nl-NL"/>
        </w:rPr>
        <w:sectPr w:rsidR="00F87EB3" w:rsidRPr="00AF7A5A" w:rsidSect="0048319C">
          <w:pgSz w:w="16838" w:h="11906" w:orient="landscape"/>
          <w:pgMar w:top="1417" w:right="1417" w:bottom="1417" w:left="1417" w:header="708" w:footer="708" w:gutter="0"/>
          <w:cols w:space="708"/>
          <w:titlePg/>
          <w:docGrid w:linePitch="360"/>
        </w:sectPr>
      </w:pPr>
      <w:r w:rsidRPr="00AF7A5A">
        <w:rPr>
          <w:lang w:eastAsia="nl-NL"/>
        </w:rPr>
        <w:br w:type="page"/>
      </w:r>
    </w:p>
    <w:p w14:paraId="5253E229" w14:textId="1FF9C346" w:rsidR="001B4388" w:rsidRPr="00AF7A5A" w:rsidRDefault="001B4388" w:rsidP="00EE5643">
      <w:pPr>
        <w:pStyle w:val="Kop1"/>
      </w:pPr>
      <w:bookmarkStart w:id="79" w:name="_Toc160561949"/>
      <w:r w:rsidRPr="00AF7A5A">
        <w:lastRenderedPageBreak/>
        <w:t>Bijlage 3: Lijst personeel</w:t>
      </w:r>
      <w:bookmarkEnd w:id="79"/>
    </w:p>
    <w:p w14:paraId="729394CD" w14:textId="4F52827A" w:rsidR="001B4388" w:rsidRPr="00AF7A5A" w:rsidRDefault="001B4388" w:rsidP="001B4388">
      <w:pPr>
        <w:rPr>
          <w:iCs/>
          <w:lang w:eastAsia="nl-NL"/>
        </w:rPr>
      </w:pPr>
      <w:r w:rsidRPr="00AF7A5A">
        <w:rPr>
          <w:iCs/>
          <w:lang w:eastAsia="nl-NL"/>
        </w:rPr>
        <w:t xml:space="preserve">De samenstelling van het team van </w:t>
      </w:r>
      <w:r w:rsidR="000C4549" w:rsidRPr="00AF7A5A">
        <w:rPr>
          <w:iCs/>
          <w:lang w:eastAsia="nl-NL"/>
        </w:rPr>
        <w:t>1</w:t>
      </w:r>
      <w:r w:rsidR="00C0010E" w:rsidRPr="00AF7A5A">
        <w:rPr>
          <w:iCs/>
          <w:lang w:eastAsia="nl-NL"/>
        </w:rPr>
        <w:t>6</w:t>
      </w:r>
      <w:r w:rsidR="000C4549" w:rsidRPr="00AF7A5A">
        <w:rPr>
          <w:iCs/>
          <w:lang w:eastAsia="nl-NL"/>
        </w:rPr>
        <w:t xml:space="preserve"> </w:t>
      </w:r>
      <w:r w:rsidRPr="00AF7A5A">
        <w:rPr>
          <w:iCs/>
          <w:lang w:eastAsia="nl-NL"/>
        </w:rPr>
        <w:t>medewerkers, goed voor 1</w:t>
      </w:r>
      <w:r w:rsidR="000C4549" w:rsidRPr="00AF7A5A">
        <w:rPr>
          <w:iCs/>
          <w:lang w:eastAsia="nl-NL"/>
        </w:rPr>
        <w:t>3</w:t>
      </w:r>
      <w:r w:rsidRPr="00AF7A5A">
        <w:rPr>
          <w:iCs/>
          <w:lang w:eastAsia="nl-NL"/>
        </w:rPr>
        <w:t>,</w:t>
      </w:r>
      <w:r w:rsidR="001410EB" w:rsidRPr="00AF7A5A">
        <w:rPr>
          <w:iCs/>
          <w:lang w:eastAsia="nl-NL"/>
        </w:rPr>
        <w:t>9</w:t>
      </w:r>
      <w:r w:rsidRPr="00AF7A5A">
        <w:rPr>
          <w:iCs/>
          <w:lang w:eastAsia="nl-NL"/>
        </w:rPr>
        <w:t xml:space="preserve"> voltijdse equivalenten, ziet er op 15 september 2023 als volgt uit:</w:t>
      </w:r>
    </w:p>
    <w:p w14:paraId="4C650044" w14:textId="6C472FA9" w:rsidR="001B4388" w:rsidRPr="00AF7A5A" w:rsidRDefault="001B4388" w:rsidP="001B4388">
      <w:pPr>
        <w:rPr>
          <w:lang w:eastAsia="nl-NL"/>
        </w:rPr>
      </w:pPr>
      <w:r w:rsidRPr="00AF7A5A">
        <w:rPr>
          <w:b/>
          <w:lang w:eastAsia="nl-NL"/>
        </w:rPr>
        <w:t>Directie</w:t>
      </w:r>
      <w:r w:rsidRPr="00AF7A5A">
        <w:rPr>
          <w:b/>
          <w:lang w:eastAsia="nl-NL"/>
        </w:rPr>
        <w:br/>
      </w:r>
      <w:r w:rsidRPr="00AF7A5A">
        <w:rPr>
          <w:lang w:eastAsia="nl-NL"/>
        </w:rPr>
        <w:t>Saskia Boets, directeur lezers, collectie en communicatie</w:t>
      </w:r>
      <w:r w:rsidR="00D73AB2" w:rsidRPr="00AF7A5A">
        <w:rPr>
          <w:lang w:eastAsia="nl-NL"/>
        </w:rPr>
        <w:br/>
      </w:r>
      <w:r w:rsidRPr="00AF7A5A">
        <w:rPr>
          <w:lang w:eastAsia="nl-NL"/>
        </w:rPr>
        <w:t>Jan Rottier, directeur IT, personeel en financiën</w:t>
      </w:r>
    </w:p>
    <w:p w14:paraId="08AEC97B" w14:textId="77777777" w:rsidR="00165656" w:rsidRPr="00AF7A5A" w:rsidRDefault="001B4388" w:rsidP="001B4388">
      <w:pPr>
        <w:rPr>
          <w:lang w:eastAsia="nl-NL"/>
        </w:rPr>
      </w:pPr>
      <w:r w:rsidRPr="00AF7A5A">
        <w:rPr>
          <w:b/>
          <w:lang w:eastAsia="nl-NL"/>
        </w:rPr>
        <w:t xml:space="preserve">Dienst </w:t>
      </w:r>
      <w:r w:rsidR="00741F74" w:rsidRPr="00AF7A5A">
        <w:rPr>
          <w:b/>
          <w:lang w:eastAsia="nl-NL"/>
        </w:rPr>
        <w:t>l</w:t>
      </w:r>
      <w:r w:rsidRPr="00AF7A5A">
        <w:rPr>
          <w:b/>
          <w:lang w:eastAsia="nl-NL"/>
        </w:rPr>
        <w:t xml:space="preserve">ezers en </w:t>
      </w:r>
      <w:r w:rsidR="00741F74" w:rsidRPr="00AF7A5A">
        <w:rPr>
          <w:b/>
          <w:lang w:eastAsia="nl-NL"/>
        </w:rPr>
        <w:t>c</w:t>
      </w:r>
      <w:r w:rsidRPr="00AF7A5A">
        <w:rPr>
          <w:b/>
          <w:lang w:eastAsia="nl-NL"/>
        </w:rPr>
        <w:t>ollectie (L&amp;C)</w:t>
      </w:r>
      <w:r w:rsidRPr="00AF7A5A">
        <w:rPr>
          <w:b/>
          <w:lang w:eastAsia="nl-NL"/>
        </w:rPr>
        <w:br/>
      </w:r>
      <w:r w:rsidRPr="00AF7A5A">
        <w:rPr>
          <w:lang w:eastAsia="nl-NL"/>
        </w:rPr>
        <w:t>Lieve Van Vaerenbergh, teamverantwoordelijke (80%)</w:t>
      </w:r>
      <w:r w:rsidR="00D73AB2" w:rsidRPr="00AF7A5A">
        <w:rPr>
          <w:lang w:eastAsia="nl-NL"/>
        </w:rPr>
        <w:br/>
      </w:r>
      <w:r w:rsidRPr="00AF7A5A">
        <w:rPr>
          <w:lang w:eastAsia="nl-NL"/>
        </w:rPr>
        <w:t>Pascale Denys, collectievorming</w:t>
      </w:r>
      <w:r w:rsidRPr="00AF7A5A">
        <w:rPr>
          <w:lang w:eastAsia="nl-NL"/>
        </w:rPr>
        <w:br/>
        <w:t>Tom Gabriëls, medewerker uitleendienst (50%)</w:t>
      </w:r>
      <w:r w:rsidRPr="00AF7A5A">
        <w:rPr>
          <w:lang w:eastAsia="nl-NL"/>
        </w:rPr>
        <w:br/>
        <w:t>Véronique Rutgeerts, medewerker uitleendienst – samenwerking organisaties (60%)</w:t>
      </w:r>
      <w:r w:rsidRPr="00AF7A5A">
        <w:rPr>
          <w:lang w:eastAsia="nl-NL"/>
        </w:rPr>
        <w:br/>
        <w:t>Lieven Vanpoucke, medewerker uitleendienst (tijdelijk 60%)</w:t>
      </w:r>
      <w:r w:rsidR="00C02FB3" w:rsidRPr="00AF7A5A">
        <w:rPr>
          <w:lang w:eastAsia="nl-NL"/>
        </w:rPr>
        <w:br/>
      </w:r>
      <w:r w:rsidRPr="00AF7A5A">
        <w:rPr>
          <w:lang w:eastAsia="nl-NL"/>
        </w:rPr>
        <w:t>Inge Van Audenaerde, medewerker uitleendienst (tijdelijk 40% - vervangingscontract)</w:t>
      </w:r>
      <w:r w:rsidR="001813DE" w:rsidRPr="00AF7A5A">
        <w:rPr>
          <w:lang w:eastAsia="nl-NL"/>
        </w:rPr>
        <w:br/>
        <w:t>Lena Mertens, medewerker onderwijs (</w:t>
      </w:r>
      <w:r w:rsidR="00774B4F" w:rsidRPr="00AF7A5A">
        <w:rPr>
          <w:lang w:eastAsia="nl-NL"/>
        </w:rPr>
        <w:t xml:space="preserve">tijdelijk, </w:t>
      </w:r>
      <w:r w:rsidR="001813DE" w:rsidRPr="00AF7A5A">
        <w:rPr>
          <w:lang w:eastAsia="nl-NL"/>
        </w:rPr>
        <w:t>50%)</w:t>
      </w:r>
    </w:p>
    <w:p w14:paraId="6CE05776" w14:textId="4C7D944A" w:rsidR="001B4388" w:rsidRPr="00AF7A5A" w:rsidRDefault="001B4388" w:rsidP="001B4388">
      <w:pPr>
        <w:rPr>
          <w:lang w:eastAsia="nl-NL"/>
        </w:rPr>
      </w:pPr>
      <w:r w:rsidRPr="00AF7A5A">
        <w:rPr>
          <w:b/>
          <w:lang w:eastAsia="nl-NL"/>
        </w:rPr>
        <w:t xml:space="preserve">Dienst </w:t>
      </w:r>
      <w:r w:rsidR="00741F74" w:rsidRPr="00AF7A5A">
        <w:rPr>
          <w:b/>
          <w:lang w:eastAsia="nl-NL"/>
        </w:rPr>
        <w:t>c</w:t>
      </w:r>
      <w:r w:rsidRPr="00AF7A5A">
        <w:rPr>
          <w:b/>
          <w:lang w:eastAsia="nl-NL"/>
        </w:rPr>
        <w:t xml:space="preserve">ommunicatie en </w:t>
      </w:r>
      <w:r w:rsidR="00741F74" w:rsidRPr="00AF7A5A">
        <w:rPr>
          <w:b/>
          <w:lang w:eastAsia="nl-NL"/>
        </w:rPr>
        <w:t>p</w:t>
      </w:r>
      <w:r w:rsidRPr="00AF7A5A">
        <w:rPr>
          <w:b/>
          <w:lang w:eastAsia="nl-NL"/>
        </w:rPr>
        <w:t>romotie (C&amp;P)</w:t>
      </w:r>
      <w:r w:rsidRPr="00AF7A5A">
        <w:rPr>
          <w:b/>
          <w:lang w:eastAsia="nl-NL"/>
        </w:rPr>
        <w:br/>
      </w:r>
      <w:r w:rsidRPr="00AF7A5A">
        <w:rPr>
          <w:lang w:eastAsia="nl-NL"/>
        </w:rPr>
        <w:t>Diego Anthoons, teamverantwoordelijke</w:t>
      </w:r>
      <w:r w:rsidR="00870C22" w:rsidRPr="00AF7A5A">
        <w:rPr>
          <w:lang w:eastAsia="nl-NL"/>
        </w:rPr>
        <w:br/>
      </w:r>
      <w:r w:rsidRPr="00AF7A5A">
        <w:rPr>
          <w:lang w:eastAsia="nl-NL"/>
        </w:rPr>
        <w:t>Celine Camu, medewerker C&amp;P, secretaris stemmencommissie</w:t>
      </w:r>
      <w:r w:rsidRPr="00AF7A5A">
        <w:rPr>
          <w:lang w:eastAsia="nl-NL"/>
        </w:rPr>
        <w:br/>
        <w:t>Nele Dierick, huisstudio, auteurslezingen, medewerker C&amp;P</w:t>
      </w:r>
      <w:r w:rsidRPr="00AF7A5A">
        <w:rPr>
          <w:lang w:eastAsia="nl-NL"/>
        </w:rPr>
        <w:br/>
        <w:t>Sam D’hondt, huisstudio, auteurslezingen, medewerker C&amp;P en postproductie</w:t>
      </w:r>
      <w:r w:rsidR="001813DE" w:rsidRPr="00AF7A5A">
        <w:rPr>
          <w:lang w:eastAsia="nl-NL"/>
        </w:rPr>
        <w:br/>
        <w:t>Lena Mertens, medewerker onderwijs (</w:t>
      </w:r>
      <w:r w:rsidR="00774B4F" w:rsidRPr="00AF7A5A">
        <w:rPr>
          <w:lang w:eastAsia="nl-NL"/>
        </w:rPr>
        <w:t xml:space="preserve">tijdelijk, </w:t>
      </w:r>
      <w:r w:rsidR="001813DE" w:rsidRPr="00AF7A5A">
        <w:rPr>
          <w:lang w:eastAsia="nl-NL"/>
        </w:rPr>
        <w:t>50%)</w:t>
      </w:r>
    </w:p>
    <w:p w14:paraId="73E796D9" w14:textId="704075D0" w:rsidR="001B4388" w:rsidRPr="00AF7A5A" w:rsidRDefault="001B4388" w:rsidP="001B4388">
      <w:pPr>
        <w:rPr>
          <w:lang w:eastAsia="nl-NL"/>
        </w:rPr>
      </w:pPr>
      <w:r w:rsidRPr="00AF7A5A">
        <w:rPr>
          <w:b/>
          <w:lang w:eastAsia="nl-NL"/>
        </w:rPr>
        <w:t xml:space="preserve">Dienst IT en </w:t>
      </w:r>
      <w:r w:rsidR="00741F74" w:rsidRPr="00AF7A5A">
        <w:rPr>
          <w:b/>
          <w:lang w:eastAsia="nl-NL"/>
        </w:rPr>
        <w:t>i</w:t>
      </w:r>
      <w:r w:rsidRPr="00AF7A5A">
        <w:rPr>
          <w:b/>
          <w:lang w:eastAsia="nl-NL"/>
        </w:rPr>
        <w:t>nnovatie (I&amp;I)</w:t>
      </w:r>
      <w:r w:rsidRPr="00AF7A5A">
        <w:rPr>
          <w:b/>
          <w:lang w:eastAsia="nl-NL"/>
        </w:rPr>
        <w:br/>
      </w:r>
      <w:r w:rsidRPr="00AF7A5A">
        <w:rPr>
          <w:lang w:eastAsia="nl-NL"/>
        </w:rPr>
        <w:t>Dries Blanchaert, teamverantwoordelijke</w:t>
      </w:r>
      <w:r w:rsidR="001813DE" w:rsidRPr="00AF7A5A">
        <w:rPr>
          <w:lang w:eastAsia="nl-NL"/>
        </w:rPr>
        <w:br/>
      </w:r>
      <w:r w:rsidRPr="00AF7A5A">
        <w:rPr>
          <w:lang w:eastAsia="nl-NL"/>
        </w:rPr>
        <w:t>Tom Gabriels, postproductie (50%)</w:t>
      </w:r>
      <w:r w:rsidRPr="00AF7A5A">
        <w:rPr>
          <w:lang w:eastAsia="nl-NL"/>
        </w:rPr>
        <w:br/>
        <w:t>Hendrik Van Dorsselaer, medewerker I&amp;I (50%)</w:t>
      </w:r>
      <w:r w:rsidR="001813DE" w:rsidRPr="00AF7A5A">
        <w:rPr>
          <w:lang w:eastAsia="nl-NL"/>
        </w:rPr>
        <w:br/>
      </w:r>
      <w:r w:rsidRPr="00AF7A5A">
        <w:rPr>
          <w:lang w:eastAsia="nl-NL"/>
        </w:rPr>
        <w:t>Ann Voet, catalogus</w:t>
      </w:r>
    </w:p>
    <w:p w14:paraId="136238C5" w14:textId="4E2B1B06" w:rsidR="00165656" w:rsidRPr="00AF7A5A" w:rsidRDefault="00165656" w:rsidP="00165656">
      <w:pPr>
        <w:rPr>
          <w:lang w:eastAsia="nl-NL"/>
        </w:rPr>
      </w:pPr>
      <w:r w:rsidRPr="00AF7A5A">
        <w:rPr>
          <w:i/>
          <w:lang w:eastAsia="nl-NL"/>
        </w:rPr>
        <w:t>Braillebibliotheekwerk uitbesteed aan BLL</w:t>
      </w:r>
    </w:p>
    <w:p w14:paraId="169302D0" w14:textId="77777777" w:rsidR="001B4388" w:rsidRPr="00AF7A5A" w:rsidRDefault="001B4388" w:rsidP="001B4388">
      <w:pPr>
        <w:rPr>
          <w:lang w:eastAsia="nl-NL"/>
        </w:rPr>
      </w:pPr>
      <w:r w:rsidRPr="00AF7A5A">
        <w:rPr>
          <w:lang w:eastAsia="nl-NL"/>
        </w:rPr>
        <w:br w:type="page"/>
      </w:r>
    </w:p>
    <w:p w14:paraId="3E635645" w14:textId="2DDA8973" w:rsidR="001B4388" w:rsidRPr="00AF7A5A" w:rsidRDefault="001B4388" w:rsidP="00EE5643">
      <w:pPr>
        <w:pStyle w:val="Kop1"/>
      </w:pPr>
      <w:bookmarkStart w:id="80" w:name="_Toc160561950"/>
      <w:r w:rsidRPr="00AF7A5A">
        <w:lastRenderedPageBreak/>
        <w:t>Bijlage 4: Samenstelling bestuursorganen en gebruikersraad</w:t>
      </w:r>
      <w:bookmarkEnd w:id="80"/>
    </w:p>
    <w:p w14:paraId="5E4FE1F0" w14:textId="7B588ED3" w:rsidR="001B4388" w:rsidRPr="00AF7A5A" w:rsidRDefault="001B4388" w:rsidP="001B4388">
      <w:pPr>
        <w:rPr>
          <w:iCs/>
          <w:lang w:eastAsia="nl-NL"/>
        </w:rPr>
      </w:pPr>
      <w:r w:rsidRPr="00AF7A5A">
        <w:rPr>
          <w:iCs/>
          <w:lang w:eastAsia="nl-NL"/>
        </w:rPr>
        <w:t>De samenstelling van de bestuursorganen van Luisterpunt ziet er sinds 8 november 2022 als volgt uit:</w:t>
      </w:r>
    </w:p>
    <w:p w14:paraId="33B01EBB" w14:textId="567C8133" w:rsidR="001B4388" w:rsidRPr="00AF7A5A" w:rsidRDefault="001B4388" w:rsidP="001B4388">
      <w:pPr>
        <w:rPr>
          <w:b/>
          <w:lang w:eastAsia="nl-NL"/>
        </w:rPr>
      </w:pPr>
      <w:r w:rsidRPr="00AF7A5A">
        <w:rPr>
          <w:b/>
          <w:lang w:eastAsia="nl-NL"/>
        </w:rPr>
        <w:t xml:space="preserve">Bestuursorgaan </w:t>
      </w:r>
      <w:r w:rsidRPr="00AF7A5A">
        <w:rPr>
          <w:bCs/>
          <w:lang w:eastAsia="nl-NL"/>
        </w:rPr>
        <w:t>(13 leden)</w:t>
      </w:r>
      <w:r w:rsidR="009D582E" w:rsidRPr="00AF7A5A">
        <w:rPr>
          <w:b/>
          <w:lang w:eastAsia="nl-NL"/>
        </w:rPr>
        <w:br/>
      </w:r>
      <w:r w:rsidRPr="00AF7A5A">
        <w:rPr>
          <w:lang w:eastAsia="nl-NL"/>
        </w:rPr>
        <w:t>Caroline Demeulenaere, voorzitter</w:t>
      </w:r>
      <w:r w:rsidR="009D582E" w:rsidRPr="00AF7A5A">
        <w:rPr>
          <w:b/>
          <w:lang w:eastAsia="nl-NL"/>
        </w:rPr>
        <w:br/>
      </w:r>
      <w:r w:rsidRPr="00AF7A5A">
        <w:rPr>
          <w:lang w:eastAsia="nl-NL"/>
        </w:rPr>
        <w:t>Frieda Van Wijck, ondervoorzitter</w:t>
      </w:r>
      <w:r w:rsidR="009D582E" w:rsidRPr="00AF7A5A">
        <w:rPr>
          <w:b/>
          <w:lang w:eastAsia="nl-NL"/>
        </w:rPr>
        <w:br/>
      </w:r>
      <w:r w:rsidRPr="00AF7A5A">
        <w:rPr>
          <w:lang w:eastAsia="nl-NL"/>
        </w:rPr>
        <w:t>Geert Ruebens, gedelegeerd bestuurder</w:t>
      </w:r>
      <w:r w:rsidR="009D582E" w:rsidRPr="00AF7A5A">
        <w:rPr>
          <w:b/>
          <w:lang w:eastAsia="nl-NL"/>
        </w:rPr>
        <w:br/>
      </w:r>
      <w:r w:rsidRPr="00AF7A5A">
        <w:rPr>
          <w:lang w:eastAsia="nl-NL"/>
        </w:rPr>
        <w:t>Jeroen Baldewijns</w:t>
      </w:r>
      <w:r w:rsidR="009D582E" w:rsidRPr="00AF7A5A">
        <w:rPr>
          <w:b/>
          <w:lang w:eastAsia="nl-NL"/>
        </w:rPr>
        <w:br/>
      </w:r>
      <w:r w:rsidRPr="00AF7A5A">
        <w:rPr>
          <w:lang w:eastAsia="nl-NL"/>
        </w:rPr>
        <w:t>Luc Bauwens</w:t>
      </w:r>
      <w:r w:rsidR="009D582E" w:rsidRPr="00AF7A5A">
        <w:rPr>
          <w:b/>
          <w:lang w:eastAsia="nl-NL"/>
        </w:rPr>
        <w:br/>
      </w:r>
      <w:r w:rsidRPr="00AF7A5A">
        <w:rPr>
          <w:lang w:eastAsia="nl-NL"/>
        </w:rPr>
        <w:t>Ria Decoopman</w:t>
      </w:r>
      <w:r w:rsidR="009D582E" w:rsidRPr="00AF7A5A">
        <w:rPr>
          <w:b/>
          <w:lang w:eastAsia="nl-NL"/>
        </w:rPr>
        <w:br/>
      </w:r>
      <w:r w:rsidRPr="00AF7A5A">
        <w:rPr>
          <w:lang w:eastAsia="nl-NL"/>
        </w:rPr>
        <w:t>Jan de Smedt</w:t>
      </w:r>
      <w:r w:rsidR="009D582E" w:rsidRPr="00AF7A5A">
        <w:rPr>
          <w:b/>
          <w:lang w:eastAsia="nl-NL"/>
        </w:rPr>
        <w:br/>
      </w:r>
      <w:r w:rsidRPr="00AF7A5A">
        <w:rPr>
          <w:lang w:eastAsia="nl-NL"/>
        </w:rPr>
        <w:t>Marc De Wilde</w:t>
      </w:r>
      <w:r w:rsidRPr="00AF7A5A">
        <w:rPr>
          <w:lang w:eastAsia="nl-NL"/>
        </w:rPr>
        <w:br/>
        <w:t>Brigitte Myle</w:t>
      </w:r>
      <w:r w:rsidR="009D582E" w:rsidRPr="00AF7A5A">
        <w:rPr>
          <w:b/>
          <w:lang w:eastAsia="nl-NL"/>
        </w:rPr>
        <w:br/>
      </w:r>
      <w:r w:rsidRPr="00AF7A5A">
        <w:rPr>
          <w:lang w:eastAsia="nl-NL"/>
        </w:rPr>
        <w:t>Karin Samson</w:t>
      </w:r>
      <w:r w:rsidR="009D582E" w:rsidRPr="00AF7A5A">
        <w:rPr>
          <w:b/>
          <w:lang w:eastAsia="nl-NL"/>
        </w:rPr>
        <w:br/>
      </w:r>
      <w:r w:rsidRPr="00AF7A5A">
        <w:rPr>
          <w:lang w:eastAsia="nl-NL"/>
        </w:rPr>
        <w:t>Ann Schatteman</w:t>
      </w:r>
      <w:r w:rsidR="009D582E" w:rsidRPr="00AF7A5A">
        <w:rPr>
          <w:b/>
          <w:lang w:eastAsia="nl-NL"/>
        </w:rPr>
        <w:br/>
      </w:r>
      <w:r w:rsidRPr="00AF7A5A">
        <w:rPr>
          <w:lang w:eastAsia="nl-NL"/>
        </w:rPr>
        <w:t>Ingrid Vandekelder</w:t>
      </w:r>
      <w:r w:rsidR="009D582E" w:rsidRPr="00AF7A5A">
        <w:rPr>
          <w:b/>
          <w:lang w:eastAsia="nl-NL"/>
        </w:rPr>
        <w:br/>
      </w:r>
      <w:r w:rsidRPr="00AF7A5A">
        <w:rPr>
          <w:lang w:eastAsia="nl-NL"/>
        </w:rPr>
        <w:t>Paul Vanden Bossche</w:t>
      </w:r>
    </w:p>
    <w:p w14:paraId="72C5EE3C" w14:textId="09009CF4" w:rsidR="001B4388" w:rsidRPr="00AF7A5A" w:rsidRDefault="001B4388" w:rsidP="001B4388">
      <w:pPr>
        <w:rPr>
          <w:bCs/>
          <w:lang w:eastAsia="nl-NL"/>
        </w:rPr>
      </w:pPr>
      <w:r w:rsidRPr="00AF7A5A">
        <w:rPr>
          <w:b/>
          <w:lang w:eastAsia="nl-NL"/>
        </w:rPr>
        <w:t xml:space="preserve">Algemene </w:t>
      </w:r>
      <w:r w:rsidR="00E62497" w:rsidRPr="00AF7A5A">
        <w:rPr>
          <w:b/>
          <w:lang w:eastAsia="nl-NL"/>
        </w:rPr>
        <w:t>v</w:t>
      </w:r>
      <w:r w:rsidRPr="00AF7A5A">
        <w:rPr>
          <w:b/>
          <w:lang w:eastAsia="nl-NL"/>
        </w:rPr>
        <w:t xml:space="preserve">ergadering </w:t>
      </w:r>
      <w:r w:rsidRPr="00AF7A5A">
        <w:rPr>
          <w:bCs/>
          <w:lang w:eastAsia="nl-NL"/>
        </w:rPr>
        <w:t>(13 bestuurders + 5 leden = 18 leden)</w:t>
      </w:r>
      <w:r w:rsidR="0098771B" w:rsidRPr="00AF7A5A">
        <w:rPr>
          <w:bCs/>
          <w:lang w:eastAsia="nl-NL"/>
        </w:rPr>
        <w:br/>
      </w:r>
      <w:r w:rsidRPr="00AF7A5A">
        <w:rPr>
          <w:lang w:eastAsia="nl-NL"/>
        </w:rPr>
        <w:t>Paul Cools</w:t>
      </w:r>
      <w:r w:rsidR="009D582E" w:rsidRPr="00AF7A5A">
        <w:rPr>
          <w:lang w:eastAsia="nl-NL"/>
        </w:rPr>
        <w:br/>
      </w:r>
      <w:r w:rsidRPr="00AF7A5A">
        <w:rPr>
          <w:lang w:eastAsia="nl-NL"/>
        </w:rPr>
        <w:t>Sonja De Craemer</w:t>
      </w:r>
      <w:r w:rsidR="009D582E" w:rsidRPr="00AF7A5A">
        <w:rPr>
          <w:lang w:eastAsia="nl-NL"/>
        </w:rPr>
        <w:br/>
      </w:r>
      <w:r w:rsidRPr="00AF7A5A">
        <w:rPr>
          <w:lang w:eastAsia="nl-NL"/>
        </w:rPr>
        <w:t>Noëlla Jardin</w:t>
      </w:r>
      <w:r w:rsidR="009D582E" w:rsidRPr="00AF7A5A">
        <w:rPr>
          <w:lang w:eastAsia="nl-NL"/>
        </w:rPr>
        <w:br/>
      </w:r>
      <w:r w:rsidRPr="00AF7A5A">
        <w:rPr>
          <w:lang w:eastAsia="nl-NL"/>
        </w:rPr>
        <w:t>Pieter Malengier</w:t>
      </w:r>
      <w:r w:rsidR="009D582E" w:rsidRPr="00AF7A5A">
        <w:rPr>
          <w:lang w:eastAsia="nl-NL"/>
        </w:rPr>
        <w:br/>
      </w:r>
      <w:r w:rsidRPr="00AF7A5A">
        <w:rPr>
          <w:lang w:eastAsia="nl-NL"/>
        </w:rPr>
        <w:t>Eefje Vloeberghs</w:t>
      </w:r>
      <w:r w:rsidR="009D582E" w:rsidRPr="00AF7A5A">
        <w:rPr>
          <w:lang w:eastAsia="nl-NL"/>
        </w:rPr>
        <w:br/>
      </w:r>
      <w:r w:rsidRPr="00AF7A5A">
        <w:rPr>
          <w:lang w:eastAsia="nl-NL"/>
        </w:rPr>
        <w:t xml:space="preserve">en alle leden van het </w:t>
      </w:r>
      <w:r w:rsidR="00DA24F3" w:rsidRPr="00AF7A5A">
        <w:rPr>
          <w:lang w:eastAsia="nl-NL"/>
        </w:rPr>
        <w:t>b</w:t>
      </w:r>
      <w:r w:rsidRPr="00AF7A5A">
        <w:rPr>
          <w:lang w:eastAsia="nl-NL"/>
        </w:rPr>
        <w:t>estuursorgaan</w:t>
      </w:r>
    </w:p>
    <w:p w14:paraId="4993EEF0" w14:textId="2463C824" w:rsidR="001B4388" w:rsidRPr="00AF7A5A" w:rsidRDefault="001B4388" w:rsidP="001B4388">
      <w:pPr>
        <w:rPr>
          <w:lang w:eastAsia="nl-NL"/>
        </w:rPr>
      </w:pPr>
      <w:r w:rsidRPr="00AF7A5A">
        <w:rPr>
          <w:bCs/>
          <w:lang w:eastAsia="nl-NL"/>
        </w:rPr>
        <w:t>Erevoorzitters</w:t>
      </w:r>
      <w:r w:rsidRPr="00AF7A5A">
        <w:rPr>
          <w:b/>
          <w:lang w:eastAsia="nl-NL"/>
        </w:rPr>
        <w:t>:</w:t>
      </w:r>
      <w:r w:rsidRPr="00AF7A5A">
        <w:rPr>
          <w:lang w:eastAsia="nl-NL"/>
        </w:rPr>
        <w:t xml:space="preserve"> Albert Keersmaekers, Kris Smet</w:t>
      </w:r>
    </w:p>
    <w:p w14:paraId="3820C53B" w14:textId="31A84610" w:rsidR="001B4388" w:rsidRPr="00AF7A5A" w:rsidRDefault="001B4388" w:rsidP="001B4388">
      <w:pPr>
        <w:rPr>
          <w:lang w:eastAsia="nl-NL"/>
        </w:rPr>
      </w:pPr>
      <w:r w:rsidRPr="00AF7A5A">
        <w:rPr>
          <w:lang w:eastAsia="nl-NL"/>
        </w:rPr>
        <w:t xml:space="preserve">De </w:t>
      </w:r>
      <w:r w:rsidRPr="00AF7A5A">
        <w:rPr>
          <w:b/>
          <w:lang w:eastAsia="nl-NL"/>
        </w:rPr>
        <w:t>gebruikersraad</w:t>
      </w:r>
      <w:r w:rsidRPr="00AF7A5A">
        <w:rPr>
          <w:lang w:eastAsia="nl-NL"/>
        </w:rPr>
        <w:t xml:space="preserve"> bestaat op 15 september 2023 uit 1</w:t>
      </w:r>
      <w:r w:rsidR="00E616DE" w:rsidRPr="00AF7A5A">
        <w:rPr>
          <w:lang w:eastAsia="nl-NL"/>
        </w:rPr>
        <w:t>5</w:t>
      </w:r>
      <w:r w:rsidRPr="00AF7A5A">
        <w:rPr>
          <w:lang w:eastAsia="nl-NL"/>
        </w:rPr>
        <w:t> leden:</w:t>
      </w:r>
      <w:r w:rsidRPr="00AF7A5A">
        <w:rPr>
          <w:lang w:eastAsia="nl-NL"/>
        </w:rPr>
        <w:br/>
        <w:t>Caroline Daemen (voorzitter)</w:t>
      </w:r>
      <w:r w:rsidR="009D582E" w:rsidRPr="00AF7A5A">
        <w:rPr>
          <w:lang w:eastAsia="nl-NL"/>
        </w:rPr>
        <w:br/>
      </w:r>
      <w:r w:rsidRPr="00AF7A5A">
        <w:rPr>
          <w:lang w:eastAsia="nl-NL"/>
        </w:rPr>
        <w:t xml:space="preserve">Gino </w:t>
      </w:r>
      <w:proofErr w:type="spellStart"/>
      <w:r w:rsidRPr="00AF7A5A">
        <w:rPr>
          <w:lang w:eastAsia="nl-NL"/>
        </w:rPr>
        <w:t>Verschuere</w:t>
      </w:r>
      <w:proofErr w:type="spellEnd"/>
      <w:r w:rsidRPr="00AF7A5A">
        <w:rPr>
          <w:lang w:eastAsia="nl-NL"/>
        </w:rPr>
        <w:t xml:space="preserve"> (ondervoorzitter)</w:t>
      </w:r>
      <w:r w:rsidRPr="00AF7A5A">
        <w:rPr>
          <w:lang w:eastAsia="nl-NL"/>
        </w:rPr>
        <w:br/>
        <w:t>Christiane Andries</w:t>
      </w:r>
      <w:r w:rsidR="009D582E" w:rsidRPr="00AF7A5A">
        <w:rPr>
          <w:lang w:eastAsia="nl-NL"/>
        </w:rPr>
        <w:br/>
      </w:r>
      <w:r w:rsidRPr="00AF7A5A">
        <w:rPr>
          <w:lang w:eastAsia="nl-NL"/>
        </w:rPr>
        <w:t>Maite Bauwens</w:t>
      </w:r>
      <w:r w:rsidR="009D582E" w:rsidRPr="00AF7A5A">
        <w:rPr>
          <w:lang w:eastAsia="nl-NL"/>
        </w:rPr>
        <w:br/>
      </w:r>
      <w:r w:rsidRPr="00AF7A5A">
        <w:rPr>
          <w:lang w:eastAsia="nl-NL"/>
        </w:rPr>
        <w:t xml:space="preserve">Martine </w:t>
      </w:r>
      <w:proofErr w:type="spellStart"/>
      <w:r w:rsidRPr="00AF7A5A">
        <w:rPr>
          <w:lang w:eastAsia="nl-NL"/>
        </w:rPr>
        <w:t>Bergez</w:t>
      </w:r>
      <w:proofErr w:type="spellEnd"/>
      <w:r w:rsidR="009D582E" w:rsidRPr="00AF7A5A">
        <w:rPr>
          <w:lang w:eastAsia="nl-NL"/>
        </w:rPr>
        <w:br/>
      </w:r>
      <w:proofErr w:type="spellStart"/>
      <w:r w:rsidRPr="00AF7A5A">
        <w:rPr>
          <w:lang w:eastAsia="nl-NL"/>
        </w:rPr>
        <w:t>Ömer</w:t>
      </w:r>
      <w:proofErr w:type="spellEnd"/>
      <w:r w:rsidRPr="00AF7A5A">
        <w:rPr>
          <w:lang w:eastAsia="nl-NL"/>
        </w:rPr>
        <w:t xml:space="preserve"> </w:t>
      </w:r>
      <w:proofErr w:type="spellStart"/>
      <w:r w:rsidRPr="00AF7A5A">
        <w:rPr>
          <w:lang w:eastAsia="nl-NL"/>
        </w:rPr>
        <w:t>Güney</w:t>
      </w:r>
      <w:proofErr w:type="spellEnd"/>
      <w:r w:rsidR="009D582E" w:rsidRPr="00AF7A5A">
        <w:rPr>
          <w:lang w:eastAsia="nl-NL"/>
        </w:rPr>
        <w:br/>
      </w:r>
      <w:r w:rsidRPr="00AF7A5A">
        <w:rPr>
          <w:lang w:eastAsia="nl-NL"/>
        </w:rPr>
        <w:t xml:space="preserve">Peter Jan </w:t>
      </w:r>
      <w:proofErr w:type="spellStart"/>
      <w:r w:rsidRPr="00AF7A5A">
        <w:rPr>
          <w:lang w:eastAsia="nl-NL"/>
        </w:rPr>
        <w:t>Posch</w:t>
      </w:r>
      <w:proofErr w:type="spellEnd"/>
      <w:r w:rsidR="009D582E" w:rsidRPr="00AF7A5A">
        <w:rPr>
          <w:lang w:eastAsia="nl-NL"/>
        </w:rPr>
        <w:br/>
      </w:r>
      <w:r w:rsidRPr="00AF7A5A">
        <w:rPr>
          <w:lang w:eastAsia="nl-NL"/>
        </w:rPr>
        <w:t>Dany Putteman</w:t>
      </w:r>
      <w:r w:rsidR="009D582E" w:rsidRPr="00AF7A5A">
        <w:rPr>
          <w:lang w:eastAsia="nl-NL"/>
        </w:rPr>
        <w:br/>
      </w:r>
      <w:r w:rsidRPr="00AF7A5A">
        <w:rPr>
          <w:lang w:eastAsia="nl-NL"/>
        </w:rPr>
        <w:t>Muriel Rubens (Zorgbib Rode Kruis Vlaanderen)</w:t>
      </w:r>
      <w:r w:rsidR="009D582E" w:rsidRPr="00AF7A5A">
        <w:rPr>
          <w:lang w:eastAsia="nl-NL"/>
        </w:rPr>
        <w:br/>
      </w:r>
      <w:r w:rsidRPr="00AF7A5A">
        <w:rPr>
          <w:lang w:eastAsia="nl-NL"/>
        </w:rPr>
        <w:t>Susanna Van den Kieboom</w:t>
      </w:r>
      <w:r w:rsidR="009D582E" w:rsidRPr="00AF7A5A">
        <w:rPr>
          <w:lang w:eastAsia="nl-NL"/>
        </w:rPr>
        <w:br/>
      </w:r>
      <w:r w:rsidRPr="00AF7A5A">
        <w:rPr>
          <w:lang w:eastAsia="nl-NL"/>
        </w:rPr>
        <w:t>Luk Van Heden</w:t>
      </w:r>
      <w:r w:rsidR="009D582E" w:rsidRPr="00AF7A5A">
        <w:rPr>
          <w:lang w:eastAsia="nl-NL"/>
        </w:rPr>
        <w:br/>
      </w:r>
      <w:r w:rsidRPr="00AF7A5A">
        <w:rPr>
          <w:lang w:eastAsia="nl-NL"/>
        </w:rPr>
        <w:t>Caroline van Mourik</w:t>
      </w:r>
      <w:r w:rsidR="009D582E" w:rsidRPr="00AF7A5A">
        <w:rPr>
          <w:lang w:eastAsia="nl-NL"/>
        </w:rPr>
        <w:br/>
      </w:r>
      <w:r w:rsidRPr="00AF7A5A">
        <w:rPr>
          <w:lang w:eastAsia="nl-NL"/>
        </w:rPr>
        <w:t xml:space="preserve">Brigitte </w:t>
      </w:r>
      <w:proofErr w:type="spellStart"/>
      <w:r w:rsidRPr="00AF7A5A">
        <w:rPr>
          <w:lang w:eastAsia="nl-NL"/>
        </w:rPr>
        <w:t>Vanthomme</w:t>
      </w:r>
      <w:proofErr w:type="spellEnd"/>
      <w:r w:rsidR="009D582E" w:rsidRPr="00AF7A5A">
        <w:rPr>
          <w:lang w:eastAsia="nl-NL"/>
        </w:rPr>
        <w:br/>
      </w:r>
      <w:r w:rsidRPr="00AF7A5A">
        <w:rPr>
          <w:lang w:eastAsia="nl-NL"/>
        </w:rPr>
        <w:t>Frederika Van Wing</w:t>
      </w:r>
      <w:r w:rsidR="009D582E" w:rsidRPr="00AF7A5A">
        <w:rPr>
          <w:lang w:eastAsia="nl-NL"/>
        </w:rPr>
        <w:br/>
      </w:r>
      <w:r w:rsidRPr="00AF7A5A">
        <w:rPr>
          <w:lang w:eastAsia="nl-NL"/>
        </w:rPr>
        <w:t xml:space="preserve">Walter </w:t>
      </w:r>
      <w:r w:rsidRPr="00AF7A5A">
        <w:rPr>
          <w:lang w:eastAsia="nl-NL"/>
        </w:rPr>
        <w:tab/>
      </w:r>
      <w:proofErr w:type="spellStart"/>
      <w:r w:rsidRPr="00AF7A5A">
        <w:rPr>
          <w:lang w:eastAsia="nl-NL"/>
        </w:rPr>
        <w:t>Vermeirsch</w:t>
      </w:r>
      <w:proofErr w:type="spellEnd"/>
    </w:p>
    <w:p w14:paraId="46A3C3B7" w14:textId="5605BB22" w:rsidR="00EB1A12" w:rsidRPr="00AF7A5A" w:rsidRDefault="00EB1A12">
      <w:pPr>
        <w:rPr>
          <w:lang w:eastAsia="nl-NL"/>
        </w:rPr>
      </w:pPr>
      <w:r w:rsidRPr="00AF7A5A">
        <w:rPr>
          <w:lang w:eastAsia="nl-NL"/>
        </w:rPr>
        <w:br w:type="page"/>
      </w:r>
    </w:p>
    <w:p w14:paraId="5AF13CEB" w14:textId="04CF262A" w:rsidR="00EB1A12" w:rsidRPr="00AF7A5A" w:rsidRDefault="00EB1A12" w:rsidP="00EE5643">
      <w:pPr>
        <w:pStyle w:val="Kop1"/>
      </w:pPr>
      <w:bookmarkStart w:id="81" w:name="_Toc160561951"/>
      <w:r w:rsidRPr="00AF7A5A">
        <w:lastRenderedPageBreak/>
        <w:t xml:space="preserve">Bijlage 5: </w:t>
      </w:r>
      <w:r w:rsidR="002D03AA" w:rsidRPr="00AF7A5A">
        <w:t>Verklarende lijst van woorden en afkortingen</w:t>
      </w:r>
      <w:bookmarkEnd w:id="81"/>
    </w:p>
    <w:p w14:paraId="0DD4087B" w14:textId="3C52F500" w:rsidR="00CD42D6" w:rsidRPr="00D21878" w:rsidRDefault="00CD42D6" w:rsidP="00CD42D6">
      <w:pPr>
        <w:rPr>
          <w:lang w:val="en-US" w:eastAsia="nl-NL"/>
        </w:rPr>
      </w:pPr>
      <w:r w:rsidRPr="00D21878">
        <w:rPr>
          <w:iCs/>
          <w:lang w:val="en-US" w:eastAsia="nl-NL"/>
        </w:rPr>
        <w:t xml:space="preserve">ABC: Accessible Books Consortium </w:t>
      </w:r>
      <w:hyperlink r:id="rId52" w:history="1">
        <w:r w:rsidR="003232E3" w:rsidRPr="00D21878">
          <w:rPr>
            <w:rStyle w:val="Hyperlink"/>
            <w:iCs/>
            <w:lang w:val="en-US" w:eastAsia="nl-NL"/>
          </w:rPr>
          <w:t>www.accessiblebooksconsortium.org</w:t>
        </w:r>
      </w:hyperlink>
      <w:r w:rsidRPr="00D21878">
        <w:rPr>
          <w:iCs/>
          <w:lang w:val="en-US" w:eastAsia="nl-NL"/>
        </w:rPr>
        <w:t xml:space="preserve"> </w:t>
      </w:r>
    </w:p>
    <w:p w14:paraId="0FD3DC5A" w14:textId="21D7C73A" w:rsidR="00CD42D6" w:rsidRPr="00AF7A5A" w:rsidRDefault="00CD42D6" w:rsidP="00CD42D6">
      <w:pPr>
        <w:rPr>
          <w:iCs/>
          <w:lang w:eastAsia="nl-NL"/>
        </w:rPr>
      </w:pPr>
      <w:r w:rsidRPr="00AF7A5A">
        <w:rPr>
          <w:iCs/>
          <w:lang w:eastAsia="nl-NL"/>
        </w:rPr>
        <w:t xml:space="preserve">ADIBib: Aangepaste </w:t>
      </w:r>
      <w:proofErr w:type="spellStart"/>
      <w:r w:rsidRPr="00AF7A5A">
        <w:rPr>
          <w:iCs/>
          <w:lang w:eastAsia="nl-NL"/>
        </w:rPr>
        <w:t>D</w:t>
      </w:r>
      <w:r w:rsidR="003232E3" w:rsidRPr="00AF7A5A">
        <w:rPr>
          <w:iCs/>
          <w:lang w:eastAsia="nl-NL"/>
        </w:rPr>
        <w:t>I</w:t>
      </w:r>
      <w:r w:rsidRPr="00AF7A5A">
        <w:rPr>
          <w:iCs/>
          <w:lang w:eastAsia="nl-NL"/>
        </w:rPr>
        <w:t>gitale</w:t>
      </w:r>
      <w:proofErr w:type="spellEnd"/>
      <w:r w:rsidRPr="00AF7A5A">
        <w:rPr>
          <w:iCs/>
          <w:lang w:eastAsia="nl-NL"/>
        </w:rPr>
        <w:t xml:space="preserve"> Bibliotheek </w:t>
      </w:r>
      <w:r w:rsidR="00E11A7D" w:rsidRPr="00AF7A5A">
        <w:rPr>
          <w:iCs/>
          <w:lang w:eastAsia="nl-NL"/>
        </w:rPr>
        <w:t xml:space="preserve"> met toegankelijk gemaakte schoolboeken voor leerlingen met lees- en schrijfproblemen </w:t>
      </w:r>
      <w:hyperlink r:id="rId53" w:history="1">
        <w:r w:rsidR="00C65836" w:rsidRPr="00AF7A5A">
          <w:rPr>
            <w:rStyle w:val="Hyperlink"/>
            <w:iCs/>
            <w:lang w:eastAsia="nl-NL"/>
          </w:rPr>
          <w:t>www.adibib.be</w:t>
        </w:r>
      </w:hyperlink>
    </w:p>
    <w:p w14:paraId="51A89396" w14:textId="687004F2" w:rsidR="00CD42D6" w:rsidRPr="00AF7A5A" w:rsidRDefault="00CD42D6" w:rsidP="00CD42D6">
      <w:pPr>
        <w:rPr>
          <w:rStyle w:val="Hyperlink"/>
          <w:lang w:eastAsia="nl-NL"/>
        </w:rPr>
      </w:pPr>
      <w:r w:rsidRPr="00AF7A5A">
        <w:rPr>
          <w:iCs/>
          <w:lang w:eastAsia="nl-NL"/>
        </w:rPr>
        <w:t xml:space="preserve">Anderslezen: </w:t>
      </w:r>
      <w:hyperlink r:id="rId54" w:history="1">
        <w:r w:rsidR="003232E3" w:rsidRPr="00AF7A5A">
          <w:rPr>
            <w:rStyle w:val="Hyperlink"/>
            <w:iCs/>
            <w:lang w:eastAsia="nl-NL"/>
          </w:rPr>
          <w:t>www.anderslezen.be</w:t>
        </w:r>
      </w:hyperlink>
    </w:p>
    <w:p w14:paraId="47E5CCDC" w14:textId="13E90C7A" w:rsidR="00D30EFD" w:rsidRPr="00AF7A5A" w:rsidRDefault="00D30EFD" w:rsidP="00CD42D6">
      <w:pPr>
        <w:rPr>
          <w:iCs/>
          <w:lang w:eastAsia="nl-NL"/>
        </w:rPr>
      </w:pPr>
      <w:r w:rsidRPr="00AF7A5A">
        <w:t xml:space="preserve">API: </w:t>
      </w:r>
      <w:r w:rsidR="00F02921" w:rsidRPr="00AF7A5A">
        <w:t xml:space="preserve">een API (Application Programming Interface) is een software-interface die het mogelijk maakt dat twee applicaties met elkaar kunnen communiceren. </w:t>
      </w:r>
      <w:r w:rsidR="00982035" w:rsidRPr="00AF7A5A">
        <w:t xml:space="preserve">Zie ook </w:t>
      </w:r>
      <w:hyperlink r:id="rId55" w:history="1">
        <w:r w:rsidR="00982035" w:rsidRPr="00AF7A5A">
          <w:rPr>
            <w:rStyle w:val="Hyperlink"/>
          </w:rPr>
          <w:t>Wikipedia</w:t>
        </w:r>
      </w:hyperlink>
      <w:r w:rsidR="00982035" w:rsidRPr="00AF7A5A">
        <w:t>.</w:t>
      </w:r>
    </w:p>
    <w:p w14:paraId="4B32C5AC" w14:textId="32FD5B75" w:rsidR="00CD42D6" w:rsidRPr="00AF7A5A" w:rsidRDefault="00CD42D6" w:rsidP="00CD42D6">
      <w:pPr>
        <w:rPr>
          <w:iCs/>
          <w:lang w:eastAsia="nl-NL"/>
        </w:rPr>
      </w:pPr>
      <w:r w:rsidRPr="00AF7A5A">
        <w:rPr>
          <w:iCs/>
          <w:lang w:eastAsia="nl-NL"/>
        </w:rPr>
        <w:t xml:space="preserve">Bibliotheekservice Passend Lezen: </w:t>
      </w:r>
      <w:hyperlink r:id="rId56" w:history="1">
        <w:r w:rsidR="003232E3" w:rsidRPr="00AF7A5A">
          <w:rPr>
            <w:rStyle w:val="Hyperlink"/>
            <w:iCs/>
            <w:lang w:eastAsia="nl-NL"/>
          </w:rPr>
          <w:t>www.passendlezen.nl/</w:t>
        </w:r>
      </w:hyperlink>
    </w:p>
    <w:p w14:paraId="34577886" w14:textId="64C58FDF" w:rsidR="00CD42D6" w:rsidRPr="00AF7A5A" w:rsidRDefault="00CD42D6" w:rsidP="00CD42D6">
      <w:pPr>
        <w:rPr>
          <w:iCs/>
          <w:lang w:eastAsia="nl-NL"/>
        </w:rPr>
      </w:pPr>
      <w:r w:rsidRPr="00AF7A5A">
        <w:rPr>
          <w:iCs/>
          <w:lang w:eastAsia="nl-NL"/>
        </w:rPr>
        <w:t>BLL: Blindenzorg Licht en Liefde</w:t>
      </w:r>
      <w:r w:rsidR="00666FDF" w:rsidRPr="00AF7A5A">
        <w:rPr>
          <w:iCs/>
          <w:lang w:eastAsia="nl-NL"/>
        </w:rPr>
        <w:t xml:space="preserve"> | </w:t>
      </w:r>
      <w:r w:rsidR="001D3667" w:rsidRPr="00AF7A5A">
        <w:rPr>
          <w:iCs/>
          <w:lang w:eastAsia="nl-NL"/>
        </w:rPr>
        <w:t>V</w:t>
      </w:r>
      <w:r w:rsidR="00666FDF" w:rsidRPr="00AF7A5A">
        <w:rPr>
          <w:iCs/>
          <w:lang w:eastAsia="nl-NL"/>
        </w:rPr>
        <w:t>laamsoogpunt</w:t>
      </w:r>
      <w:r w:rsidRPr="00AF7A5A">
        <w:rPr>
          <w:iCs/>
          <w:lang w:eastAsia="nl-NL"/>
        </w:rPr>
        <w:t xml:space="preserve"> </w:t>
      </w:r>
      <w:hyperlink r:id="rId57" w:history="1">
        <w:r w:rsidR="009718C8" w:rsidRPr="00AF7A5A">
          <w:rPr>
            <w:rStyle w:val="Hyperlink"/>
            <w:iCs/>
            <w:lang w:eastAsia="nl-NL"/>
          </w:rPr>
          <w:t>www.blindenzorglichtenliefde.be</w:t>
        </w:r>
      </w:hyperlink>
    </w:p>
    <w:p w14:paraId="65209125" w14:textId="66F5CD2A" w:rsidR="00351425" w:rsidRPr="00AF7A5A" w:rsidRDefault="00351425" w:rsidP="00CD42D6">
      <w:pPr>
        <w:rPr>
          <w:iCs/>
          <w:lang w:eastAsia="nl-NL"/>
        </w:rPr>
      </w:pPr>
      <w:r w:rsidRPr="00AF7A5A">
        <w:rPr>
          <w:iCs/>
          <w:lang w:eastAsia="nl-NL"/>
        </w:rPr>
        <w:t xml:space="preserve">BoekenOverleg </w:t>
      </w:r>
      <w:hyperlink r:id="rId58" w:history="1">
        <w:r w:rsidRPr="00AF7A5A">
          <w:rPr>
            <w:rStyle w:val="Hyperlink"/>
            <w:iCs/>
            <w:lang w:eastAsia="nl-NL"/>
          </w:rPr>
          <w:t>www.literatuurvlaanderen.be/boekenoverleg</w:t>
        </w:r>
      </w:hyperlink>
    </w:p>
    <w:p w14:paraId="27A14911" w14:textId="60E67AF4" w:rsidR="00CD42D6" w:rsidRPr="00AF7A5A" w:rsidRDefault="00CD42D6" w:rsidP="00CD42D6">
      <w:pPr>
        <w:rPr>
          <w:iCs/>
          <w:lang w:eastAsia="nl-NL"/>
        </w:rPr>
      </w:pPr>
      <w:r w:rsidRPr="00AF7A5A">
        <w:rPr>
          <w:iCs/>
          <w:lang w:eastAsia="nl-NL"/>
        </w:rPr>
        <w:t xml:space="preserve">Brailleliga: </w:t>
      </w:r>
      <w:hyperlink r:id="rId59" w:history="1">
        <w:r w:rsidRPr="00AF7A5A">
          <w:rPr>
            <w:rStyle w:val="Hyperlink"/>
            <w:iCs/>
            <w:lang w:eastAsia="nl-NL"/>
          </w:rPr>
          <w:t>www.braille.be</w:t>
        </w:r>
      </w:hyperlink>
    </w:p>
    <w:p w14:paraId="5D096FE3" w14:textId="2AEBF125" w:rsidR="00CD42D6" w:rsidRPr="00D31347" w:rsidRDefault="00CD42D6" w:rsidP="00CD42D6">
      <w:pPr>
        <w:rPr>
          <w:lang w:val="en-US"/>
        </w:rPr>
      </w:pPr>
      <w:r w:rsidRPr="00D21878">
        <w:rPr>
          <w:iCs/>
          <w:lang w:val="en-US" w:eastAsia="nl-NL"/>
        </w:rPr>
        <w:t xml:space="preserve">Cultuurconnect: </w:t>
      </w:r>
      <w:hyperlink r:id="rId60" w:history="1">
        <w:r w:rsidR="006252C6" w:rsidRPr="00D31347">
          <w:rPr>
            <w:rStyle w:val="Hyperlink"/>
            <w:lang w:val="en-US"/>
          </w:rPr>
          <w:t>www.cultuurconnect.be</w:t>
        </w:r>
      </w:hyperlink>
    </w:p>
    <w:p w14:paraId="467F3736" w14:textId="1EB28FD6" w:rsidR="00CD42D6" w:rsidRPr="00D21878" w:rsidRDefault="00CD42D6" w:rsidP="00CD42D6">
      <w:pPr>
        <w:rPr>
          <w:lang w:val="en-US" w:eastAsia="nl-NL"/>
        </w:rPr>
      </w:pPr>
      <w:r w:rsidRPr="00D21878">
        <w:rPr>
          <w:lang w:val="en-US" w:eastAsia="nl-NL"/>
        </w:rPr>
        <w:t>Daisy: Digital Accessible Information S</w:t>
      </w:r>
      <w:r w:rsidR="00A146C5" w:rsidRPr="00D21878">
        <w:rPr>
          <w:lang w:val="en-US" w:eastAsia="nl-NL"/>
        </w:rPr>
        <w:t>Y</w:t>
      </w:r>
      <w:r w:rsidRPr="00D21878">
        <w:rPr>
          <w:lang w:val="en-US" w:eastAsia="nl-NL"/>
        </w:rPr>
        <w:t xml:space="preserve">stem </w:t>
      </w:r>
      <w:hyperlink r:id="rId61" w:history="1">
        <w:r w:rsidR="009718C8" w:rsidRPr="00D21878">
          <w:rPr>
            <w:rStyle w:val="Hyperlink"/>
            <w:iCs/>
            <w:lang w:val="en-US" w:eastAsia="nl-NL"/>
          </w:rPr>
          <w:t>daisy.org</w:t>
        </w:r>
      </w:hyperlink>
    </w:p>
    <w:p w14:paraId="5D44C76E" w14:textId="2AB7EFF8" w:rsidR="00CD42D6" w:rsidRPr="00D21878" w:rsidRDefault="00CD42D6" w:rsidP="00CD42D6">
      <w:pPr>
        <w:rPr>
          <w:lang w:val="en-US" w:eastAsia="nl-NL"/>
        </w:rPr>
      </w:pPr>
      <w:r w:rsidRPr="00D21878">
        <w:rPr>
          <w:iCs/>
          <w:lang w:val="en-US" w:eastAsia="nl-NL"/>
        </w:rPr>
        <w:t xml:space="preserve">Dedicon: </w:t>
      </w:r>
      <w:hyperlink r:id="rId62" w:history="1">
        <w:r w:rsidRPr="00D21878">
          <w:rPr>
            <w:rStyle w:val="Hyperlink"/>
            <w:iCs/>
            <w:lang w:val="en-US" w:eastAsia="nl-NL"/>
          </w:rPr>
          <w:t>www.dedicon.nl</w:t>
        </w:r>
      </w:hyperlink>
    </w:p>
    <w:p w14:paraId="4EA0F900" w14:textId="6C524962" w:rsidR="00CD42D6" w:rsidRPr="00D21878" w:rsidRDefault="00CD42D6" w:rsidP="00CD42D6">
      <w:pPr>
        <w:rPr>
          <w:lang w:val="en-US" w:eastAsia="nl-NL"/>
        </w:rPr>
      </w:pPr>
      <w:r w:rsidRPr="00D21878">
        <w:rPr>
          <w:iCs/>
          <w:lang w:val="en-US" w:eastAsia="nl-NL"/>
        </w:rPr>
        <w:t xml:space="preserve">DODP: </w:t>
      </w:r>
      <w:hyperlink r:id="rId63" w:history="1">
        <w:r w:rsidRPr="00D21878">
          <w:rPr>
            <w:rStyle w:val="Hyperlink"/>
            <w:iCs/>
            <w:lang w:val="en-US" w:eastAsia="nl-NL"/>
          </w:rPr>
          <w:t xml:space="preserve">Daisy Online </w:t>
        </w:r>
        <w:r w:rsidR="00BE6767" w:rsidRPr="00D21878">
          <w:rPr>
            <w:rStyle w:val="Hyperlink"/>
            <w:iCs/>
            <w:lang w:val="en-US" w:eastAsia="nl-NL"/>
          </w:rPr>
          <w:t>D</w:t>
        </w:r>
        <w:r w:rsidRPr="00D21878">
          <w:rPr>
            <w:rStyle w:val="Hyperlink"/>
            <w:iCs/>
            <w:lang w:val="en-US" w:eastAsia="nl-NL"/>
          </w:rPr>
          <w:t>elivery Protocol</w:t>
        </w:r>
      </w:hyperlink>
    </w:p>
    <w:p w14:paraId="390FAF3D" w14:textId="59124B0E" w:rsidR="00CD42D6" w:rsidRDefault="00CD42D6" w:rsidP="00CD42D6">
      <w:pPr>
        <w:rPr>
          <w:iCs/>
          <w:lang w:val="en-US" w:eastAsia="nl-NL"/>
        </w:rPr>
      </w:pPr>
      <w:r w:rsidRPr="004E2DA5">
        <w:rPr>
          <w:iCs/>
          <w:lang w:val="en-US" w:eastAsia="nl-NL"/>
        </w:rPr>
        <w:t xml:space="preserve">ePub 3: </w:t>
      </w:r>
      <w:hyperlink r:id="rId64" w:history="1">
        <w:r w:rsidR="002D1070" w:rsidRPr="00497D80">
          <w:rPr>
            <w:rStyle w:val="Hyperlink"/>
            <w:iCs/>
            <w:lang w:val="en-US" w:eastAsia="nl-NL"/>
          </w:rPr>
          <w:t>www.w3.org/TR/epub-33/</w:t>
        </w:r>
      </w:hyperlink>
      <w:r w:rsidR="004E2DA5" w:rsidRPr="004E2DA5">
        <w:rPr>
          <w:iCs/>
          <w:lang w:val="en-US" w:eastAsia="nl-NL"/>
        </w:rPr>
        <w:t>"</w:t>
      </w:r>
    </w:p>
    <w:p w14:paraId="26C05001" w14:textId="515CA47E" w:rsidR="00CD42D6" w:rsidRPr="00D31347" w:rsidRDefault="00CD42D6" w:rsidP="00CD42D6">
      <w:pPr>
        <w:rPr>
          <w:lang w:val="en-US" w:eastAsia="nl-NL"/>
        </w:rPr>
      </w:pPr>
      <w:r w:rsidRPr="00D31347">
        <w:rPr>
          <w:iCs/>
          <w:lang w:val="en-US" w:eastAsia="nl-NL"/>
        </w:rPr>
        <w:t xml:space="preserve">Iedereen Leest: </w:t>
      </w:r>
      <w:hyperlink r:id="rId65" w:history="1">
        <w:r w:rsidRPr="00D31347">
          <w:rPr>
            <w:rStyle w:val="Hyperlink"/>
            <w:iCs/>
            <w:lang w:val="en-US" w:eastAsia="nl-NL"/>
          </w:rPr>
          <w:t>www.iedereenleest.be</w:t>
        </w:r>
      </w:hyperlink>
    </w:p>
    <w:p w14:paraId="7150156D" w14:textId="6AEA8805" w:rsidR="00CD42D6" w:rsidRPr="00D21878" w:rsidRDefault="00CD42D6" w:rsidP="00CD42D6">
      <w:pPr>
        <w:rPr>
          <w:lang w:val="en-US" w:eastAsia="nl-NL"/>
        </w:rPr>
      </w:pPr>
      <w:r w:rsidRPr="00D21878">
        <w:rPr>
          <w:lang w:val="en-US" w:eastAsia="nl-NL"/>
        </w:rPr>
        <w:t xml:space="preserve">IFLA: International Federation of Library Associations and Institutions </w:t>
      </w:r>
      <w:hyperlink r:id="rId66" w:history="1">
        <w:r w:rsidRPr="00D21878">
          <w:rPr>
            <w:rStyle w:val="Hyperlink"/>
            <w:iCs/>
            <w:lang w:val="en-US" w:eastAsia="nl-NL"/>
          </w:rPr>
          <w:t>www.ifla.org</w:t>
        </w:r>
      </w:hyperlink>
    </w:p>
    <w:p w14:paraId="11712C9F" w14:textId="6ED24C09" w:rsidR="00CD42D6" w:rsidRPr="00AF7A5A" w:rsidRDefault="00CD42D6" w:rsidP="00CD42D6">
      <w:pPr>
        <w:rPr>
          <w:iCs/>
          <w:lang w:eastAsia="nl-NL"/>
        </w:rPr>
      </w:pPr>
      <w:r w:rsidRPr="00AF7A5A">
        <w:rPr>
          <w:iCs/>
          <w:lang w:eastAsia="nl-NL"/>
        </w:rPr>
        <w:t xml:space="preserve">Kamelego: </w:t>
      </w:r>
      <w:hyperlink r:id="rId67" w:history="1">
        <w:r w:rsidRPr="00AF7A5A">
          <w:rPr>
            <w:rStyle w:val="Hyperlink"/>
            <w:iCs/>
            <w:lang w:eastAsia="nl-NL"/>
          </w:rPr>
          <w:t>www.kamelego.be</w:t>
        </w:r>
      </w:hyperlink>
    </w:p>
    <w:p w14:paraId="000BBB8F" w14:textId="3704FF3D" w:rsidR="00CD42D6" w:rsidRPr="00AF7A5A" w:rsidRDefault="00CD42D6" w:rsidP="00CD42D6">
      <w:pPr>
        <w:rPr>
          <w:rStyle w:val="Hyperlink"/>
          <w:iCs/>
          <w:lang w:eastAsia="nl-NL"/>
        </w:rPr>
      </w:pPr>
      <w:r w:rsidRPr="00AF7A5A">
        <w:rPr>
          <w:iCs/>
          <w:lang w:eastAsia="nl-NL"/>
        </w:rPr>
        <w:t xml:space="preserve">KBR: Koninklijke Bibliotheek België </w:t>
      </w:r>
      <w:hyperlink r:id="rId68" w:history="1">
        <w:r w:rsidRPr="00AF7A5A">
          <w:rPr>
            <w:rStyle w:val="Hyperlink"/>
            <w:iCs/>
            <w:lang w:eastAsia="nl-NL"/>
          </w:rPr>
          <w:t>www.kbr.be</w:t>
        </w:r>
      </w:hyperlink>
    </w:p>
    <w:p w14:paraId="48F8AE8D" w14:textId="16376081" w:rsidR="00213F2A" w:rsidRPr="00AF7A5A" w:rsidRDefault="00213F2A" w:rsidP="00CD42D6">
      <w:pPr>
        <w:rPr>
          <w:iCs/>
          <w:lang w:eastAsia="nl-NL"/>
        </w:rPr>
      </w:pPr>
      <w:r w:rsidRPr="00AF7A5A">
        <w:t xml:space="preserve">Klascement: </w:t>
      </w:r>
      <w:hyperlink r:id="rId69" w:history="1">
        <w:r w:rsidR="005F4569" w:rsidRPr="00AF7A5A">
          <w:rPr>
            <w:rStyle w:val="Hyperlink"/>
          </w:rPr>
          <w:t>www.klascement.net</w:t>
        </w:r>
      </w:hyperlink>
    </w:p>
    <w:p w14:paraId="67533170" w14:textId="5263AC5F" w:rsidR="003172B1" w:rsidRPr="00AF7A5A" w:rsidRDefault="003172B1" w:rsidP="00CD42D6">
      <w:pPr>
        <w:rPr>
          <w:lang w:eastAsia="nl-NL"/>
        </w:rPr>
      </w:pPr>
      <w:r w:rsidRPr="00AF7A5A">
        <w:rPr>
          <w:lang w:eastAsia="nl-NL"/>
        </w:rPr>
        <w:t>Literatuur Vlaanderen</w:t>
      </w:r>
      <w:r w:rsidR="00625BD8" w:rsidRPr="00AF7A5A">
        <w:rPr>
          <w:lang w:eastAsia="nl-NL"/>
        </w:rPr>
        <w:t xml:space="preserve"> </w:t>
      </w:r>
      <w:hyperlink r:id="rId70" w:history="1">
        <w:r w:rsidR="00625BD8" w:rsidRPr="00AF7A5A">
          <w:rPr>
            <w:rStyle w:val="Hyperlink"/>
            <w:lang w:eastAsia="nl-NL"/>
          </w:rPr>
          <w:t>www.literatuurvlaanderen.be</w:t>
        </w:r>
      </w:hyperlink>
    </w:p>
    <w:p w14:paraId="5D26FB25" w14:textId="77777777" w:rsidR="00CD42D6" w:rsidRPr="00D21878" w:rsidRDefault="00CD42D6" w:rsidP="00CD42D6">
      <w:pPr>
        <w:rPr>
          <w:lang w:val="en-US" w:eastAsia="nl-NL"/>
        </w:rPr>
      </w:pPr>
      <w:r w:rsidRPr="00D21878">
        <w:rPr>
          <w:lang w:val="en-US" w:eastAsia="nl-NL"/>
        </w:rPr>
        <w:t xml:space="preserve">LPD: Libraries serving Persons with print Disabilities (IFLA-sectie) </w:t>
      </w:r>
      <w:hyperlink r:id="rId71" w:history="1">
        <w:r w:rsidRPr="00D21878">
          <w:rPr>
            <w:rStyle w:val="Hyperlink"/>
            <w:iCs/>
            <w:lang w:val="en-US" w:eastAsia="nl-NL"/>
          </w:rPr>
          <w:t>www.ifla.org/lpd</w:t>
        </w:r>
      </w:hyperlink>
    </w:p>
    <w:p w14:paraId="5982F375" w14:textId="0160ABBD" w:rsidR="00E62D6C" w:rsidRPr="00D21878" w:rsidRDefault="00E62D6C" w:rsidP="00CD42D6">
      <w:pPr>
        <w:rPr>
          <w:lang w:val="en-US" w:eastAsia="nl-NL"/>
        </w:rPr>
      </w:pPr>
      <w:r w:rsidRPr="00D21878">
        <w:rPr>
          <w:lang w:val="en-US" w:eastAsia="nl-NL"/>
        </w:rPr>
        <w:t xml:space="preserve">LSN: </w:t>
      </w:r>
      <w:r w:rsidR="00C0726D" w:rsidRPr="00D21878">
        <w:rPr>
          <w:lang w:val="en-US" w:eastAsia="nl-NL"/>
        </w:rPr>
        <w:t>Library services</w:t>
      </w:r>
      <w:r w:rsidR="00244EB1" w:rsidRPr="00D21878">
        <w:rPr>
          <w:lang w:val="en-US" w:eastAsia="nl-NL"/>
        </w:rPr>
        <w:t xml:space="preserve"> for People with Special Needs</w:t>
      </w:r>
      <w:r w:rsidR="00C0726D" w:rsidRPr="00D21878">
        <w:rPr>
          <w:lang w:val="en-US" w:eastAsia="nl-NL"/>
        </w:rPr>
        <w:t xml:space="preserve"> </w:t>
      </w:r>
      <w:hyperlink r:id="rId72" w:history="1">
        <w:r w:rsidR="00244EB1" w:rsidRPr="00D21878">
          <w:rPr>
            <w:rStyle w:val="Hyperlink"/>
            <w:iCs/>
            <w:lang w:val="en-US" w:eastAsia="nl-NL"/>
          </w:rPr>
          <w:t>www.ifla.org/units/lsn</w:t>
        </w:r>
      </w:hyperlink>
    </w:p>
    <w:p w14:paraId="11EB6ABF" w14:textId="32D16A5F" w:rsidR="00686C09" w:rsidRPr="00AF7A5A" w:rsidRDefault="00686C09" w:rsidP="00CD42D6">
      <w:pPr>
        <w:rPr>
          <w:iCs/>
          <w:lang w:eastAsia="nl-NL"/>
        </w:rPr>
      </w:pPr>
      <w:r w:rsidRPr="00AF7A5A">
        <w:rPr>
          <w:iCs/>
          <w:lang w:eastAsia="nl-NL"/>
        </w:rPr>
        <w:t>META:</w:t>
      </w:r>
      <w:r w:rsidR="001A276F" w:rsidRPr="00AF7A5A">
        <w:t xml:space="preserve"> </w:t>
      </w:r>
      <w:r w:rsidR="001A276F" w:rsidRPr="00AF7A5A">
        <w:rPr>
          <w:iCs/>
          <w:lang w:eastAsia="nl-NL"/>
        </w:rPr>
        <w:t>tijdschrift voor bibliotheek &amp; archief, het vakblad voor de informatieprofessional in Vlaanderen, uitgegeven door de VVBAD</w:t>
      </w:r>
      <w:r w:rsidR="0083414D" w:rsidRPr="00AF7A5A">
        <w:rPr>
          <w:iCs/>
          <w:lang w:eastAsia="nl-NL"/>
        </w:rPr>
        <w:t xml:space="preserve"> </w:t>
      </w:r>
      <w:hyperlink r:id="rId73" w:history="1">
        <w:r w:rsidR="00090F9A" w:rsidRPr="00AF7A5A">
          <w:rPr>
            <w:rStyle w:val="Hyperlink"/>
            <w:iCs/>
            <w:lang w:eastAsia="nl-NL"/>
          </w:rPr>
          <w:t>www.vvbad.be/meta</w:t>
        </w:r>
      </w:hyperlink>
    </w:p>
    <w:p w14:paraId="311F2E61" w14:textId="542CC969" w:rsidR="00C65836" w:rsidRPr="00AF7A5A" w:rsidRDefault="00B40FA5" w:rsidP="00CD42D6">
      <w:pPr>
        <w:rPr>
          <w:iCs/>
          <w:color w:val="0563C1" w:themeColor="hyperlink"/>
          <w:u w:val="single"/>
          <w:lang w:eastAsia="nl-NL"/>
        </w:rPr>
      </w:pPr>
      <w:r w:rsidRPr="00AF7A5A">
        <w:rPr>
          <w:iCs/>
          <w:lang w:eastAsia="nl-NL"/>
        </w:rPr>
        <w:t xml:space="preserve">OLO: </w:t>
      </w:r>
      <w:r w:rsidR="00B0761C" w:rsidRPr="00AF7A5A">
        <w:rPr>
          <w:iCs/>
          <w:lang w:eastAsia="nl-NL"/>
        </w:rPr>
        <w:t xml:space="preserve">het </w:t>
      </w:r>
      <w:r w:rsidRPr="00AF7A5A">
        <w:rPr>
          <w:iCs/>
          <w:lang w:eastAsia="nl-NL"/>
        </w:rPr>
        <w:t>Overleg Literaire Organisat</w:t>
      </w:r>
      <w:r w:rsidR="005E7B64" w:rsidRPr="00AF7A5A">
        <w:rPr>
          <w:iCs/>
          <w:lang w:eastAsia="nl-NL"/>
        </w:rPr>
        <w:t>oren</w:t>
      </w:r>
      <w:r w:rsidR="00B0761C" w:rsidRPr="00AF7A5A">
        <w:rPr>
          <w:iCs/>
          <w:lang w:eastAsia="nl-NL"/>
        </w:rPr>
        <w:t xml:space="preserve"> verenigt de ruim 170 Vlaamse en Brusselse literaire </w:t>
      </w:r>
      <w:r w:rsidR="00506B54" w:rsidRPr="00AF7A5A">
        <w:rPr>
          <w:iCs/>
          <w:lang w:eastAsia="nl-NL"/>
        </w:rPr>
        <w:t xml:space="preserve">organisaties en </w:t>
      </w:r>
      <w:r w:rsidR="00B0761C" w:rsidRPr="00AF7A5A">
        <w:rPr>
          <w:iCs/>
          <w:lang w:eastAsia="nl-NL"/>
        </w:rPr>
        <w:t>organisatoren</w:t>
      </w:r>
      <w:r w:rsidR="00506B54" w:rsidRPr="00AF7A5A">
        <w:rPr>
          <w:iCs/>
          <w:lang w:eastAsia="nl-NL"/>
        </w:rPr>
        <w:t>.</w:t>
      </w:r>
      <w:r w:rsidR="00A2608A" w:rsidRPr="00AF7A5A">
        <w:rPr>
          <w:iCs/>
          <w:lang w:eastAsia="nl-NL"/>
        </w:rPr>
        <w:t xml:space="preserve"> </w:t>
      </w:r>
      <w:hyperlink r:id="rId74" w:history="1">
        <w:r w:rsidR="00A2608A" w:rsidRPr="00AF7A5A">
          <w:rPr>
            <w:rStyle w:val="Hyperlink"/>
            <w:iCs/>
            <w:lang w:eastAsia="nl-NL"/>
          </w:rPr>
          <w:t>www.passaporta.be/nl/over-ons/network</w:t>
        </w:r>
      </w:hyperlink>
    </w:p>
    <w:p w14:paraId="5C0EBE80" w14:textId="10222001" w:rsidR="00CD42D6" w:rsidRPr="00AF7A5A" w:rsidRDefault="00CD42D6" w:rsidP="00CD42D6">
      <w:pPr>
        <w:rPr>
          <w:iCs/>
          <w:lang w:eastAsia="nl-NL"/>
        </w:rPr>
      </w:pPr>
      <w:r w:rsidRPr="00AF7A5A">
        <w:rPr>
          <w:iCs/>
          <w:lang w:eastAsia="nl-NL"/>
        </w:rPr>
        <w:t xml:space="preserve">SA&amp;S: Samenwerkingsverband Auteursrecht &amp; Samenleving </w:t>
      </w:r>
      <w:hyperlink r:id="rId75" w:history="1">
        <w:r w:rsidRPr="00AF7A5A">
          <w:rPr>
            <w:rStyle w:val="Hyperlink"/>
            <w:iCs/>
            <w:lang w:eastAsia="nl-NL"/>
          </w:rPr>
          <w:t>www.samenlevingenauteursrecht.be</w:t>
        </w:r>
      </w:hyperlink>
    </w:p>
    <w:p w14:paraId="270FFFE0" w14:textId="277F8030" w:rsidR="00CD42D6" w:rsidRPr="00AF7A5A" w:rsidRDefault="00CD42D6" w:rsidP="00CD42D6">
      <w:pPr>
        <w:rPr>
          <w:iCs/>
          <w:lang w:eastAsia="nl-NL"/>
        </w:rPr>
      </w:pPr>
      <w:r w:rsidRPr="00AF7A5A">
        <w:rPr>
          <w:iCs/>
          <w:lang w:eastAsia="nl-NL"/>
        </w:rPr>
        <w:t xml:space="preserve">Sprankel: Vereniging van ouders van normaalbegaafde kinderen met leerproblemen </w:t>
      </w:r>
      <w:hyperlink r:id="rId76" w:history="1">
        <w:r w:rsidRPr="00AF7A5A">
          <w:rPr>
            <w:rStyle w:val="Hyperlink"/>
            <w:iCs/>
            <w:lang w:eastAsia="nl-NL"/>
          </w:rPr>
          <w:t>www.sprankel.be</w:t>
        </w:r>
      </w:hyperlink>
    </w:p>
    <w:p w14:paraId="78ADF5CE" w14:textId="4AE48ED1" w:rsidR="00CD42D6" w:rsidRPr="00AF7A5A" w:rsidRDefault="00CD42D6" w:rsidP="00CD42D6">
      <w:pPr>
        <w:rPr>
          <w:iCs/>
          <w:lang w:eastAsia="nl-NL"/>
        </w:rPr>
      </w:pPr>
      <w:r w:rsidRPr="00AF7A5A">
        <w:rPr>
          <w:iCs/>
          <w:lang w:eastAsia="nl-NL"/>
        </w:rPr>
        <w:t xml:space="preserve">Transkript: </w:t>
      </w:r>
      <w:hyperlink r:id="rId77" w:history="1">
        <w:r w:rsidRPr="00AF7A5A">
          <w:rPr>
            <w:rStyle w:val="Hyperlink"/>
            <w:iCs/>
            <w:lang w:eastAsia="nl-NL"/>
          </w:rPr>
          <w:t>www.transkript.be</w:t>
        </w:r>
      </w:hyperlink>
    </w:p>
    <w:p w14:paraId="5A3B295C" w14:textId="29922345" w:rsidR="00CD42D6" w:rsidRPr="00AF7A5A" w:rsidRDefault="00CD42D6" w:rsidP="00CD42D6">
      <w:pPr>
        <w:rPr>
          <w:iCs/>
          <w:lang w:eastAsia="nl-NL"/>
        </w:rPr>
      </w:pPr>
      <w:r w:rsidRPr="00AF7A5A">
        <w:rPr>
          <w:iCs/>
          <w:lang w:eastAsia="nl-NL"/>
        </w:rPr>
        <w:t xml:space="preserve">Vlaamse </w:t>
      </w:r>
      <w:r w:rsidR="001D3667" w:rsidRPr="00AF7A5A">
        <w:rPr>
          <w:iCs/>
          <w:lang w:eastAsia="nl-NL"/>
        </w:rPr>
        <w:t>o</w:t>
      </w:r>
      <w:r w:rsidRPr="00AF7A5A">
        <w:rPr>
          <w:iCs/>
          <w:lang w:eastAsia="nl-NL"/>
        </w:rPr>
        <w:t xml:space="preserve">uderenraad: </w:t>
      </w:r>
      <w:hyperlink r:id="rId78" w:history="1">
        <w:r w:rsidRPr="00AF7A5A">
          <w:rPr>
            <w:rStyle w:val="Hyperlink"/>
            <w:iCs/>
            <w:lang w:eastAsia="nl-NL"/>
          </w:rPr>
          <w:t>www.vlaamse-ouderenraad.be</w:t>
        </w:r>
      </w:hyperlink>
    </w:p>
    <w:p w14:paraId="0477A679" w14:textId="3CA4F65D" w:rsidR="00CD42D6" w:rsidRPr="00AF7A5A" w:rsidRDefault="00CD42D6" w:rsidP="00CD42D6">
      <w:pPr>
        <w:rPr>
          <w:iCs/>
          <w:lang w:eastAsia="nl-NL"/>
        </w:rPr>
      </w:pPr>
      <w:r w:rsidRPr="00AF7A5A">
        <w:rPr>
          <w:iCs/>
          <w:lang w:eastAsia="nl-NL"/>
        </w:rPr>
        <w:lastRenderedPageBreak/>
        <w:t xml:space="preserve">VLACC: Vlaamse Centrale Catalogus </w:t>
      </w:r>
      <w:hyperlink r:id="rId79" w:history="1">
        <w:r w:rsidR="00642706" w:rsidRPr="00AF7A5A">
          <w:rPr>
            <w:rStyle w:val="Hyperlink"/>
            <w:iCs/>
            <w:lang w:eastAsia="nl-NL"/>
          </w:rPr>
          <w:t>zoeken.bibliotheek.be</w:t>
        </w:r>
      </w:hyperlink>
    </w:p>
    <w:p w14:paraId="4DF737AE" w14:textId="279D46EB" w:rsidR="00CD42D6" w:rsidRPr="00AF7A5A" w:rsidRDefault="00CD42D6" w:rsidP="00CD42D6">
      <w:pPr>
        <w:rPr>
          <w:iCs/>
          <w:lang w:eastAsia="nl-NL"/>
        </w:rPr>
      </w:pPr>
      <w:r w:rsidRPr="00AF7A5A">
        <w:rPr>
          <w:iCs/>
          <w:lang w:eastAsia="nl-NL"/>
        </w:rPr>
        <w:t xml:space="preserve">VVBAD: Vlaamse Vereniging voor Bibliotheek, Archief en Documentatie </w:t>
      </w:r>
      <w:hyperlink r:id="rId80" w:history="1">
        <w:r w:rsidRPr="00AF7A5A">
          <w:rPr>
            <w:rStyle w:val="Hyperlink"/>
            <w:iCs/>
            <w:lang w:eastAsia="nl-NL"/>
          </w:rPr>
          <w:t>www.vvbad.be</w:t>
        </w:r>
      </w:hyperlink>
    </w:p>
    <w:p w14:paraId="03F08292" w14:textId="290574C0" w:rsidR="00CD42D6" w:rsidRPr="00AF7A5A" w:rsidRDefault="00CD42D6" w:rsidP="00CD42D6">
      <w:pPr>
        <w:rPr>
          <w:iCs/>
          <w:lang w:eastAsia="nl-NL"/>
        </w:rPr>
      </w:pPr>
      <w:r w:rsidRPr="00AF7A5A">
        <w:rPr>
          <w:iCs/>
          <w:lang w:eastAsia="nl-NL"/>
        </w:rPr>
        <w:t xml:space="preserve">VVL: Vlaamse Vereniging voor Logopedisten </w:t>
      </w:r>
      <w:hyperlink r:id="rId81" w:history="1">
        <w:r w:rsidRPr="00AF7A5A">
          <w:rPr>
            <w:rStyle w:val="Hyperlink"/>
            <w:iCs/>
            <w:lang w:eastAsia="nl-NL"/>
          </w:rPr>
          <w:t>www.vvl.be</w:t>
        </w:r>
      </w:hyperlink>
    </w:p>
    <w:p w14:paraId="3D75BB44" w14:textId="264E6856" w:rsidR="00CD42D6" w:rsidRPr="00D21878" w:rsidRDefault="00CD42D6" w:rsidP="00CD42D6">
      <w:pPr>
        <w:rPr>
          <w:lang w:val="en-US" w:eastAsia="nl-NL"/>
        </w:rPr>
      </w:pPr>
      <w:r w:rsidRPr="00D21878">
        <w:rPr>
          <w:iCs/>
          <w:lang w:val="en-US" w:eastAsia="nl-NL"/>
        </w:rPr>
        <w:t xml:space="preserve">Wablieft: </w:t>
      </w:r>
      <w:hyperlink r:id="rId82" w:history="1">
        <w:r w:rsidR="00FB193F" w:rsidRPr="00D21878">
          <w:rPr>
            <w:rStyle w:val="Hyperlink"/>
            <w:iCs/>
            <w:lang w:val="en-US" w:eastAsia="nl-NL"/>
          </w:rPr>
          <w:t>www.wablieft.be</w:t>
        </w:r>
      </w:hyperlink>
    </w:p>
    <w:p w14:paraId="30654D41" w14:textId="269A445C" w:rsidR="00CD42D6" w:rsidRPr="00D21878" w:rsidRDefault="00CD42D6" w:rsidP="00CD42D6">
      <w:pPr>
        <w:rPr>
          <w:lang w:val="en-US" w:eastAsia="nl-NL"/>
        </w:rPr>
      </w:pPr>
      <w:r w:rsidRPr="00D21878">
        <w:rPr>
          <w:lang w:val="en-US" w:eastAsia="nl-NL"/>
        </w:rPr>
        <w:t xml:space="preserve">WIPO: World Intellectual Property </w:t>
      </w:r>
      <w:proofErr w:type="spellStart"/>
      <w:r w:rsidRPr="00D21878">
        <w:rPr>
          <w:lang w:val="en-US" w:eastAsia="nl-NL"/>
        </w:rPr>
        <w:t>Organisation</w:t>
      </w:r>
      <w:proofErr w:type="spellEnd"/>
      <w:r w:rsidRPr="00D21878">
        <w:rPr>
          <w:lang w:val="en-US" w:eastAsia="nl-NL"/>
        </w:rPr>
        <w:t xml:space="preserve"> </w:t>
      </w:r>
      <w:hyperlink r:id="rId83" w:history="1">
        <w:r w:rsidRPr="00D21878">
          <w:rPr>
            <w:rStyle w:val="Hyperlink"/>
            <w:iCs/>
            <w:lang w:val="en-US" w:eastAsia="nl-NL"/>
          </w:rPr>
          <w:t>www.wipo.int</w:t>
        </w:r>
      </w:hyperlink>
    </w:p>
    <w:p w14:paraId="39518FA1" w14:textId="4F846CCA" w:rsidR="00CD42D6" w:rsidRPr="00CD42D6" w:rsidRDefault="00CD42D6" w:rsidP="00CD42D6">
      <w:pPr>
        <w:rPr>
          <w:iCs/>
          <w:lang w:val="nl-NL" w:eastAsia="nl-NL"/>
        </w:rPr>
      </w:pPr>
      <w:r w:rsidRPr="00AF7A5A">
        <w:rPr>
          <w:iCs/>
          <w:lang w:eastAsia="nl-NL"/>
        </w:rPr>
        <w:t xml:space="preserve">Zorgbib: </w:t>
      </w:r>
      <w:hyperlink r:id="rId84" w:history="1">
        <w:r w:rsidRPr="00AF7A5A">
          <w:rPr>
            <w:rStyle w:val="Hyperlink"/>
            <w:iCs/>
            <w:lang w:eastAsia="nl-NL"/>
          </w:rPr>
          <w:t>www.rodekruis.be/wat-doen-we/sociale-activiteiten/zorgbib</w:t>
        </w:r>
      </w:hyperlink>
    </w:p>
    <w:sectPr w:rsidR="00CD42D6" w:rsidRPr="00CD42D6" w:rsidSect="0048319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BC24F" w14:textId="77777777" w:rsidR="0048319C" w:rsidRPr="00AF7A5A" w:rsidRDefault="0048319C" w:rsidP="00CD7674">
      <w:pPr>
        <w:spacing w:after="0" w:line="240" w:lineRule="auto"/>
      </w:pPr>
      <w:r w:rsidRPr="00AF7A5A">
        <w:separator/>
      </w:r>
    </w:p>
  </w:endnote>
  <w:endnote w:type="continuationSeparator" w:id="0">
    <w:p w14:paraId="2D035F2E" w14:textId="77777777" w:rsidR="0048319C" w:rsidRPr="00AF7A5A" w:rsidRDefault="0048319C" w:rsidP="00CD7674">
      <w:pPr>
        <w:spacing w:after="0" w:line="240" w:lineRule="auto"/>
      </w:pPr>
      <w:r w:rsidRPr="00AF7A5A">
        <w:continuationSeparator/>
      </w:r>
    </w:p>
  </w:endnote>
  <w:endnote w:type="continuationNotice" w:id="1">
    <w:p w14:paraId="12AFADE7" w14:textId="77777777" w:rsidR="0048319C" w:rsidRPr="00AF7A5A" w:rsidRDefault="004831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150537"/>
      <w:docPartObj>
        <w:docPartGallery w:val="Page Numbers (Bottom of Page)"/>
        <w:docPartUnique/>
      </w:docPartObj>
    </w:sdtPr>
    <w:sdtEndPr/>
    <w:sdtContent>
      <w:p w14:paraId="77A54236" w14:textId="5DDD023D" w:rsidR="00C929C7" w:rsidRPr="00AF7A5A" w:rsidRDefault="00C929C7">
        <w:pPr>
          <w:pStyle w:val="Voettekst"/>
          <w:jc w:val="right"/>
        </w:pPr>
        <w:r w:rsidRPr="00AF7A5A">
          <w:fldChar w:fldCharType="begin"/>
        </w:r>
        <w:r w:rsidRPr="00AF7A5A">
          <w:instrText>PAGE   \* MERGEFORMAT</w:instrText>
        </w:r>
        <w:r w:rsidRPr="00AF7A5A">
          <w:fldChar w:fldCharType="separate"/>
        </w:r>
        <w:r w:rsidRPr="00AF7A5A">
          <w:t>2</w:t>
        </w:r>
        <w:r w:rsidRPr="00AF7A5A">
          <w:fldChar w:fldCharType="end"/>
        </w:r>
      </w:p>
    </w:sdtContent>
  </w:sdt>
  <w:p w14:paraId="7065DEDD" w14:textId="77777777" w:rsidR="00CD7674" w:rsidRPr="00AF7A5A" w:rsidRDefault="00CD767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A630" w14:textId="77777777" w:rsidR="000C1159" w:rsidRPr="00AF7A5A" w:rsidRDefault="000C1159" w:rsidP="0099704F">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5C75" w14:textId="4669262F" w:rsidR="00163179" w:rsidRPr="00AF7A5A" w:rsidRDefault="00163179">
    <w:pPr>
      <w:pStyle w:val="Voettekst"/>
      <w:jc w:val="right"/>
    </w:pPr>
    <w:r w:rsidRPr="00AF7A5A">
      <w:fldChar w:fldCharType="begin"/>
    </w:r>
    <w:r w:rsidRPr="00AF7A5A">
      <w:instrText>PAGE   \* MERGEFORMAT</w:instrText>
    </w:r>
    <w:r w:rsidRPr="00AF7A5A">
      <w:fldChar w:fldCharType="separate"/>
    </w:r>
    <w:r w:rsidRPr="00AF7A5A">
      <w:t>2</w:t>
    </w:r>
    <w:r w:rsidRPr="00AF7A5A">
      <w:fldChar w:fldCharType="end"/>
    </w:r>
  </w:p>
  <w:p w14:paraId="42B17C8E" w14:textId="77777777" w:rsidR="0099704F" w:rsidRPr="00AF7A5A" w:rsidRDefault="0099704F" w:rsidP="0006663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B3109" w14:textId="77777777" w:rsidR="0048319C" w:rsidRPr="00AF7A5A" w:rsidRDefault="0048319C" w:rsidP="00CD7674">
      <w:pPr>
        <w:spacing w:after="0" w:line="240" w:lineRule="auto"/>
      </w:pPr>
      <w:r w:rsidRPr="00AF7A5A">
        <w:separator/>
      </w:r>
    </w:p>
  </w:footnote>
  <w:footnote w:type="continuationSeparator" w:id="0">
    <w:p w14:paraId="4E1E6747" w14:textId="77777777" w:rsidR="0048319C" w:rsidRPr="00AF7A5A" w:rsidRDefault="0048319C" w:rsidP="00CD7674">
      <w:pPr>
        <w:spacing w:after="0" w:line="240" w:lineRule="auto"/>
      </w:pPr>
      <w:r w:rsidRPr="00AF7A5A">
        <w:continuationSeparator/>
      </w:r>
    </w:p>
  </w:footnote>
  <w:footnote w:type="continuationNotice" w:id="1">
    <w:p w14:paraId="12924498" w14:textId="77777777" w:rsidR="0048319C" w:rsidRPr="00AF7A5A" w:rsidRDefault="004831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7B3A"/>
    <w:multiLevelType w:val="hybridMultilevel"/>
    <w:tmpl w:val="1FBCE0D4"/>
    <w:lvl w:ilvl="0" w:tplc="CE88D69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FE033C"/>
    <w:multiLevelType w:val="hybridMultilevel"/>
    <w:tmpl w:val="DB40B022"/>
    <w:lvl w:ilvl="0" w:tplc="AFCCB0B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7C2CB1"/>
    <w:multiLevelType w:val="hybridMultilevel"/>
    <w:tmpl w:val="EAFC8E7E"/>
    <w:lvl w:ilvl="0" w:tplc="0C22E898">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F378F7"/>
    <w:multiLevelType w:val="hybridMultilevel"/>
    <w:tmpl w:val="D444BB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B51163"/>
    <w:multiLevelType w:val="hybridMultilevel"/>
    <w:tmpl w:val="3626B3A0"/>
    <w:lvl w:ilvl="0" w:tplc="9398B1D4">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3DC2597"/>
    <w:multiLevelType w:val="hybridMultilevel"/>
    <w:tmpl w:val="3280E61E"/>
    <w:lvl w:ilvl="0" w:tplc="CC0432F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651585B"/>
    <w:multiLevelType w:val="hybridMultilevel"/>
    <w:tmpl w:val="C86EBD0E"/>
    <w:lvl w:ilvl="0" w:tplc="4CCEF722">
      <w:start w:val="1"/>
      <w:numFmt w:val="bullet"/>
      <w:lvlText w:val=""/>
      <w:lvlJc w:val="left"/>
      <w:pPr>
        <w:ind w:left="720" w:hanging="360"/>
      </w:pPr>
      <w:rPr>
        <w:rFonts w:ascii="Symbol" w:hAnsi="Symbol"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BD1A57"/>
    <w:multiLevelType w:val="hybridMultilevel"/>
    <w:tmpl w:val="CD9ECD9C"/>
    <w:lvl w:ilvl="0" w:tplc="676025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321560B"/>
    <w:multiLevelType w:val="hybridMultilevel"/>
    <w:tmpl w:val="487C0E40"/>
    <w:lvl w:ilvl="0" w:tplc="0813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B800DD"/>
    <w:multiLevelType w:val="hybridMultilevel"/>
    <w:tmpl w:val="B9627C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52B0D9A"/>
    <w:multiLevelType w:val="hybridMultilevel"/>
    <w:tmpl w:val="B906A754"/>
    <w:lvl w:ilvl="0" w:tplc="F09E6266">
      <w:start w:val="1"/>
      <w:numFmt w:val="bullet"/>
      <w:pStyle w:val="Lijstalinea"/>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D0559FF"/>
    <w:multiLevelType w:val="hybridMultilevel"/>
    <w:tmpl w:val="955678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DC47F2A"/>
    <w:multiLevelType w:val="hybridMultilevel"/>
    <w:tmpl w:val="74705C3E"/>
    <w:lvl w:ilvl="0" w:tplc="676025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189033B"/>
    <w:multiLevelType w:val="hybridMultilevel"/>
    <w:tmpl w:val="3F0E8A6E"/>
    <w:lvl w:ilvl="0" w:tplc="676025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77E17C2"/>
    <w:multiLevelType w:val="hybridMultilevel"/>
    <w:tmpl w:val="261C700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8FE31C1"/>
    <w:multiLevelType w:val="hybridMultilevel"/>
    <w:tmpl w:val="C7360BCE"/>
    <w:lvl w:ilvl="0" w:tplc="4CCEF722">
      <w:start w:val="1"/>
      <w:numFmt w:val="bullet"/>
      <w:lvlText w:val=""/>
      <w:lvlJc w:val="left"/>
      <w:pPr>
        <w:ind w:left="720" w:hanging="360"/>
      </w:pPr>
      <w:rPr>
        <w:rFonts w:ascii="Symbol" w:hAnsi="Symbol"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DE03AA"/>
    <w:multiLevelType w:val="hybridMultilevel"/>
    <w:tmpl w:val="3B5E179A"/>
    <w:lvl w:ilvl="0" w:tplc="676025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E7D03E0"/>
    <w:multiLevelType w:val="hybridMultilevel"/>
    <w:tmpl w:val="22B01E20"/>
    <w:lvl w:ilvl="0" w:tplc="4CCEF72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806962"/>
    <w:multiLevelType w:val="hybridMultilevel"/>
    <w:tmpl w:val="755CE63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26A1ABB"/>
    <w:multiLevelType w:val="hybridMultilevel"/>
    <w:tmpl w:val="D2941408"/>
    <w:lvl w:ilvl="0" w:tplc="F252D0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3C22870"/>
    <w:multiLevelType w:val="hybridMultilevel"/>
    <w:tmpl w:val="EF7E34B4"/>
    <w:lvl w:ilvl="0" w:tplc="245099F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438513F"/>
    <w:multiLevelType w:val="hybridMultilevel"/>
    <w:tmpl w:val="3CECB24A"/>
    <w:lvl w:ilvl="0" w:tplc="0813000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9F37EF"/>
    <w:multiLevelType w:val="hybridMultilevel"/>
    <w:tmpl w:val="1696DFE4"/>
    <w:lvl w:ilvl="0" w:tplc="9DD8F994">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4AE76E9"/>
    <w:multiLevelType w:val="hybridMultilevel"/>
    <w:tmpl w:val="B83EDBE2"/>
    <w:lvl w:ilvl="0" w:tplc="1F204E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2B08A1"/>
    <w:multiLevelType w:val="hybridMultilevel"/>
    <w:tmpl w:val="77A095C4"/>
    <w:lvl w:ilvl="0" w:tplc="FFDC227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C093D0D"/>
    <w:multiLevelType w:val="hybridMultilevel"/>
    <w:tmpl w:val="8AD6DE2C"/>
    <w:lvl w:ilvl="0" w:tplc="0192AC8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107977"/>
    <w:multiLevelType w:val="hybridMultilevel"/>
    <w:tmpl w:val="E2DEE260"/>
    <w:lvl w:ilvl="0" w:tplc="083658B8">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2D15E9C"/>
    <w:multiLevelType w:val="hybridMultilevel"/>
    <w:tmpl w:val="2EDABB9A"/>
    <w:lvl w:ilvl="0" w:tplc="4CCEF72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1A340C"/>
    <w:multiLevelType w:val="hybridMultilevel"/>
    <w:tmpl w:val="FE20BAA2"/>
    <w:lvl w:ilvl="0" w:tplc="676025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53929B6"/>
    <w:multiLevelType w:val="hybridMultilevel"/>
    <w:tmpl w:val="E7A68F8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8B71C61"/>
    <w:multiLevelType w:val="hybridMultilevel"/>
    <w:tmpl w:val="CB8E8C08"/>
    <w:lvl w:ilvl="0" w:tplc="0813000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E16D5E"/>
    <w:multiLevelType w:val="hybridMultilevel"/>
    <w:tmpl w:val="6232B812"/>
    <w:lvl w:ilvl="0" w:tplc="0813000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CD7CC4"/>
    <w:multiLevelType w:val="hybridMultilevel"/>
    <w:tmpl w:val="C938E876"/>
    <w:lvl w:ilvl="0" w:tplc="08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227311"/>
    <w:multiLevelType w:val="hybridMultilevel"/>
    <w:tmpl w:val="5A6A09AC"/>
    <w:lvl w:ilvl="0" w:tplc="9DD8F994">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FA50BEB"/>
    <w:multiLevelType w:val="hybridMultilevel"/>
    <w:tmpl w:val="E5C41A50"/>
    <w:lvl w:ilvl="0" w:tplc="08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B31285"/>
    <w:multiLevelType w:val="hybridMultilevel"/>
    <w:tmpl w:val="5E403CA6"/>
    <w:lvl w:ilvl="0" w:tplc="0813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A72A40"/>
    <w:multiLevelType w:val="hybridMultilevel"/>
    <w:tmpl w:val="3A089F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511006E"/>
    <w:multiLevelType w:val="hybridMultilevel"/>
    <w:tmpl w:val="75966614"/>
    <w:lvl w:ilvl="0" w:tplc="676025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9971687"/>
    <w:multiLevelType w:val="hybridMultilevel"/>
    <w:tmpl w:val="A7A4BA2A"/>
    <w:lvl w:ilvl="0" w:tplc="881062A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1D1DA5"/>
    <w:multiLevelType w:val="hybridMultilevel"/>
    <w:tmpl w:val="B340118A"/>
    <w:lvl w:ilvl="0" w:tplc="2E9429C8">
      <w:start w:val="1"/>
      <w:numFmt w:val="decimal"/>
      <w:lvlText w:val="%1."/>
      <w:lvlJc w:val="left"/>
      <w:pPr>
        <w:ind w:left="720" w:hanging="360"/>
      </w:pPr>
      <w:rPr>
        <w:rFonts w:hint="default"/>
        <w:b w:val="0"/>
        <w:bCs/>
      </w:rPr>
    </w:lvl>
    <w:lvl w:ilvl="1" w:tplc="FFFFFFFF">
      <w:start w:val="3"/>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21699B"/>
    <w:multiLevelType w:val="hybridMultilevel"/>
    <w:tmpl w:val="7F3ED274"/>
    <w:lvl w:ilvl="0" w:tplc="0813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A22E80"/>
    <w:multiLevelType w:val="hybridMultilevel"/>
    <w:tmpl w:val="B21A343A"/>
    <w:lvl w:ilvl="0" w:tplc="2730AEB6">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3512AF4"/>
    <w:multiLevelType w:val="hybridMultilevel"/>
    <w:tmpl w:val="27D8E1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3" w15:restartNumberingAfterBreak="0">
    <w:nsid w:val="765C7141"/>
    <w:multiLevelType w:val="hybridMultilevel"/>
    <w:tmpl w:val="4732A0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8790F5C"/>
    <w:multiLevelType w:val="hybridMultilevel"/>
    <w:tmpl w:val="D8C46D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EEE3C68"/>
    <w:multiLevelType w:val="hybridMultilevel"/>
    <w:tmpl w:val="130AC6D4"/>
    <w:lvl w:ilvl="0" w:tplc="08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1757903">
    <w:abstractNumId w:val="20"/>
  </w:num>
  <w:num w:numId="2" w16cid:durableId="351223720">
    <w:abstractNumId w:val="19"/>
  </w:num>
  <w:num w:numId="3" w16cid:durableId="1093817783">
    <w:abstractNumId w:val="4"/>
  </w:num>
  <w:num w:numId="4" w16cid:durableId="87435646">
    <w:abstractNumId w:val="1"/>
  </w:num>
  <w:num w:numId="5" w16cid:durableId="242296931">
    <w:abstractNumId w:val="10"/>
  </w:num>
  <w:num w:numId="6" w16cid:durableId="1941182221">
    <w:abstractNumId w:val="39"/>
  </w:num>
  <w:num w:numId="7" w16cid:durableId="749043457">
    <w:abstractNumId w:val="41"/>
  </w:num>
  <w:num w:numId="8" w16cid:durableId="139228104">
    <w:abstractNumId w:val="3"/>
  </w:num>
  <w:num w:numId="9" w16cid:durableId="889611836">
    <w:abstractNumId w:val="33"/>
  </w:num>
  <w:num w:numId="10" w16cid:durableId="1972637868">
    <w:abstractNumId w:val="22"/>
  </w:num>
  <w:num w:numId="11" w16cid:durableId="1087655686">
    <w:abstractNumId w:val="36"/>
  </w:num>
  <w:num w:numId="12" w16cid:durableId="1515455705">
    <w:abstractNumId w:val="27"/>
  </w:num>
  <w:num w:numId="13" w16cid:durableId="1377044972">
    <w:abstractNumId w:val="23"/>
  </w:num>
  <w:num w:numId="14" w16cid:durableId="353116733">
    <w:abstractNumId w:val="18"/>
  </w:num>
  <w:num w:numId="15" w16cid:durableId="736902460">
    <w:abstractNumId w:val="0"/>
  </w:num>
  <w:num w:numId="16" w16cid:durableId="1492867844">
    <w:abstractNumId w:val="6"/>
  </w:num>
  <w:num w:numId="17" w16cid:durableId="1244605005">
    <w:abstractNumId w:val="17"/>
  </w:num>
  <w:num w:numId="18" w16cid:durableId="2056807022">
    <w:abstractNumId w:val="15"/>
  </w:num>
  <w:num w:numId="19" w16cid:durableId="805781689">
    <w:abstractNumId w:val="11"/>
  </w:num>
  <w:num w:numId="20" w16cid:durableId="1044911210">
    <w:abstractNumId w:val="43"/>
  </w:num>
  <w:num w:numId="21" w16cid:durableId="1592812424">
    <w:abstractNumId w:val="2"/>
  </w:num>
  <w:num w:numId="22" w16cid:durableId="887641551">
    <w:abstractNumId w:val="9"/>
  </w:num>
  <w:num w:numId="23" w16cid:durableId="1633900775">
    <w:abstractNumId w:val="30"/>
  </w:num>
  <w:num w:numId="24" w16cid:durableId="391390977">
    <w:abstractNumId w:val="21"/>
  </w:num>
  <w:num w:numId="25" w16cid:durableId="1789079254">
    <w:abstractNumId w:val="5"/>
  </w:num>
  <w:num w:numId="26" w16cid:durableId="1824815668">
    <w:abstractNumId w:val="44"/>
  </w:num>
  <w:num w:numId="27" w16cid:durableId="405305911">
    <w:abstractNumId w:val="29"/>
  </w:num>
  <w:num w:numId="28" w16cid:durableId="2117749452">
    <w:abstractNumId w:val="14"/>
  </w:num>
  <w:num w:numId="29" w16cid:durableId="538737689">
    <w:abstractNumId w:val="8"/>
  </w:num>
  <w:num w:numId="30" w16cid:durableId="1057896886">
    <w:abstractNumId w:val="35"/>
  </w:num>
  <w:num w:numId="31" w16cid:durableId="913079455">
    <w:abstractNumId w:val="40"/>
  </w:num>
  <w:num w:numId="32" w16cid:durableId="610280078">
    <w:abstractNumId w:val="42"/>
  </w:num>
  <w:num w:numId="33" w16cid:durableId="2045254287">
    <w:abstractNumId w:val="31"/>
  </w:num>
  <w:num w:numId="34" w16cid:durableId="87628613">
    <w:abstractNumId w:val="26"/>
  </w:num>
  <w:num w:numId="35" w16cid:durableId="285548046">
    <w:abstractNumId w:val="7"/>
  </w:num>
  <w:num w:numId="36" w16cid:durableId="1143230523">
    <w:abstractNumId w:val="16"/>
  </w:num>
  <w:num w:numId="37" w16cid:durableId="122963917">
    <w:abstractNumId w:val="28"/>
  </w:num>
  <w:num w:numId="38" w16cid:durableId="1320963571">
    <w:abstractNumId w:val="12"/>
  </w:num>
  <w:num w:numId="39" w16cid:durableId="1809200667">
    <w:abstractNumId w:val="25"/>
  </w:num>
  <w:num w:numId="40" w16cid:durableId="489366828">
    <w:abstractNumId w:val="13"/>
  </w:num>
  <w:num w:numId="41" w16cid:durableId="1776366103">
    <w:abstractNumId w:val="38"/>
  </w:num>
  <w:num w:numId="42" w16cid:durableId="1363901744">
    <w:abstractNumId w:val="32"/>
  </w:num>
  <w:num w:numId="43" w16cid:durableId="1854605267">
    <w:abstractNumId w:val="37"/>
  </w:num>
  <w:num w:numId="44" w16cid:durableId="1890263521">
    <w:abstractNumId w:val="34"/>
  </w:num>
  <w:num w:numId="45" w16cid:durableId="1597254464">
    <w:abstractNumId w:val="45"/>
  </w:num>
  <w:num w:numId="46" w16cid:durableId="1263419716">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D03"/>
    <w:rsid w:val="000004CD"/>
    <w:rsid w:val="000008CD"/>
    <w:rsid w:val="00000D3E"/>
    <w:rsid w:val="00001E26"/>
    <w:rsid w:val="000028FE"/>
    <w:rsid w:val="00004289"/>
    <w:rsid w:val="00004B86"/>
    <w:rsid w:val="00005B39"/>
    <w:rsid w:val="0000776A"/>
    <w:rsid w:val="00007805"/>
    <w:rsid w:val="00010E46"/>
    <w:rsid w:val="00010F93"/>
    <w:rsid w:val="0001271C"/>
    <w:rsid w:val="0001287F"/>
    <w:rsid w:val="00013AC7"/>
    <w:rsid w:val="00014494"/>
    <w:rsid w:val="000149C7"/>
    <w:rsid w:val="000158FA"/>
    <w:rsid w:val="0001783E"/>
    <w:rsid w:val="000209DA"/>
    <w:rsid w:val="00020CDB"/>
    <w:rsid w:val="000210C1"/>
    <w:rsid w:val="00021458"/>
    <w:rsid w:val="000218C7"/>
    <w:rsid w:val="000219AC"/>
    <w:rsid w:val="000219D9"/>
    <w:rsid w:val="00021BCC"/>
    <w:rsid w:val="00021CFC"/>
    <w:rsid w:val="00024F7D"/>
    <w:rsid w:val="000250EC"/>
    <w:rsid w:val="00025B61"/>
    <w:rsid w:val="00025C13"/>
    <w:rsid w:val="000260E0"/>
    <w:rsid w:val="0002675B"/>
    <w:rsid w:val="000268CA"/>
    <w:rsid w:val="00027083"/>
    <w:rsid w:val="00027C46"/>
    <w:rsid w:val="00030C51"/>
    <w:rsid w:val="00031624"/>
    <w:rsid w:val="00031802"/>
    <w:rsid w:val="00031B37"/>
    <w:rsid w:val="00031BCD"/>
    <w:rsid w:val="00031F13"/>
    <w:rsid w:val="000324AF"/>
    <w:rsid w:val="00033620"/>
    <w:rsid w:val="000343D2"/>
    <w:rsid w:val="00034895"/>
    <w:rsid w:val="000357D2"/>
    <w:rsid w:val="00036F88"/>
    <w:rsid w:val="00037158"/>
    <w:rsid w:val="00040B28"/>
    <w:rsid w:val="00040E86"/>
    <w:rsid w:val="000418A6"/>
    <w:rsid w:val="00041BC8"/>
    <w:rsid w:val="00042580"/>
    <w:rsid w:val="000427D1"/>
    <w:rsid w:val="000434C0"/>
    <w:rsid w:val="0004384D"/>
    <w:rsid w:val="00043C31"/>
    <w:rsid w:val="00043E77"/>
    <w:rsid w:val="00044867"/>
    <w:rsid w:val="00044941"/>
    <w:rsid w:val="00044F2D"/>
    <w:rsid w:val="000454A7"/>
    <w:rsid w:val="0004552E"/>
    <w:rsid w:val="00045D16"/>
    <w:rsid w:val="00045DA6"/>
    <w:rsid w:val="00045E63"/>
    <w:rsid w:val="00046F71"/>
    <w:rsid w:val="0004790F"/>
    <w:rsid w:val="00050B48"/>
    <w:rsid w:val="00050C2A"/>
    <w:rsid w:val="00051420"/>
    <w:rsid w:val="00053DAE"/>
    <w:rsid w:val="00053DDB"/>
    <w:rsid w:val="00054CC9"/>
    <w:rsid w:val="00054E45"/>
    <w:rsid w:val="00055BA6"/>
    <w:rsid w:val="000567C8"/>
    <w:rsid w:val="0005711A"/>
    <w:rsid w:val="00057FD7"/>
    <w:rsid w:val="000612AE"/>
    <w:rsid w:val="0006139B"/>
    <w:rsid w:val="00061D81"/>
    <w:rsid w:val="0006234A"/>
    <w:rsid w:val="00063629"/>
    <w:rsid w:val="0006375E"/>
    <w:rsid w:val="0006400D"/>
    <w:rsid w:val="00064886"/>
    <w:rsid w:val="00064CB3"/>
    <w:rsid w:val="00064DAB"/>
    <w:rsid w:val="00065323"/>
    <w:rsid w:val="0006622B"/>
    <w:rsid w:val="00066636"/>
    <w:rsid w:val="00066FB7"/>
    <w:rsid w:val="00067B1A"/>
    <w:rsid w:val="00067C68"/>
    <w:rsid w:val="00067DD1"/>
    <w:rsid w:val="00070771"/>
    <w:rsid w:val="00071C90"/>
    <w:rsid w:val="00072B65"/>
    <w:rsid w:val="00072BBA"/>
    <w:rsid w:val="00072FAE"/>
    <w:rsid w:val="00072FC4"/>
    <w:rsid w:val="00074795"/>
    <w:rsid w:val="00074E4B"/>
    <w:rsid w:val="0007691E"/>
    <w:rsid w:val="000773D5"/>
    <w:rsid w:val="00077DC1"/>
    <w:rsid w:val="00077DFE"/>
    <w:rsid w:val="00081C28"/>
    <w:rsid w:val="00082167"/>
    <w:rsid w:val="0008239F"/>
    <w:rsid w:val="00083C32"/>
    <w:rsid w:val="000844B8"/>
    <w:rsid w:val="00084554"/>
    <w:rsid w:val="00084791"/>
    <w:rsid w:val="00084BF0"/>
    <w:rsid w:val="00084E50"/>
    <w:rsid w:val="00085C2E"/>
    <w:rsid w:val="00085CEC"/>
    <w:rsid w:val="000874B9"/>
    <w:rsid w:val="000878F2"/>
    <w:rsid w:val="00087F2E"/>
    <w:rsid w:val="00090A2E"/>
    <w:rsid w:val="00090F9A"/>
    <w:rsid w:val="000918A0"/>
    <w:rsid w:val="00091C82"/>
    <w:rsid w:val="00091EBC"/>
    <w:rsid w:val="000926F2"/>
    <w:rsid w:val="00092717"/>
    <w:rsid w:val="0009279B"/>
    <w:rsid w:val="0009306B"/>
    <w:rsid w:val="000933E3"/>
    <w:rsid w:val="00093513"/>
    <w:rsid w:val="00093AD1"/>
    <w:rsid w:val="00096071"/>
    <w:rsid w:val="000963DF"/>
    <w:rsid w:val="00096DF2"/>
    <w:rsid w:val="000A014D"/>
    <w:rsid w:val="000A03C9"/>
    <w:rsid w:val="000A244E"/>
    <w:rsid w:val="000A269A"/>
    <w:rsid w:val="000A29F9"/>
    <w:rsid w:val="000A2C06"/>
    <w:rsid w:val="000A2C22"/>
    <w:rsid w:val="000A2EDA"/>
    <w:rsid w:val="000A36CA"/>
    <w:rsid w:val="000A3E00"/>
    <w:rsid w:val="000A3ECE"/>
    <w:rsid w:val="000A3F45"/>
    <w:rsid w:val="000A3F8E"/>
    <w:rsid w:val="000A40B8"/>
    <w:rsid w:val="000A43B6"/>
    <w:rsid w:val="000A47CE"/>
    <w:rsid w:val="000A4EE5"/>
    <w:rsid w:val="000A50E0"/>
    <w:rsid w:val="000A586D"/>
    <w:rsid w:val="000A58F6"/>
    <w:rsid w:val="000A6B37"/>
    <w:rsid w:val="000A7612"/>
    <w:rsid w:val="000A789B"/>
    <w:rsid w:val="000B0EF7"/>
    <w:rsid w:val="000B1EEF"/>
    <w:rsid w:val="000B348D"/>
    <w:rsid w:val="000B37F2"/>
    <w:rsid w:val="000B5523"/>
    <w:rsid w:val="000B5664"/>
    <w:rsid w:val="000B78AB"/>
    <w:rsid w:val="000B7D1B"/>
    <w:rsid w:val="000C02FE"/>
    <w:rsid w:val="000C03D2"/>
    <w:rsid w:val="000C064D"/>
    <w:rsid w:val="000C1159"/>
    <w:rsid w:val="000C12D7"/>
    <w:rsid w:val="000C16F5"/>
    <w:rsid w:val="000C2785"/>
    <w:rsid w:val="000C41E6"/>
    <w:rsid w:val="000C4549"/>
    <w:rsid w:val="000C4847"/>
    <w:rsid w:val="000C5263"/>
    <w:rsid w:val="000C5A9F"/>
    <w:rsid w:val="000C671D"/>
    <w:rsid w:val="000C69E0"/>
    <w:rsid w:val="000C6CE6"/>
    <w:rsid w:val="000C72A7"/>
    <w:rsid w:val="000C76D4"/>
    <w:rsid w:val="000C7E37"/>
    <w:rsid w:val="000D0577"/>
    <w:rsid w:val="000D191C"/>
    <w:rsid w:val="000D28A6"/>
    <w:rsid w:val="000D29DF"/>
    <w:rsid w:val="000D2A60"/>
    <w:rsid w:val="000D35AF"/>
    <w:rsid w:val="000D4FCC"/>
    <w:rsid w:val="000D6DB2"/>
    <w:rsid w:val="000D74C4"/>
    <w:rsid w:val="000D7781"/>
    <w:rsid w:val="000E133F"/>
    <w:rsid w:val="000E1859"/>
    <w:rsid w:val="000E18FF"/>
    <w:rsid w:val="000E2A13"/>
    <w:rsid w:val="000E3B7B"/>
    <w:rsid w:val="000E3F37"/>
    <w:rsid w:val="000E421E"/>
    <w:rsid w:val="000E44EE"/>
    <w:rsid w:val="000E45B3"/>
    <w:rsid w:val="000E4F51"/>
    <w:rsid w:val="000E4FF7"/>
    <w:rsid w:val="000E515A"/>
    <w:rsid w:val="000E5402"/>
    <w:rsid w:val="000E5DE1"/>
    <w:rsid w:val="000E6EAD"/>
    <w:rsid w:val="000E7FD3"/>
    <w:rsid w:val="000E7FF3"/>
    <w:rsid w:val="000F044F"/>
    <w:rsid w:val="000F049B"/>
    <w:rsid w:val="000F0B40"/>
    <w:rsid w:val="000F0E97"/>
    <w:rsid w:val="000F1238"/>
    <w:rsid w:val="000F4B0E"/>
    <w:rsid w:val="000F507B"/>
    <w:rsid w:val="000F53C4"/>
    <w:rsid w:val="000F5826"/>
    <w:rsid w:val="000F63B4"/>
    <w:rsid w:val="000F63E8"/>
    <w:rsid w:val="000F69A5"/>
    <w:rsid w:val="000F6DA8"/>
    <w:rsid w:val="000F7360"/>
    <w:rsid w:val="00100CC3"/>
    <w:rsid w:val="0010215B"/>
    <w:rsid w:val="00102762"/>
    <w:rsid w:val="00102820"/>
    <w:rsid w:val="00103345"/>
    <w:rsid w:val="00103AE2"/>
    <w:rsid w:val="00103F1F"/>
    <w:rsid w:val="00104131"/>
    <w:rsid w:val="00104679"/>
    <w:rsid w:val="00104A2F"/>
    <w:rsid w:val="0010517E"/>
    <w:rsid w:val="001055D3"/>
    <w:rsid w:val="001069D4"/>
    <w:rsid w:val="00107964"/>
    <w:rsid w:val="00107EC3"/>
    <w:rsid w:val="00110645"/>
    <w:rsid w:val="00111877"/>
    <w:rsid w:val="001129E8"/>
    <w:rsid w:val="00113407"/>
    <w:rsid w:val="00113ED4"/>
    <w:rsid w:val="00114F67"/>
    <w:rsid w:val="00115684"/>
    <w:rsid w:val="001167F7"/>
    <w:rsid w:val="00116FFD"/>
    <w:rsid w:val="001173FB"/>
    <w:rsid w:val="0012053E"/>
    <w:rsid w:val="0012133C"/>
    <w:rsid w:val="00121FD2"/>
    <w:rsid w:val="0012259B"/>
    <w:rsid w:val="001228F9"/>
    <w:rsid w:val="00122C38"/>
    <w:rsid w:val="001242D1"/>
    <w:rsid w:val="00124837"/>
    <w:rsid w:val="001248AB"/>
    <w:rsid w:val="00125046"/>
    <w:rsid w:val="001251C0"/>
    <w:rsid w:val="0012529D"/>
    <w:rsid w:val="00125BCF"/>
    <w:rsid w:val="00125C6B"/>
    <w:rsid w:val="00126497"/>
    <w:rsid w:val="001270E0"/>
    <w:rsid w:val="00127338"/>
    <w:rsid w:val="00131B76"/>
    <w:rsid w:val="001328BF"/>
    <w:rsid w:val="00133967"/>
    <w:rsid w:val="00133EED"/>
    <w:rsid w:val="001342C3"/>
    <w:rsid w:val="00135DBB"/>
    <w:rsid w:val="001372B5"/>
    <w:rsid w:val="001405D8"/>
    <w:rsid w:val="001410EB"/>
    <w:rsid w:val="001416C2"/>
    <w:rsid w:val="00141D0A"/>
    <w:rsid w:val="00141F4A"/>
    <w:rsid w:val="00142361"/>
    <w:rsid w:val="00142686"/>
    <w:rsid w:val="00142FF9"/>
    <w:rsid w:val="00143090"/>
    <w:rsid w:val="00143630"/>
    <w:rsid w:val="00143A77"/>
    <w:rsid w:val="00143F53"/>
    <w:rsid w:val="00144058"/>
    <w:rsid w:val="00144267"/>
    <w:rsid w:val="00144461"/>
    <w:rsid w:val="001445DB"/>
    <w:rsid w:val="00144B2B"/>
    <w:rsid w:val="00144D40"/>
    <w:rsid w:val="0014539A"/>
    <w:rsid w:val="00147C09"/>
    <w:rsid w:val="001506D5"/>
    <w:rsid w:val="00150C8C"/>
    <w:rsid w:val="001517A2"/>
    <w:rsid w:val="00151A0B"/>
    <w:rsid w:val="00152706"/>
    <w:rsid w:val="00152A9F"/>
    <w:rsid w:val="001530BA"/>
    <w:rsid w:val="00153F39"/>
    <w:rsid w:val="00154677"/>
    <w:rsid w:val="00154C68"/>
    <w:rsid w:val="00155026"/>
    <w:rsid w:val="0015504F"/>
    <w:rsid w:val="001557B2"/>
    <w:rsid w:val="00155CA1"/>
    <w:rsid w:val="001573EA"/>
    <w:rsid w:val="001574F6"/>
    <w:rsid w:val="0015768F"/>
    <w:rsid w:val="00157C09"/>
    <w:rsid w:val="00161C08"/>
    <w:rsid w:val="00162113"/>
    <w:rsid w:val="00162280"/>
    <w:rsid w:val="00162535"/>
    <w:rsid w:val="00163179"/>
    <w:rsid w:val="001634D4"/>
    <w:rsid w:val="00163A1B"/>
    <w:rsid w:val="00164019"/>
    <w:rsid w:val="00165101"/>
    <w:rsid w:val="00165537"/>
    <w:rsid w:val="00165656"/>
    <w:rsid w:val="001662C6"/>
    <w:rsid w:val="00167330"/>
    <w:rsid w:val="001675DB"/>
    <w:rsid w:val="001706BD"/>
    <w:rsid w:val="001708EE"/>
    <w:rsid w:val="001721EF"/>
    <w:rsid w:val="00172203"/>
    <w:rsid w:val="0017243B"/>
    <w:rsid w:val="001728EA"/>
    <w:rsid w:val="00172DD0"/>
    <w:rsid w:val="00173920"/>
    <w:rsid w:val="001739B1"/>
    <w:rsid w:val="00175223"/>
    <w:rsid w:val="00175663"/>
    <w:rsid w:val="00176215"/>
    <w:rsid w:val="00176527"/>
    <w:rsid w:val="00176A20"/>
    <w:rsid w:val="00176B2B"/>
    <w:rsid w:val="00176D3B"/>
    <w:rsid w:val="00177862"/>
    <w:rsid w:val="001801D1"/>
    <w:rsid w:val="00180782"/>
    <w:rsid w:val="001813DE"/>
    <w:rsid w:val="0018257F"/>
    <w:rsid w:val="00182CAA"/>
    <w:rsid w:val="00183EBB"/>
    <w:rsid w:val="001843A8"/>
    <w:rsid w:val="00184DC1"/>
    <w:rsid w:val="00184E13"/>
    <w:rsid w:val="00184E3E"/>
    <w:rsid w:val="00185EBD"/>
    <w:rsid w:val="001871A6"/>
    <w:rsid w:val="00187E3C"/>
    <w:rsid w:val="0019088F"/>
    <w:rsid w:val="00190F81"/>
    <w:rsid w:val="00191766"/>
    <w:rsid w:val="001925B3"/>
    <w:rsid w:val="001927A7"/>
    <w:rsid w:val="00193430"/>
    <w:rsid w:val="0019388D"/>
    <w:rsid w:val="0019390E"/>
    <w:rsid w:val="00193BB3"/>
    <w:rsid w:val="00193C3C"/>
    <w:rsid w:val="0019402C"/>
    <w:rsid w:val="0019449E"/>
    <w:rsid w:val="00194B93"/>
    <w:rsid w:val="00194F5A"/>
    <w:rsid w:val="00194FE6"/>
    <w:rsid w:val="00195092"/>
    <w:rsid w:val="00196763"/>
    <w:rsid w:val="001970A0"/>
    <w:rsid w:val="001975F1"/>
    <w:rsid w:val="001A0E4A"/>
    <w:rsid w:val="001A13BA"/>
    <w:rsid w:val="001A1739"/>
    <w:rsid w:val="001A1928"/>
    <w:rsid w:val="001A21E9"/>
    <w:rsid w:val="001A2481"/>
    <w:rsid w:val="001A276F"/>
    <w:rsid w:val="001A2C59"/>
    <w:rsid w:val="001A41CC"/>
    <w:rsid w:val="001A5767"/>
    <w:rsid w:val="001A57CB"/>
    <w:rsid w:val="001A5EA8"/>
    <w:rsid w:val="001A71E0"/>
    <w:rsid w:val="001A79B4"/>
    <w:rsid w:val="001B2419"/>
    <w:rsid w:val="001B2D0C"/>
    <w:rsid w:val="001B2F5E"/>
    <w:rsid w:val="001B3476"/>
    <w:rsid w:val="001B398C"/>
    <w:rsid w:val="001B407F"/>
    <w:rsid w:val="001B4388"/>
    <w:rsid w:val="001B64F2"/>
    <w:rsid w:val="001B74A3"/>
    <w:rsid w:val="001B7557"/>
    <w:rsid w:val="001B781A"/>
    <w:rsid w:val="001C1B7F"/>
    <w:rsid w:val="001C1B8E"/>
    <w:rsid w:val="001C23C5"/>
    <w:rsid w:val="001C2B0A"/>
    <w:rsid w:val="001C2C3A"/>
    <w:rsid w:val="001C314E"/>
    <w:rsid w:val="001C390D"/>
    <w:rsid w:val="001C3C84"/>
    <w:rsid w:val="001C4272"/>
    <w:rsid w:val="001C46CE"/>
    <w:rsid w:val="001C4E7C"/>
    <w:rsid w:val="001C565C"/>
    <w:rsid w:val="001C607B"/>
    <w:rsid w:val="001C72ED"/>
    <w:rsid w:val="001C76D3"/>
    <w:rsid w:val="001C77F6"/>
    <w:rsid w:val="001C7B76"/>
    <w:rsid w:val="001C7DF8"/>
    <w:rsid w:val="001D04D0"/>
    <w:rsid w:val="001D0C74"/>
    <w:rsid w:val="001D1D4D"/>
    <w:rsid w:val="001D290F"/>
    <w:rsid w:val="001D29E6"/>
    <w:rsid w:val="001D3667"/>
    <w:rsid w:val="001D5D8C"/>
    <w:rsid w:val="001D5E69"/>
    <w:rsid w:val="001D6C0D"/>
    <w:rsid w:val="001D6FEF"/>
    <w:rsid w:val="001E0ADC"/>
    <w:rsid w:val="001E0E12"/>
    <w:rsid w:val="001E1458"/>
    <w:rsid w:val="001E1972"/>
    <w:rsid w:val="001E2D5E"/>
    <w:rsid w:val="001E32BC"/>
    <w:rsid w:val="001E33FB"/>
    <w:rsid w:val="001E36DD"/>
    <w:rsid w:val="001E3B3E"/>
    <w:rsid w:val="001E5588"/>
    <w:rsid w:val="001E61C2"/>
    <w:rsid w:val="001E6A04"/>
    <w:rsid w:val="001F03C8"/>
    <w:rsid w:val="001F1032"/>
    <w:rsid w:val="001F1385"/>
    <w:rsid w:val="001F1B8E"/>
    <w:rsid w:val="001F31CA"/>
    <w:rsid w:val="001F3C0B"/>
    <w:rsid w:val="001F5FA5"/>
    <w:rsid w:val="001F65B4"/>
    <w:rsid w:val="001F6951"/>
    <w:rsid w:val="001F7932"/>
    <w:rsid w:val="001F7C80"/>
    <w:rsid w:val="002001E7"/>
    <w:rsid w:val="0020126F"/>
    <w:rsid w:val="0020185C"/>
    <w:rsid w:val="002019A3"/>
    <w:rsid w:val="00202141"/>
    <w:rsid w:val="0020390B"/>
    <w:rsid w:val="0020493B"/>
    <w:rsid w:val="00205108"/>
    <w:rsid w:val="00205CE2"/>
    <w:rsid w:val="0020770C"/>
    <w:rsid w:val="00207F68"/>
    <w:rsid w:val="002100C7"/>
    <w:rsid w:val="00210208"/>
    <w:rsid w:val="002119EF"/>
    <w:rsid w:val="00211D8C"/>
    <w:rsid w:val="00212B2F"/>
    <w:rsid w:val="00212EE8"/>
    <w:rsid w:val="00212F01"/>
    <w:rsid w:val="00213F2A"/>
    <w:rsid w:val="00214CD2"/>
    <w:rsid w:val="00214CE5"/>
    <w:rsid w:val="0021519A"/>
    <w:rsid w:val="00215816"/>
    <w:rsid w:val="00216C36"/>
    <w:rsid w:val="00216EAB"/>
    <w:rsid w:val="00217E5D"/>
    <w:rsid w:val="00220265"/>
    <w:rsid w:val="00221F86"/>
    <w:rsid w:val="002248E4"/>
    <w:rsid w:val="00224B61"/>
    <w:rsid w:val="002253AD"/>
    <w:rsid w:val="002260B8"/>
    <w:rsid w:val="002268C2"/>
    <w:rsid w:val="00226E06"/>
    <w:rsid w:val="00227482"/>
    <w:rsid w:val="00227489"/>
    <w:rsid w:val="00227D01"/>
    <w:rsid w:val="00227E95"/>
    <w:rsid w:val="00231976"/>
    <w:rsid w:val="00231A13"/>
    <w:rsid w:val="00231AF4"/>
    <w:rsid w:val="00231BF0"/>
    <w:rsid w:val="0023391F"/>
    <w:rsid w:val="00233E6F"/>
    <w:rsid w:val="002357E5"/>
    <w:rsid w:val="0023585A"/>
    <w:rsid w:val="00235903"/>
    <w:rsid w:val="0023608C"/>
    <w:rsid w:val="00236585"/>
    <w:rsid w:val="00237884"/>
    <w:rsid w:val="00237986"/>
    <w:rsid w:val="002403E6"/>
    <w:rsid w:val="00240925"/>
    <w:rsid w:val="0024206A"/>
    <w:rsid w:val="00243486"/>
    <w:rsid w:val="00243D72"/>
    <w:rsid w:val="002448EB"/>
    <w:rsid w:val="00244A24"/>
    <w:rsid w:val="00244EB1"/>
    <w:rsid w:val="0024507F"/>
    <w:rsid w:val="00245B0B"/>
    <w:rsid w:val="0024601A"/>
    <w:rsid w:val="0024632E"/>
    <w:rsid w:val="00247AB6"/>
    <w:rsid w:val="002513CA"/>
    <w:rsid w:val="00251A0E"/>
    <w:rsid w:val="0025287F"/>
    <w:rsid w:val="0025322D"/>
    <w:rsid w:val="00253268"/>
    <w:rsid w:val="00254696"/>
    <w:rsid w:val="002565FE"/>
    <w:rsid w:val="00256981"/>
    <w:rsid w:val="00256E9E"/>
    <w:rsid w:val="00257420"/>
    <w:rsid w:val="0025773A"/>
    <w:rsid w:val="002578FA"/>
    <w:rsid w:val="00257ABC"/>
    <w:rsid w:val="0026000B"/>
    <w:rsid w:val="00260A32"/>
    <w:rsid w:val="002619EF"/>
    <w:rsid w:val="00262247"/>
    <w:rsid w:val="002624E5"/>
    <w:rsid w:val="00262959"/>
    <w:rsid w:val="00262B48"/>
    <w:rsid w:val="00263F62"/>
    <w:rsid w:val="00264008"/>
    <w:rsid w:val="0026452B"/>
    <w:rsid w:val="00264822"/>
    <w:rsid w:val="00270067"/>
    <w:rsid w:val="00270B82"/>
    <w:rsid w:val="00270BE5"/>
    <w:rsid w:val="00270DD1"/>
    <w:rsid w:val="002716C9"/>
    <w:rsid w:val="00272227"/>
    <w:rsid w:val="00272D79"/>
    <w:rsid w:val="00273DB8"/>
    <w:rsid w:val="00273F49"/>
    <w:rsid w:val="00274AEC"/>
    <w:rsid w:val="002753E5"/>
    <w:rsid w:val="00276D35"/>
    <w:rsid w:val="0028001B"/>
    <w:rsid w:val="0028080F"/>
    <w:rsid w:val="002826B9"/>
    <w:rsid w:val="002831DA"/>
    <w:rsid w:val="0028330F"/>
    <w:rsid w:val="00284995"/>
    <w:rsid w:val="00284C87"/>
    <w:rsid w:val="00285852"/>
    <w:rsid w:val="0028687D"/>
    <w:rsid w:val="00286958"/>
    <w:rsid w:val="00287E59"/>
    <w:rsid w:val="00290467"/>
    <w:rsid w:val="002904B9"/>
    <w:rsid w:val="00290D3A"/>
    <w:rsid w:val="002911E6"/>
    <w:rsid w:val="00291283"/>
    <w:rsid w:val="002923B6"/>
    <w:rsid w:val="002925E4"/>
    <w:rsid w:val="002934C1"/>
    <w:rsid w:val="002938AA"/>
    <w:rsid w:val="00293E3B"/>
    <w:rsid w:val="00294059"/>
    <w:rsid w:val="00294596"/>
    <w:rsid w:val="00294976"/>
    <w:rsid w:val="002962E8"/>
    <w:rsid w:val="002977D8"/>
    <w:rsid w:val="002A0484"/>
    <w:rsid w:val="002A08A8"/>
    <w:rsid w:val="002A1517"/>
    <w:rsid w:val="002A1B8C"/>
    <w:rsid w:val="002A1E2D"/>
    <w:rsid w:val="002A219B"/>
    <w:rsid w:val="002A24DF"/>
    <w:rsid w:val="002A2603"/>
    <w:rsid w:val="002A2A31"/>
    <w:rsid w:val="002A2B29"/>
    <w:rsid w:val="002A33BA"/>
    <w:rsid w:val="002A3EC9"/>
    <w:rsid w:val="002A40CB"/>
    <w:rsid w:val="002A45D4"/>
    <w:rsid w:val="002A49B4"/>
    <w:rsid w:val="002A5CA7"/>
    <w:rsid w:val="002A5FD3"/>
    <w:rsid w:val="002A672D"/>
    <w:rsid w:val="002A6760"/>
    <w:rsid w:val="002A69E8"/>
    <w:rsid w:val="002A6BBE"/>
    <w:rsid w:val="002A78FD"/>
    <w:rsid w:val="002A7F1D"/>
    <w:rsid w:val="002B0098"/>
    <w:rsid w:val="002B0438"/>
    <w:rsid w:val="002B0F3C"/>
    <w:rsid w:val="002B2050"/>
    <w:rsid w:val="002B2709"/>
    <w:rsid w:val="002B3A47"/>
    <w:rsid w:val="002B4058"/>
    <w:rsid w:val="002B4625"/>
    <w:rsid w:val="002B49D7"/>
    <w:rsid w:val="002B5130"/>
    <w:rsid w:val="002B5769"/>
    <w:rsid w:val="002B57D6"/>
    <w:rsid w:val="002B61C7"/>
    <w:rsid w:val="002B643F"/>
    <w:rsid w:val="002B7B9D"/>
    <w:rsid w:val="002C0573"/>
    <w:rsid w:val="002C12F5"/>
    <w:rsid w:val="002C1CC4"/>
    <w:rsid w:val="002C2493"/>
    <w:rsid w:val="002C2550"/>
    <w:rsid w:val="002C2649"/>
    <w:rsid w:val="002C2ACB"/>
    <w:rsid w:val="002C3B16"/>
    <w:rsid w:val="002C627C"/>
    <w:rsid w:val="002C643D"/>
    <w:rsid w:val="002C64A8"/>
    <w:rsid w:val="002C6996"/>
    <w:rsid w:val="002D03AA"/>
    <w:rsid w:val="002D0484"/>
    <w:rsid w:val="002D049B"/>
    <w:rsid w:val="002D0C0C"/>
    <w:rsid w:val="002D0EC9"/>
    <w:rsid w:val="002D1070"/>
    <w:rsid w:val="002D1189"/>
    <w:rsid w:val="002D16E7"/>
    <w:rsid w:val="002D3D06"/>
    <w:rsid w:val="002D45B8"/>
    <w:rsid w:val="002D467D"/>
    <w:rsid w:val="002D5044"/>
    <w:rsid w:val="002D5255"/>
    <w:rsid w:val="002D5AB5"/>
    <w:rsid w:val="002D5F93"/>
    <w:rsid w:val="002D6521"/>
    <w:rsid w:val="002D74D6"/>
    <w:rsid w:val="002E013C"/>
    <w:rsid w:val="002E0291"/>
    <w:rsid w:val="002E0662"/>
    <w:rsid w:val="002E0E9D"/>
    <w:rsid w:val="002E0F1B"/>
    <w:rsid w:val="002E1F28"/>
    <w:rsid w:val="002E1F29"/>
    <w:rsid w:val="002E215A"/>
    <w:rsid w:val="002E2909"/>
    <w:rsid w:val="002E3021"/>
    <w:rsid w:val="002E3E1D"/>
    <w:rsid w:val="002E4F5D"/>
    <w:rsid w:val="002E51D2"/>
    <w:rsid w:val="002E600F"/>
    <w:rsid w:val="002E6C36"/>
    <w:rsid w:val="002E6F4E"/>
    <w:rsid w:val="002E7DCC"/>
    <w:rsid w:val="002F0531"/>
    <w:rsid w:val="002F14D0"/>
    <w:rsid w:val="002F1FC5"/>
    <w:rsid w:val="002F2F30"/>
    <w:rsid w:val="002F315E"/>
    <w:rsid w:val="002F3CAC"/>
    <w:rsid w:val="002F5AC8"/>
    <w:rsid w:val="002F732B"/>
    <w:rsid w:val="002F77B5"/>
    <w:rsid w:val="002F78EB"/>
    <w:rsid w:val="00300021"/>
    <w:rsid w:val="0030228F"/>
    <w:rsid w:val="003036AA"/>
    <w:rsid w:val="00303936"/>
    <w:rsid w:val="00303DA6"/>
    <w:rsid w:val="00304396"/>
    <w:rsid w:val="003064C9"/>
    <w:rsid w:val="00306CBC"/>
    <w:rsid w:val="00307824"/>
    <w:rsid w:val="003079B6"/>
    <w:rsid w:val="00311C03"/>
    <w:rsid w:val="003139C9"/>
    <w:rsid w:val="00313EB9"/>
    <w:rsid w:val="00314102"/>
    <w:rsid w:val="0031629E"/>
    <w:rsid w:val="003172B1"/>
    <w:rsid w:val="00317570"/>
    <w:rsid w:val="00317A0E"/>
    <w:rsid w:val="00321100"/>
    <w:rsid w:val="003212C1"/>
    <w:rsid w:val="0032143B"/>
    <w:rsid w:val="00321F52"/>
    <w:rsid w:val="00322570"/>
    <w:rsid w:val="00322686"/>
    <w:rsid w:val="00323253"/>
    <w:rsid w:val="003232E3"/>
    <w:rsid w:val="00324A7C"/>
    <w:rsid w:val="0032544B"/>
    <w:rsid w:val="003256FB"/>
    <w:rsid w:val="00325B51"/>
    <w:rsid w:val="0032665D"/>
    <w:rsid w:val="00330362"/>
    <w:rsid w:val="003308AC"/>
    <w:rsid w:val="00330CD3"/>
    <w:rsid w:val="003313A5"/>
    <w:rsid w:val="00331EF7"/>
    <w:rsid w:val="003323C3"/>
    <w:rsid w:val="003326B8"/>
    <w:rsid w:val="0033311C"/>
    <w:rsid w:val="0033332B"/>
    <w:rsid w:val="00333800"/>
    <w:rsid w:val="00333FCD"/>
    <w:rsid w:val="00334A5F"/>
    <w:rsid w:val="00334BBF"/>
    <w:rsid w:val="00335F35"/>
    <w:rsid w:val="00336887"/>
    <w:rsid w:val="0033788E"/>
    <w:rsid w:val="003426EE"/>
    <w:rsid w:val="00343E42"/>
    <w:rsid w:val="00344892"/>
    <w:rsid w:val="00344EBF"/>
    <w:rsid w:val="003454AF"/>
    <w:rsid w:val="00346492"/>
    <w:rsid w:val="00346A47"/>
    <w:rsid w:val="00346B02"/>
    <w:rsid w:val="003472BB"/>
    <w:rsid w:val="00347EC8"/>
    <w:rsid w:val="0035017C"/>
    <w:rsid w:val="00351425"/>
    <w:rsid w:val="00353CA2"/>
    <w:rsid w:val="00353D4E"/>
    <w:rsid w:val="00354468"/>
    <w:rsid w:val="00354596"/>
    <w:rsid w:val="00354B51"/>
    <w:rsid w:val="003553B0"/>
    <w:rsid w:val="00355548"/>
    <w:rsid w:val="00355D79"/>
    <w:rsid w:val="0035605D"/>
    <w:rsid w:val="003561E8"/>
    <w:rsid w:val="003567AB"/>
    <w:rsid w:val="00356E94"/>
    <w:rsid w:val="003577B4"/>
    <w:rsid w:val="00357D30"/>
    <w:rsid w:val="00360687"/>
    <w:rsid w:val="0036103B"/>
    <w:rsid w:val="003610F1"/>
    <w:rsid w:val="00361E71"/>
    <w:rsid w:val="003626C1"/>
    <w:rsid w:val="00362B9D"/>
    <w:rsid w:val="0036385E"/>
    <w:rsid w:val="0036391D"/>
    <w:rsid w:val="00363A3A"/>
    <w:rsid w:val="00363A4C"/>
    <w:rsid w:val="003647EA"/>
    <w:rsid w:val="0036510E"/>
    <w:rsid w:val="0036560A"/>
    <w:rsid w:val="00365B5C"/>
    <w:rsid w:val="0036607B"/>
    <w:rsid w:val="003663F5"/>
    <w:rsid w:val="00366E5A"/>
    <w:rsid w:val="00367174"/>
    <w:rsid w:val="00367DCB"/>
    <w:rsid w:val="00371464"/>
    <w:rsid w:val="0037168C"/>
    <w:rsid w:val="0037263C"/>
    <w:rsid w:val="00373230"/>
    <w:rsid w:val="00373236"/>
    <w:rsid w:val="0037353F"/>
    <w:rsid w:val="003735D7"/>
    <w:rsid w:val="00373CFB"/>
    <w:rsid w:val="00373E97"/>
    <w:rsid w:val="00374A1E"/>
    <w:rsid w:val="00375814"/>
    <w:rsid w:val="00375B7C"/>
    <w:rsid w:val="003762A1"/>
    <w:rsid w:val="00376982"/>
    <w:rsid w:val="00377E9A"/>
    <w:rsid w:val="00380F48"/>
    <w:rsid w:val="00381E8C"/>
    <w:rsid w:val="00382335"/>
    <w:rsid w:val="00383281"/>
    <w:rsid w:val="003839D8"/>
    <w:rsid w:val="00384F00"/>
    <w:rsid w:val="00385272"/>
    <w:rsid w:val="00385A20"/>
    <w:rsid w:val="00385DF8"/>
    <w:rsid w:val="00385FD5"/>
    <w:rsid w:val="00386166"/>
    <w:rsid w:val="00387542"/>
    <w:rsid w:val="00387699"/>
    <w:rsid w:val="0039082C"/>
    <w:rsid w:val="00390A36"/>
    <w:rsid w:val="00391129"/>
    <w:rsid w:val="0039213A"/>
    <w:rsid w:val="00393981"/>
    <w:rsid w:val="00394138"/>
    <w:rsid w:val="003956DD"/>
    <w:rsid w:val="003974A2"/>
    <w:rsid w:val="003A0478"/>
    <w:rsid w:val="003A06FF"/>
    <w:rsid w:val="003A0753"/>
    <w:rsid w:val="003A0EB1"/>
    <w:rsid w:val="003A167A"/>
    <w:rsid w:val="003A26BA"/>
    <w:rsid w:val="003A2D08"/>
    <w:rsid w:val="003A4841"/>
    <w:rsid w:val="003A4DF4"/>
    <w:rsid w:val="003A553E"/>
    <w:rsid w:val="003A56B8"/>
    <w:rsid w:val="003A5716"/>
    <w:rsid w:val="003A5B70"/>
    <w:rsid w:val="003A6352"/>
    <w:rsid w:val="003A6921"/>
    <w:rsid w:val="003A6DF9"/>
    <w:rsid w:val="003B0038"/>
    <w:rsid w:val="003B0C3C"/>
    <w:rsid w:val="003B0C55"/>
    <w:rsid w:val="003B24F6"/>
    <w:rsid w:val="003B319A"/>
    <w:rsid w:val="003B406D"/>
    <w:rsid w:val="003B460C"/>
    <w:rsid w:val="003B4D9C"/>
    <w:rsid w:val="003B6F3C"/>
    <w:rsid w:val="003B7B21"/>
    <w:rsid w:val="003B7B5F"/>
    <w:rsid w:val="003C08CA"/>
    <w:rsid w:val="003C09A6"/>
    <w:rsid w:val="003C1A90"/>
    <w:rsid w:val="003C1ADD"/>
    <w:rsid w:val="003C1CFC"/>
    <w:rsid w:val="003C292A"/>
    <w:rsid w:val="003C2C04"/>
    <w:rsid w:val="003C344F"/>
    <w:rsid w:val="003C360B"/>
    <w:rsid w:val="003C3C79"/>
    <w:rsid w:val="003C4664"/>
    <w:rsid w:val="003C492A"/>
    <w:rsid w:val="003C57CA"/>
    <w:rsid w:val="003C5C53"/>
    <w:rsid w:val="003C62C0"/>
    <w:rsid w:val="003C6FC9"/>
    <w:rsid w:val="003D03BD"/>
    <w:rsid w:val="003D0798"/>
    <w:rsid w:val="003D0E00"/>
    <w:rsid w:val="003D1B5E"/>
    <w:rsid w:val="003D3C91"/>
    <w:rsid w:val="003D3CD1"/>
    <w:rsid w:val="003D3CEB"/>
    <w:rsid w:val="003D4F19"/>
    <w:rsid w:val="003D506C"/>
    <w:rsid w:val="003D63EA"/>
    <w:rsid w:val="003D6B3C"/>
    <w:rsid w:val="003E0989"/>
    <w:rsid w:val="003E17BA"/>
    <w:rsid w:val="003E20AC"/>
    <w:rsid w:val="003E2791"/>
    <w:rsid w:val="003E4404"/>
    <w:rsid w:val="003E55DA"/>
    <w:rsid w:val="003E6304"/>
    <w:rsid w:val="003F0658"/>
    <w:rsid w:val="003F0BB2"/>
    <w:rsid w:val="003F0FA1"/>
    <w:rsid w:val="003F11A8"/>
    <w:rsid w:val="003F19B0"/>
    <w:rsid w:val="003F2491"/>
    <w:rsid w:val="003F2FC6"/>
    <w:rsid w:val="003F3099"/>
    <w:rsid w:val="003F3829"/>
    <w:rsid w:val="003F4085"/>
    <w:rsid w:val="003F4E5B"/>
    <w:rsid w:val="003F5319"/>
    <w:rsid w:val="003F73EA"/>
    <w:rsid w:val="003F7756"/>
    <w:rsid w:val="003F7EA6"/>
    <w:rsid w:val="00400940"/>
    <w:rsid w:val="00400BD5"/>
    <w:rsid w:val="00400C53"/>
    <w:rsid w:val="004019CF"/>
    <w:rsid w:val="00402B1F"/>
    <w:rsid w:val="00403006"/>
    <w:rsid w:val="004033FC"/>
    <w:rsid w:val="004034BB"/>
    <w:rsid w:val="00404B63"/>
    <w:rsid w:val="00404CA5"/>
    <w:rsid w:val="0040502C"/>
    <w:rsid w:val="00405966"/>
    <w:rsid w:val="00406CB1"/>
    <w:rsid w:val="004070A0"/>
    <w:rsid w:val="004101C6"/>
    <w:rsid w:val="004101F2"/>
    <w:rsid w:val="00411AD2"/>
    <w:rsid w:val="00411FF6"/>
    <w:rsid w:val="00412CC4"/>
    <w:rsid w:val="00413A6A"/>
    <w:rsid w:val="00414E19"/>
    <w:rsid w:val="00415B6C"/>
    <w:rsid w:val="00416222"/>
    <w:rsid w:val="0042017B"/>
    <w:rsid w:val="0042037B"/>
    <w:rsid w:val="00420A2D"/>
    <w:rsid w:val="0042142A"/>
    <w:rsid w:val="0042197F"/>
    <w:rsid w:val="004219D1"/>
    <w:rsid w:val="00421A68"/>
    <w:rsid w:val="00421FAF"/>
    <w:rsid w:val="00422AD6"/>
    <w:rsid w:val="00422DD6"/>
    <w:rsid w:val="004237EF"/>
    <w:rsid w:val="00423905"/>
    <w:rsid w:val="00424897"/>
    <w:rsid w:val="00425887"/>
    <w:rsid w:val="00425B06"/>
    <w:rsid w:val="004264A0"/>
    <w:rsid w:val="004269FD"/>
    <w:rsid w:val="00426A41"/>
    <w:rsid w:val="00427595"/>
    <w:rsid w:val="004279A4"/>
    <w:rsid w:val="00427B90"/>
    <w:rsid w:val="00430FA1"/>
    <w:rsid w:val="00431726"/>
    <w:rsid w:val="00431EC2"/>
    <w:rsid w:val="0043255B"/>
    <w:rsid w:val="00432715"/>
    <w:rsid w:val="0043384B"/>
    <w:rsid w:val="00433C61"/>
    <w:rsid w:val="004344E4"/>
    <w:rsid w:val="004356AE"/>
    <w:rsid w:val="00435CFB"/>
    <w:rsid w:val="00435D9C"/>
    <w:rsid w:val="004369EA"/>
    <w:rsid w:val="004376B5"/>
    <w:rsid w:val="00437C25"/>
    <w:rsid w:val="00440360"/>
    <w:rsid w:val="00440699"/>
    <w:rsid w:val="00440725"/>
    <w:rsid w:val="00441B6D"/>
    <w:rsid w:val="00442C7B"/>
    <w:rsid w:val="00442E3A"/>
    <w:rsid w:val="00442EB7"/>
    <w:rsid w:val="00443C89"/>
    <w:rsid w:val="004445E6"/>
    <w:rsid w:val="004447BD"/>
    <w:rsid w:val="00446100"/>
    <w:rsid w:val="00446414"/>
    <w:rsid w:val="00446768"/>
    <w:rsid w:val="004467FB"/>
    <w:rsid w:val="00446A50"/>
    <w:rsid w:val="00446B6F"/>
    <w:rsid w:val="004471C4"/>
    <w:rsid w:val="00447432"/>
    <w:rsid w:val="004474DE"/>
    <w:rsid w:val="00447EF2"/>
    <w:rsid w:val="00450FA7"/>
    <w:rsid w:val="00451255"/>
    <w:rsid w:val="0045177E"/>
    <w:rsid w:val="00451847"/>
    <w:rsid w:val="00451B35"/>
    <w:rsid w:val="00453820"/>
    <w:rsid w:val="004538DE"/>
    <w:rsid w:val="00453B11"/>
    <w:rsid w:val="004547A7"/>
    <w:rsid w:val="0045497B"/>
    <w:rsid w:val="00454AD4"/>
    <w:rsid w:val="0045514E"/>
    <w:rsid w:val="00455D69"/>
    <w:rsid w:val="00456C57"/>
    <w:rsid w:val="00457707"/>
    <w:rsid w:val="00457D52"/>
    <w:rsid w:val="004605D6"/>
    <w:rsid w:val="00460D51"/>
    <w:rsid w:val="00461B67"/>
    <w:rsid w:val="00462168"/>
    <w:rsid w:val="0046406B"/>
    <w:rsid w:val="004649B1"/>
    <w:rsid w:val="004654CE"/>
    <w:rsid w:val="00465B12"/>
    <w:rsid w:val="00466FFD"/>
    <w:rsid w:val="004708E1"/>
    <w:rsid w:val="0047113C"/>
    <w:rsid w:val="00471A7E"/>
    <w:rsid w:val="00472118"/>
    <w:rsid w:val="004721D8"/>
    <w:rsid w:val="0047225B"/>
    <w:rsid w:val="00473355"/>
    <w:rsid w:val="004736E6"/>
    <w:rsid w:val="00474198"/>
    <w:rsid w:val="00474EEC"/>
    <w:rsid w:val="0047523A"/>
    <w:rsid w:val="00475492"/>
    <w:rsid w:val="004755EA"/>
    <w:rsid w:val="004758E7"/>
    <w:rsid w:val="00477464"/>
    <w:rsid w:val="00477978"/>
    <w:rsid w:val="00477A46"/>
    <w:rsid w:val="00477B36"/>
    <w:rsid w:val="00477C5C"/>
    <w:rsid w:val="00480F08"/>
    <w:rsid w:val="004817E6"/>
    <w:rsid w:val="00481A94"/>
    <w:rsid w:val="0048213A"/>
    <w:rsid w:val="00482377"/>
    <w:rsid w:val="004824E9"/>
    <w:rsid w:val="0048319C"/>
    <w:rsid w:val="00483886"/>
    <w:rsid w:val="004845A4"/>
    <w:rsid w:val="00484BFF"/>
    <w:rsid w:val="004863C2"/>
    <w:rsid w:val="004866AE"/>
    <w:rsid w:val="0048680A"/>
    <w:rsid w:val="00486EA8"/>
    <w:rsid w:val="00486EBD"/>
    <w:rsid w:val="004874CD"/>
    <w:rsid w:val="004907B6"/>
    <w:rsid w:val="00491DDD"/>
    <w:rsid w:val="004920DD"/>
    <w:rsid w:val="0049329F"/>
    <w:rsid w:val="00493338"/>
    <w:rsid w:val="004935C7"/>
    <w:rsid w:val="00493AE2"/>
    <w:rsid w:val="00493EF8"/>
    <w:rsid w:val="004958DB"/>
    <w:rsid w:val="00495BD9"/>
    <w:rsid w:val="00496044"/>
    <w:rsid w:val="004968D7"/>
    <w:rsid w:val="00496D6C"/>
    <w:rsid w:val="004A0C6B"/>
    <w:rsid w:val="004A19D5"/>
    <w:rsid w:val="004A4744"/>
    <w:rsid w:val="004A52BF"/>
    <w:rsid w:val="004A5747"/>
    <w:rsid w:val="004A5C9F"/>
    <w:rsid w:val="004A6AAC"/>
    <w:rsid w:val="004A7D0E"/>
    <w:rsid w:val="004B02EC"/>
    <w:rsid w:val="004B09D7"/>
    <w:rsid w:val="004B1E57"/>
    <w:rsid w:val="004B31C8"/>
    <w:rsid w:val="004B3F50"/>
    <w:rsid w:val="004B4215"/>
    <w:rsid w:val="004B477B"/>
    <w:rsid w:val="004B563A"/>
    <w:rsid w:val="004B593E"/>
    <w:rsid w:val="004B6AEA"/>
    <w:rsid w:val="004B6B0C"/>
    <w:rsid w:val="004B6F17"/>
    <w:rsid w:val="004C00B4"/>
    <w:rsid w:val="004C0464"/>
    <w:rsid w:val="004C058D"/>
    <w:rsid w:val="004C224D"/>
    <w:rsid w:val="004C27A7"/>
    <w:rsid w:val="004C2C87"/>
    <w:rsid w:val="004C2F9E"/>
    <w:rsid w:val="004C36CD"/>
    <w:rsid w:val="004C447E"/>
    <w:rsid w:val="004C5ECC"/>
    <w:rsid w:val="004C6081"/>
    <w:rsid w:val="004C6C13"/>
    <w:rsid w:val="004D0071"/>
    <w:rsid w:val="004D1D4E"/>
    <w:rsid w:val="004D254C"/>
    <w:rsid w:val="004D33CA"/>
    <w:rsid w:val="004D42A8"/>
    <w:rsid w:val="004D4A65"/>
    <w:rsid w:val="004D4FD0"/>
    <w:rsid w:val="004D4FDE"/>
    <w:rsid w:val="004D537A"/>
    <w:rsid w:val="004D5DD8"/>
    <w:rsid w:val="004D5F36"/>
    <w:rsid w:val="004D6C15"/>
    <w:rsid w:val="004D78E7"/>
    <w:rsid w:val="004E08BF"/>
    <w:rsid w:val="004E2232"/>
    <w:rsid w:val="004E26C3"/>
    <w:rsid w:val="004E2DA5"/>
    <w:rsid w:val="004E31BE"/>
    <w:rsid w:val="004E381D"/>
    <w:rsid w:val="004E3FFE"/>
    <w:rsid w:val="004E45B5"/>
    <w:rsid w:val="004E5453"/>
    <w:rsid w:val="004E57D5"/>
    <w:rsid w:val="004E6EEF"/>
    <w:rsid w:val="004F01A1"/>
    <w:rsid w:val="004F0687"/>
    <w:rsid w:val="004F0E54"/>
    <w:rsid w:val="004F1AD8"/>
    <w:rsid w:val="004F2D4B"/>
    <w:rsid w:val="004F2F35"/>
    <w:rsid w:val="004F3068"/>
    <w:rsid w:val="004F3529"/>
    <w:rsid w:val="004F3856"/>
    <w:rsid w:val="004F3F2C"/>
    <w:rsid w:val="004F44A1"/>
    <w:rsid w:val="004F4A62"/>
    <w:rsid w:val="004F5045"/>
    <w:rsid w:val="004F561F"/>
    <w:rsid w:val="004F56C6"/>
    <w:rsid w:val="004F5FE1"/>
    <w:rsid w:val="004F633A"/>
    <w:rsid w:val="004F697F"/>
    <w:rsid w:val="004F6EB6"/>
    <w:rsid w:val="00500510"/>
    <w:rsid w:val="00500E1B"/>
    <w:rsid w:val="00501181"/>
    <w:rsid w:val="005011F5"/>
    <w:rsid w:val="0050154B"/>
    <w:rsid w:val="005025E6"/>
    <w:rsid w:val="00502915"/>
    <w:rsid w:val="00503F20"/>
    <w:rsid w:val="00504091"/>
    <w:rsid w:val="00504B7A"/>
    <w:rsid w:val="005053CF"/>
    <w:rsid w:val="00505D85"/>
    <w:rsid w:val="00506A0D"/>
    <w:rsid w:val="00506B54"/>
    <w:rsid w:val="00506F4D"/>
    <w:rsid w:val="00506F91"/>
    <w:rsid w:val="00507F28"/>
    <w:rsid w:val="005103BE"/>
    <w:rsid w:val="00510566"/>
    <w:rsid w:val="00510AEE"/>
    <w:rsid w:val="00511193"/>
    <w:rsid w:val="00511383"/>
    <w:rsid w:val="00511B10"/>
    <w:rsid w:val="00511F31"/>
    <w:rsid w:val="00512B88"/>
    <w:rsid w:val="00512FFB"/>
    <w:rsid w:val="00513246"/>
    <w:rsid w:val="00513816"/>
    <w:rsid w:val="00514B5B"/>
    <w:rsid w:val="00514CA6"/>
    <w:rsid w:val="00514EDE"/>
    <w:rsid w:val="005155F5"/>
    <w:rsid w:val="00516009"/>
    <w:rsid w:val="005160CD"/>
    <w:rsid w:val="00516882"/>
    <w:rsid w:val="005172E4"/>
    <w:rsid w:val="005173A7"/>
    <w:rsid w:val="00517D72"/>
    <w:rsid w:val="00520D0D"/>
    <w:rsid w:val="005212A4"/>
    <w:rsid w:val="0052131B"/>
    <w:rsid w:val="0052131D"/>
    <w:rsid w:val="00521EDC"/>
    <w:rsid w:val="00523D15"/>
    <w:rsid w:val="005241CE"/>
    <w:rsid w:val="0052475C"/>
    <w:rsid w:val="00524B61"/>
    <w:rsid w:val="00525262"/>
    <w:rsid w:val="0052602F"/>
    <w:rsid w:val="005263ED"/>
    <w:rsid w:val="00527476"/>
    <w:rsid w:val="00530302"/>
    <w:rsid w:val="00531CC9"/>
    <w:rsid w:val="00531D01"/>
    <w:rsid w:val="00532349"/>
    <w:rsid w:val="0053237D"/>
    <w:rsid w:val="00532ECE"/>
    <w:rsid w:val="0053331D"/>
    <w:rsid w:val="00533EBB"/>
    <w:rsid w:val="0053448F"/>
    <w:rsid w:val="00534765"/>
    <w:rsid w:val="00536127"/>
    <w:rsid w:val="00536207"/>
    <w:rsid w:val="005365EC"/>
    <w:rsid w:val="0053663A"/>
    <w:rsid w:val="00536809"/>
    <w:rsid w:val="00537B17"/>
    <w:rsid w:val="00537CAC"/>
    <w:rsid w:val="005410AE"/>
    <w:rsid w:val="0054138D"/>
    <w:rsid w:val="005418EF"/>
    <w:rsid w:val="005427E5"/>
    <w:rsid w:val="00542EF3"/>
    <w:rsid w:val="005430E6"/>
    <w:rsid w:val="005441E7"/>
    <w:rsid w:val="00544578"/>
    <w:rsid w:val="00545B6D"/>
    <w:rsid w:val="005474D0"/>
    <w:rsid w:val="00547B9F"/>
    <w:rsid w:val="00550403"/>
    <w:rsid w:val="00551EED"/>
    <w:rsid w:val="00554810"/>
    <w:rsid w:val="005568CD"/>
    <w:rsid w:val="005569E6"/>
    <w:rsid w:val="00556C3A"/>
    <w:rsid w:val="00557474"/>
    <w:rsid w:val="00557BD7"/>
    <w:rsid w:val="00557C53"/>
    <w:rsid w:val="0056057C"/>
    <w:rsid w:val="005605E6"/>
    <w:rsid w:val="00561AED"/>
    <w:rsid w:val="00562713"/>
    <w:rsid w:val="00562AD5"/>
    <w:rsid w:val="00562D6D"/>
    <w:rsid w:val="005631B3"/>
    <w:rsid w:val="00563C76"/>
    <w:rsid w:val="005646D5"/>
    <w:rsid w:val="0056492D"/>
    <w:rsid w:val="0056542C"/>
    <w:rsid w:val="00565EF6"/>
    <w:rsid w:val="00565F27"/>
    <w:rsid w:val="00566043"/>
    <w:rsid w:val="00566BAA"/>
    <w:rsid w:val="0057021D"/>
    <w:rsid w:val="00570387"/>
    <w:rsid w:val="0057077D"/>
    <w:rsid w:val="00571B9E"/>
    <w:rsid w:val="00571C7B"/>
    <w:rsid w:val="005722F0"/>
    <w:rsid w:val="00572D7E"/>
    <w:rsid w:val="00573855"/>
    <w:rsid w:val="00574F9B"/>
    <w:rsid w:val="0057526A"/>
    <w:rsid w:val="0057535C"/>
    <w:rsid w:val="00575E1D"/>
    <w:rsid w:val="0057633A"/>
    <w:rsid w:val="00576C2D"/>
    <w:rsid w:val="00577005"/>
    <w:rsid w:val="005805EE"/>
    <w:rsid w:val="00580C72"/>
    <w:rsid w:val="0058105C"/>
    <w:rsid w:val="0058151A"/>
    <w:rsid w:val="0058156C"/>
    <w:rsid w:val="0058170B"/>
    <w:rsid w:val="00582AB8"/>
    <w:rsid w:val="005844D3"/>
    <w:rsid w:val="00584A24"/>
    <w:rsid w:val="00584C9B"/>
    <w:rsid w:val="00584F95"/>
    <w:rsid w:val="005851FA"/>
    <w:rsid w:val="005864DE"/>
    <w:rsid w:val="005865E7"/>
    <w:rsid w:val="00587066"/>
    <w:rsid w:val="005870B7"/>
    <w:rsid w:val="00587816"/>
    <w:rsid w:val="005907AC"/>
    <w:rsid w:val="005915FD"/>
    <w:rsid w:val="00592907"/>
    <w:rsid w:val="005940F4"/>
    <w:rsid w:val="00594367"/>
    <w:rsid w:val="00594B0B"/>
    <w:rsid w:val="0059570F"/>
    <w:rsid w:val="00595C75"/>
    <w:rsid w:val="005970C9"/>
    <w:rsid w:val="005979B0"/>
    <w:rsid w:val="005A0E55"/>
    <w:rsid w:val="005A1F6E"/>
    <w:rsid w:val="005A240C"/>
    <w:rsid w:val="005A2523"/>
    <w:rsid w:val="005A27DC"/>
    <w:rsid w:val="005A2A8A"/>
    <w:rsid w:val="005A34A4"/>
    <w:rsid w:val="005A36B9"/>
    <w:rsid w:val="005A41A5"/>
    <w:rsid w:val="005A4932"/>
    <w:rsid w:val="005A4BF7"/>
    <w:rsid w:val="005A4E2F"/>
    <w:rsid w:val="005A513C"/>
    <w:rsid w:val="005A55DC"/>
    <w:rsid w:val="005A6BCC"/>
    <w:rsid w:val="005A6C45"/>
    <w:rsid w:val="005A711C"/>
    <w:rsid w:val="005B0406"/>
    <w:rsid w:val="005B055F"/>
    <w:rsid w:val="005B0B22"/>
    <w:rsid w:val="005B1E93"/>
    <w:rsid w:val="005B2811"/>
    <w:rsid w:val="005B2DED"/>
    <w:rsid w:val="005B395B"/>
    <w:rsid w:val="005B3E39"/>
    <w:rsid w:val="005B44A2"/>
    <w:rsid w:val="005B63F9"/>
    <w:rsid w:val="005B6955"/>
    <w:rsid w:val="005B6E6D"/>
    <w:rsid w:val="005B7406"/>
    <w:rsid w:val="005B7593"/>
    <w:rsid w:val="005B7D23"/>
    <w:rsid w:val="005C0053"/>
    <w:rsid w:val="005C162C"/>
    <w:rsid w:val="005C198B"/>
    <w:rsid w:val="005C337F"/>
    <w:rsid w:val="005C3551"/>
    <w:rsid w:val="005C3568"/>
    <w:rsid w:val="005C3EC5"/>
    <w:rsid w:val="005C5307"/>
    <w:rsid w:val="005C6958"/>
    <w:rsid w:val="005C73E9"/>
    <w:rsid w:val="005C75E8"/>
    <w:rsid w:val="005C786B"/>
    <w:rsid w:val="005C7D7F"/>
    <w:rsid w:val="005D1A99"/>
    <w:rsid w:val="005D1D71"/>
    <w:rsid w:val="005D3807"/>
    <w:rsid w:val="005D3D2C"/>
    <w:rsid w:val="005D42D2"/>
    <w:rsid w:val="005D4AA0"/>
    <w:rsid w:val="005D51F7"/>
    <w:rsid w:val="005D534E"/>
    <w:rsid w:val="005D6B4E"/>
    <w:rsid w:val="005E02C2"/>
    <w:rsid w:val="005E04DB"/>
    <w:rsid w:val="005E06A2"/>
    <w:rsid w:val="005E15E4"/>
    <w:rsid w:val="005E1B1D"/>
    <w:rsid w:val="005E1C53"/>
    <w:rsid w:val="005E24E8"/>
    <w:rsid w:val="005E314C"/>
    <w:rsid w:val="005E3292"/>
    <w:rsid w:val="005E3C2D"/>
    <w:rsid w:val="005E4536"/>
    <w:rsid w:val="005E4694"/>
    <w:rsid w:val="005E48CA"/>
    <w:rsid w:val="005E57E1"/>
    <w:rsid w:val="005E6AA1"/>
    <w:rsid w:val="005E7AAD"/>
    <w:rsid w:val="005E7B64"/>
    <w:rsid w:val="005F17C9"/>
    <w:rsid w:val="005F34ED"/>
    <w:rsid w:val="005F36A4"/>
    <w:rsid w:val="005F4157"/>
    <w:rsid w:val="005F4569"/>
    <w:rsid w:val="005F5A29"/>
    <w:rsid w:val="005F74FF"/>
    <w:rsid w:val="005F79A1"/>
    <w:rsid w:val="0060065B"/>
    <w:rsid w:val="00600A7E"/>
    <w:rsid w:val="00601925"/>
    <w:rsid w:val="0060328D"/>
    <w:rsid w:val="006034AA"/>
    <w:rsid w:val="0060379F"/>
    <w:rsid w:val="006043DA"/>
    <w:rsid w:val="00604A23"/>
    <w:rsid w:val="0060552B"/>
    <w:rsid w:val="00605816"/>
    <w:rsid w:val="00605D03"/>
    <w:rsid w:val="0060677B"/>
    <w:rsid w:val="006068E6"/>
    <w:rsid w:val="00606C3B"/>
    <w:rsid w:val="00607083"/>
    <w:rsid w:val="00607416"/>
    <w:rsid w:val="00607450"/>
    <w:rsid w:val="006104C7"/>
    <w:rsid w:val="00611557"/>
    <w:rsid w:val="00612E45"/>
    <w:rsid w:val="00614A79"/>
    <w:rsid w:val="00614C15"/>
    <w:rsid w:val="00614DD8"/>
    <w:rsid w:val="00614F5F"/>
    <w:rsid w:val="00615B57"/>
    <w:rsid w:val="00615CDE"/>
    <w:rsid w:val="00616C4E"/>
    <w:rsid w:val="00617CBA"/>
    <w:rsid w:val="00620977"/>
    <w:rsid w:val="00621F80"/>
    <w:rsid w:val="00622221"/>
    <w:rsid w:val="00622323"/>
    <w:rsid w:val="00623BDD"/>
    <w:rsid w:val="00624388"/>
    <w:rsid w:val="006252C6"/>
    <w:rsid w:val="00625BD8"/>
    <w:rsid w:val="00626855"/>
    <w:rsid w:val="006275FD"/>
    <w:rsid w:val="00627D6C"/>
    <w:rsid w:val="0063033E"/>
    <w:rsid w:val="00630476"/>
    <w:rsid w:val="006308A7"/>
    <w:rsid w:val="00631501"/>
    <w:rsid w:val="00632305"/>
    <w:rsid w:val="006330D0"/>
    <w:rsid w:val="006341FD"/>
    <w:rsid w:val="0063456C"/>
    <w:rsid w:val="00636B67"/>
    <w:rsid w:val="00636CED"/>
    <w:rsid w:val="006372C6"/>
    <w:rsid w:val="00637C37"/>
    <w:rsid w:val="006408D0"/>
    <w:rsid w:val="00641AF0"/>
    <w:rsid w:val="006420E0"/>
    <w:rsid w:val="006421B9"/>
    <w:rsid w:val="00642706"/>
    <w:rsid w:val="00643C8D"/>
    <w:rsid w:val="00643D06"/>
    <w:rsid w:val="00645017"/>
    <w:rsid w:val="0064593B"/>
    <w:rsid w:val="00647502"/>
    <w:rsid w:val="00647EEE"/>
    <w:rsid w:val="0065008C"/>
    <w:rsid w:val="0065063F"/>
    <w:rsid w:val="00650D78"/>
    <w:rsid w:val="00651955"/>
    <w:rsid w:val="00652081"/>
    <w:rsid w:val="006529F0"/>
    <w:rsid w:val="00652CE7"/>
    <w:rsid w:val="00652D89"/>
    <w:rsid w:val="00653610"/>
    <w:rsid w:val="00654226"/>
    <w:rsid w:val="006542A8"/>
    <w:rsid w:val="006550B2"/>
    <w:rsid w:val="00655986"/>
    <w:rsid w:val="00655F1A"/>
    <w:rsid w:val="00656C91"/>
    <w:rsid w:val="00656DCF"/>
    <w:rsid w:val="00656EE4"/>
    <w:rsid w:val="00657BE3"/>
    <w:rsid w:val="00660FC6"/>
    <w:rsid w:val="00661E01"/>
    <w:rsid w:val="00662159"/>
    <w:rsid w:val="00662288"/>
    <w:rsid w:val="00662311"/>
    <w:rsid w:val="00662A8D"/>
    <w:rsid w:val="00662F5F"/>
    <w:rsid w:val="00663543"/>
    <w:rsid w:val="00663799"/>
    <w:rsid w:val="00664885"/>
    <w:rsid w:val="006653F8"/>
    <w:rsid w:val="006654C3"/>
    <w:rsid w:val="00665779"/>
    <w:rsid w:val="00666FDF"/>
    <w:rsid w:val="00667174"/>
    <w:rsid w:val="00667723"/>
    <w:rsid w:val="00670EE4"/>
    <w:rsid w:val="00672130"/>
    <w:rsid w:val="0067298F"/>
    <w:rsid w:val="006749C7"/>
    <w:rsid w:val="00675E78"/>
    <w:rsid w:val="00676528"/>
    <w:rsid w:val="00676C2A"/>
    <w:rsid w:val="00677352"/>
    <w:rsid w:val="00677DB2"/>
    <w:rsid w:val="00677E56"/>
    <w:rsid w:val="0068187D"/>
    <w:rsid w:val="006839EB"/>
    <w:rsid w:val="00683D86"/>
    <w:rsid w:val="0068409C"/>
    <w:rsid w:val="006849CF"/>
    <w:rsid w:val="00684CC3"/>
    <w:rsid w:val="00684ECD"/>
    <w:rsid w:val="006854FD"/>
    <w:rsid w:val="00685CF1"/>
    <w:rsid w:val="00685D5B"/>
    <w:rsid w:val="00685F97"/>
    <w:rsid w:val="00686C09"/>
    <w:rsid w:val="00687662"/>
    <w:rsid w:val="006879B7"/>
    <w:rsid w:val="00690725"/>
    <w:rsid w:val="006925BF"/>
    <w:rsid w:val="00692D6E"/>
    <w:rsid w:val="00693806"/>
    <w:rsid w:val="00694922"/>
    <w:rsid w:val="00694DCC"/>
    <w:rsid w:val="00696723"/>
    <w:rsid w:val="00696A60"/>
    <w:rsid w:val="00696DEA"/>
    <w:rsid w:val="006972D0"/>
    <w:rsid w:val="00697467"/>
    <w:rsid w:val="00697D08"/>
    <w:rsid w:val="006A2708"/>
    <w:rsid w:val="006A2884"/>
    <w:rsid w:val="006A2C7B"/>
    <w:rsid w:val="006A2F0F"/>
    <w:rsid w:val="006A3134"/>
    <w:rsid w:val="006A4794"/>
    <w:rsid w:val="006A737C"/>
    <w:rsid w:val="006B02A5"/>
    <w:rsid w:val="006B104D"/>
    <w:rsid w:val="006B1544"/>
    <w:rsid w:val="006B189D"/>
    <w:rsid w:val="006B26FF"/>
    <w:rsid w:val="006B3759"/>
    <w:rsid w:val="006B3BF5"/>
    <w:rsid w:val="006B4348"/>
    <w:rsid w:val="006B47C1"/>
    <w:rsid w:val="006B50B7"/>
    <w:rsid w:val="006B59B2"/>
    <w:rsid w:val="006B5CC3"/>
    <w:rsid w:val="006B6006"/>
    <w:rsid w:val="006B61C1"/>
    <w:rsid w:val="006B7089"/>
    <w:rsid w:val="006B775E"/>
    <w:rsid w:val="006B7765"/>
    <w:rsid w:val="006C011C"/>
    <w:rsid w:val="006C02FB"/>
    <w:rsid w:val="006C0C79"/>
    <w:rsid w:val="006C12CF"/>
    <w:rsid w:val="006C1D42"/>
    <w:rsid w:val="006C2242"/>
    <w:rsid w:val="006C25D7"/>
    <w:rsid w:val="006C382D"/>
    <w:rsid w:val="006C3B3A"/>
    <w:rsid w:val="006C3BEF"/>
    <w:rsid w:val="006C4158"/>
    <w:rsid w:val="006C4580"/>
    <w:rsid w:val="006C5285"/>
    <w:rsid w:val="006C5375"/>
    <w:rsid w:val="006C57E7"/>
    <w:rsid w:val="006C5ECA"/>
    <w:rsid w:val="006C6D99"/>
    <w:rsid w:val="006C70EA"/>
    <w:rsid w:val="006C7D0E"/>
    <w:rsid w:val="006D0286"/>
    <w:rsid w:val="006D1D6C"/>
    <w:rsid w:val="006D20D0"/>
    <w:rsid w:val="006D27F8"/>
    <w:rsid w:val="006D282D"/>
    <w:rsid w:val="006D33A9"/>
    <w:rsid w:val="006D37EF"/>
    <w:rsid w:val="006D4448"/>
    <w:rsid w:val="006D61D0"/>
    <w:rsid w:val="006D69A4"/>
    <w:rsid w:val="006D6CB5"/>
    <w:rsid w:val="006D6D60"/>
    <w:rsid w:val="006D7190"/>
    <w:rsid w:val="006D7A9A"/>
    <w:rsid w:val="006E0AA7"/>
    <w:rsid w:val="006E0B19"/>
    <w:rsid w:val="006E0D8D"/>
    <w:rsid w:val="006E0FB3"/>
    <w:rsid w:val="006E19C2"/>
    <w:rsid w:val="006E24E5"/>
    <w:rsid w:val="006E30E4"/>
    <w:rsid w:val="006E42A6"/>
    <w:rsid w:val="006E5B82"/>
    <w:rsid w:val="006E6581"/>
    <w:rsid w:val="006F0806"/>
    <w:rsid w:val="006F1609"/>
    <w:rsid w:val="006F16CD"/>
    <w:rsid w:val="006F1A11"/>
    <w:rsid w:val="006F2DAF"/>
    <w:rsid w:val="006F3826"/>
    <w:rsid w:val="006F407B"/>
    <w:rsid w:val="006F4CAC"/>
    <w:rsid w:val="006F55A1"/>
    <w:rsid w:val="006F59CF"/>
    <w:rsid w:val="006F5E46"/>
    <w:rsid w:val="006F62F3"/>
    <w:rsid w:val="006F695E"/>
    <w:rsid w:val="006F6E09"/>
    <w:rsid w:val="006F6E5D"/>
    <w:rsid w:val="006F79BF"/>
    <w:rsid w:val="007013F2"/>
    <w:rsid w:val="007014F2"/>
    <w:rsid w:val="007016FC"/>
    <w:rsid w:val="00701A51"/>
    <w:rsid w:val="00701CED"/>
    <w:rsid w:val="007025BB"/>
    <w:rsid w:val="007027C1"/>
    <w:rsid w:val="00702A2B"/>
    <w:rsid w:val="0070395E"/>
    <w:rsid w:val="00703CE4"/>
    <w:rsid w:val="00703DA1"/>
    <w:rsid w:val="007050A1"/>
    <w:rsid w:val="00705779"/>
    <w:rsid w:val="0070583E"/>
    <w:rsid w:val="007107BE"/>
    <w:rsid w:val="007115DD"/>
    <w:rsid w:val="007121B8"/>
    <w:rsid w:val="00712820"/>
    <w:rsid w:val="00712999"/>
    <w:rsid w:val="00713958"/>
    <w:rsid w:val="00713F08"/>
    <w:rsid w:val="00715827"/>
    <w:rsid w:val="007169A7"/>
    <w:rsid w:val="00717E96"/>
    <w:rsid w:val="00717EDC"/>
    <w:rsid w:val="0072037B"/>
    <w:rsid w:val="0072098A"/>
    <w:rsid w:val="00720E9B"/>
    <w:rsid w:val="00720FB6"/>
    <w:rsid w:val="007210CA"/>
    <w:rsid w:val="0072189D"/>
    <w:rsid w:val="00721D8F"/>
    <w:rsid w:val="007228FF"/>
    <w:rsid w:val="00722F9D"/>
    <w:rsid w:val="007233C5"/>
    <w:rsid w:val="0072367F"/>
    <w:rsid w:val="007249F4"/>
    <w:rsid w:val="00724AB4"/>
    <w:rsid w:val="00730554"/>
    <w:rsid w:val="007315BE"/>
    <w:rsid w:val="00732603"/>
    <w:rsid w:val="0073405F"/>
    <w:rsid w:val="00734403"/>
    <w:rsid w:val="00734A0E"/>
    <w:rsid w:val="00740707"/>
    <w:rsid w:val="00740919"/>
    <w:rsid w:val="00741F74"/>
    <w:rsid w:val="0074299C"/>
    <w:rsid w:val="007436F1"/>
    <w:rsid w:val="007439A3"/>
    <w:rsid w:val="00743BAE"/>
    <w:rsid w:val="007455C0"/>
    <w:rsid w:val="00745989"/>
    <w:rsid w:val="00745ECF"/>
    <w:rsid w:val="00746497"/>
    <w:rsid w:val="00750020"/>
    <w:rsid w:val="00750576"/>
    <w:rsid w:val="00750595"/>
    <w:rsid w:val="007507EA"/>
    <w:rsid w:val="0075113A"/>
    <w:rsid w:val="00751F45"/>
    <w:rsid w:val="00753B42"/>
    <w:rsid w:val="00753CF3"/>
    <w:rsid w:val="00754CC7"/>
    <w:rsid w:val="007564CD"/>
    <w:rsid w:val="00756AED"/>
    <w:rsid w:val="00756C65"/>
    <w:rsid w:val="00760B58"/>
    <w:rsid w:val="00761001"/>
    <w:rsid w:val="0076261A"/>
    <w:rsid w:val="0076346F"/>
    <w:rsid w:val="00764165"/>
    <w:rsid w:val="007641E6"/>
    <w:rsid w:val="00764504"/>
    <w:rsid w:val="007648C9"/>
    <w:rsid w:val="00765BAA"/>
    <w:rsid w:val="00765CEA"/>
    <w:rsid w:val="007663C2"/>
    <w:rsid w:val="00767753"/>
    <w:rsid w:val="00767906"/>
    <w:rsid w:val="00767F64"/>
    <w:rsid w:val="007704FA"/>
    <w:rsid w:val="00770891"/>
    <w:rsid w:val="00770D19"/>
    <w:rsid w:val="0077119B"/>
    <w:rsid w:val="0077190E"/>
    <w:rsid w:val="0077215A"/>
    <w:rsid w:val="0077337F"/>
    <w:rsid w:val="00773486"/>
    <w:rsid w:val="007734E8"/>
    <w:rsid w:val="007735A0"/>
    <w:rsid w:val="00774180"/>
    <w:rsid w:val="00774B4F"/>
    <w:rsid w:val="00775D60"/>
    <w:rsid w:val="0077798D"/>
    <w:rsid w:val="0078010A"/>
    <w:rsid w:val="0078048D"/>
    <w:rsid w:val="00780522"/>
    <w:rsid w:val="00780E63"/>
    <w:rsid w:val="00781085"/>
    <w:rsid w:val="00781F39"/>
    <w:rsid w:val="00782561"/>
    <w:rsid w:val="00783B92"/>
    <w:rsid w:val="007843D6"/>
    <w:rsid w:val="00784823"/>
    <w:rsid w:val="007848CE"/>
    <w:rsid w:val="00784A82"/>
    <w:rsid w:val="00784B57"/>
    <w:rsid w:val="00785AC3"/>
    <w:rsid w:val="007876EA"/>
    <w:rsid w:val="00787C5B"/>
    <w:rsid w:val="007907A2"/>
    <w:rsid w:val="00790972"/>
    <w:rsid w:val="00791AD0"/>
    <w:rsid w:val="00792CA2"/>
    <w:rsid w:val="00793366"/>
    <w:rsid w:val="007936EB"/>
    <w:rsid w:val="00793D33"/>
    <w:rsid w:val="00794994"/>
    <w:rsid w:val="00794F0A"/>
    <w:rsid w:val="00795D7C"/>
    <w:rsid w:val="00797A35"/>
    <w:rsid w:val="00797F0D"/>
    <w:rsid w:val="007A013F"/>
    <w:rsid w:val="007A09EE"/>
    <w:rsid w:val="007A0A71"/>
    <w:rsid w:val="007A1805"/>
    <w:rsid w:val="007A32EF"/>
    <w:rsid w:val="007A3383"/>
    <w:rsid w:val="007A33B5"/>
    <w:rsid w:val="007A4E8B"/>
    <w:rsid w:val="007A53A6"/>
    <w:rsid w:val="007A6699"/>
    <w:rsid w:val="007A7622"/>
    <w:rsid w:val="007A7751"/>
    <w:rsid w:val="007A77F2"/>
    <w:rsid w:val="007A7B0C"/>
    <w:rsid w:val="007B098C"/>
    <w:rsid w:val="007B09CB"/>
    <w:rsid w:val="007B1B99"/>
    <w:rsid w:val="007B22A0"/>
    <w:rsid w:val="007B22CF"/>
    <w:rsid w:val="007B2B10"/>
    <w:rsid w:val="007B4DD9"/>
    <w:rsid w:val="007B5551"/>
    <w:rsid w:val="007B5DF5"/>
    <w:rsid w:val="007B6E46"/>
    <w:rsid w:val="007B7903"/>
    <w:rsid w:val="007C017A"/>
    <w:rsid w:val="007C083D"/>
    <w:rsid w:val="007C11AF"/>
    <w:rsid w:val="007C1933"/>
    <w:rsid w:val="007C1BF1"/>
    <w:rsid w:val="007C1E79"/>
    <w:rsid w:val="007C2833"/>
    <w:rsid w:val="007C3048"/>
    <w:rsid w:val="007C31E1"/>
    <w:rsid w:val="007C31EF"/>
    <w:rsid w:val="007C575A"/>
    <w:rsid w:val="007C5861"/>
    <w:rsid w:val="007C6535"/>
    <w:rsid w:val="007C6BAC"/>
    <w:rsid w:val="007C6F8F"/>
    <w:rsid w:val="007C79DD"/>
    <w:rsid w:val="007D0025"/>
    <w:rsid w:val="007D04B7"/>
    <w:rsid w:val="007D1F62"/>
    <w:rsid w:val="007D2556"/>
    <w:rsid w:val="007D2C8B"/>
    <w:rsid w:val="007D34B0"/>
    <w:rsid w:val="007D3AC5"/>
    <w:rsid w:val="007D3E8A"/>
    <w:rsid w:val="007D4567"/>
    <w:rsid w:val="007D46CB"/>
    <w:rsid w:val="007D48C8"/>
    <w:rsid w:val="007D4A43"/>
    <w:rsid w:val="007D5F8A"/>
    <w:rsid w:val="007D6496"/>
    <w:rsid w:val="007D64A9"/>
    <w:rsid w:val="007D664F"/>
    <w:rsid w:val="007D6D8C"/>
    <w:rsid w:val="007D709E"/>
    <w:rsid w:val="007D7B0D"/>
    <w:rsid w:val="007E1CA1"/>
    <w:rsid w:val="007E1E1D"/>
    <w:rsid w:val="007E295F"/>
    <w:rsid w:val="007E314C"/>
    <w:rsid w:val="007E3227"/>
    <w:rsid w:val="007E3248"/>
    <w:rsid w:val="007E39CE"/>
    <w:rsid w:val="007E4307"/>
    <w:rsid w:val="007E55E9"/>
    <w:rsid w:val="007E650D"/>
    <w:rsid w:val="007E679A"/>
    <w:rsid w:val="007E6D0E"/>
    <w:rsid w:val="007E72C7"/>
    <w:rsid w:val="007F0E3D"/>
    <w:rsid w:val="007F2888"/>
    <w:rsid w:val="007F3934"/>
    <w:rsid w:val="007F5281"/>
    <w:rsid w:val="007F577A"/>
    <w:rsid w:val="007F5DA2"/>
    <w:rsid w:val="007F5ECC"/>
    <w:rsid w:val="007F5F50"/>
    <w:rsid w:val="007F7B9C"/>
    <w:rsid w:val="0080043C"/>
    <w:rsid w:val="00800519"/>
    <w:rsid w:val="0080083F"/>
    <w:rsid w:val="008010BB"/>
    <w:rsid w:val="00801742"/>
    <w:rsid w:val="00801C57"/>
    <w:rsid w:val="008029E2"/>
    <w:rsid w:val="0080305C"/>
    <w:rsid w:val="0080400D"/>
    <w:rsid w:val="00804B0B"/>
    <w:rsid w:val="00807384"/>
    <w:rsid w:val="0081013F"/>
    <w:rsid w:val="008109FE"/>
    <w:rsid w:val="00810AD5"/>
    <w:rsid w:val="00811DF6"/>
    <w:rsid w:val="00812551"/>
    <w:rsid w:val="00812F92"/>
    <w:rsid w:val="008151AC"/>
    <w:rsid w:val="0081661C"/>
    <w:rsid w:val="0081756C"/>
    <w:rsid w:val="00820FB8"/>
    <w:rsid w:val="008223A7"/>
    <w:rsid w:val="00822428"/>
    <w:rsid w:val="00822D3A"/>
    <w:rsid w:val="00822D62"/>
    <w:rsid w:val="008239C2"/>
    <w:rsid w:val="00823D05"/>
    <w:rsid w:val="00823EA5"/>
    <w:rsid w:val="0082443C"/>
    <w:rsid w:val="008257F2"/>
    <w:rsid w:val="00826C1E"/>
    <w:rsid w:val="00826FC8"/>
    <w:rsid w:val="00827197"/>
    <w:rsid w:val="00827438"/>
    <w:rsid w:val="00827634"/>
    <w:rsid w:val="008306CB"/>
    <w:rsid w:val="00831CEE"/>
    <w:rsid w:val="00833179"/>
    <w:rsid w:val="008332FA"/>
    <w:rsid w:val="00833580"/>
    <w:rsid w:val="0083414D"/>
    <w:rsid w:val="008348A6"/>
    <w:rsid w:val="00834CC7"/>
    <w:rsid w:val="0083599B"/>
    <w:rsid w:val="00835E87"/>
    <w:rsid w:val="0084013D"/>
    <w:rsid w:val="008402A8"/>
    <w:rsid w:val="00840753"/>
    <w:rsid w:val="00840C77"/>
    <w:rsid w:val="00841286"/>
    <w:rsid w:val="008419FA"/>
    <w:rsid w:val="00842064"/>
    <w:rsid w:val="0084381F"/>
    <w:rsid w:val="00843FD6"/>
    <w:rsid w:val="00845E6B"/>
    <w:rsid w:val="0084620C"/>
    <w:rsid w:val="00846680"/>
    <w:rsid w:val="00846FEF"/>
    <w:rsid w:val="00847D84"/>
    <w:rsid w:val="0085028F"/>
    <w:rsid w:val="00850549"/>
    <w:rsid w:val="0085093C"/>
    <w:rsid w:val="00850C4E"/>
    <w:rsid w:val="00850E62"/>
    <w:rsid w:val="00850E9A"/>
    <w:rsid w:val="00851159"/>
    <w:rsid w:val="0085174A"/>
    <w:rsid w:val="00851D3D"/>
    <w:rsid w:val="00851EE2"/>
    <w:rsid w:val="008529DA"/>
    <w:rsid w:val="008531B6"/>
    <w:rsid w:val="00853446"/>
    <w:rsid w:val="008535F7"/>
    <w:rsid w:val="008538FD"/>
    <w:rsid w:val="00853992"/>
    <w:rsid w:val="00854EF4"/>
    <w:rsid w:val="00854FC8"/>
    <w:rsid w:val="00855E52"/>
    <w:rsid w:val="00857300"/>
    <w:rsid w:val="00857C92"/>
    <w:rsid w:val="00857EA3"/>
    <w:rsid w:val="00860201"/>
    <w:rsid w:val="00861903"/>
    <w:rsid w:val="00862268"/>
    <w:rsid w:val="00863525"/>
    <w:rsid w:val="008642C3"/>
    <w:rsid w:val="00864E83"/>
    <w:rsid w:val="00865425"/>
    <w:rsid w:val="008658F5"/>
    <w:rsid w:val="00865DB6"/>
    <w:rsid w:val="0086656B"/>
    <w:rsid w:val="00866CB5"/>
    <w:rsid w:val="008676B9"/>
    <w:rsid w:val="0087000C"/>
    <w:rsid w:val="00870329"/>
    <w:rsid w:val="00870BF4"/>
    <w:rsid w:val="00870C22"/>
    <w:rsid w:val="00871387"/>
    <w:rsid w:val="008713BA"/>
    <w:rsid w:val="00871EE6"/>
    <w:rsid w:val="00872C35"/>
    <w:rsid w:val="0087349E"/>
    <w:rsid w:val="0087358A"/>
    <w:rsid w:val="008745D8"/>
    <w:rsid w:val="008747BF"/>
    <w:rsid w:val="0087558F"/>
    <w:rsid w:val="00875C40"/>
    <w:rsid w:val="008766B0"/>
    <w:rsid w:val="008770D5"/>
    <w:rsid w:val="00877F71"/>
    <w:rsid w:val="0088067D"/>
    <w:rsid w:val="008808C6"/>
    <w:rsid w:val="00880992"/>
    <w:rsid w:val="00880B4D"/>
    <w:rsid w:val="00881A8C"/>
    <w:rsid w:val="00881ECD"/>
    <w:rsid w:val="00882254"/>
    <w:rsid w:val="00885309"/>
    <w:rsid w:val="00885EDE"/>
    <w:rsid w:val="00886CED"/>
    <w:rsid w:val="00886E3C"/>
    <w:rsid w:val="008873C8"/>
    <w:rsid w:val="00887560"/>
    <w:rsid w:val="008878E5"/>
    <w:rsid w:val="0088796A"/>
    <w:rsid w:val="00887C2B"/>
    <w:rsid w:val="00887EE0"/>
    <w:rsid w:val="00887FF3"/>
    <w:rsid w:val="00890126"/>
    <w:rsid w:val="00890CC8"/>
    <w:rsid w:val="00892075"/>
    <w:rsid w:val="008922AF"/>
    <w:rsid w:val="00892C4A"/>
    <w:rsid w:val="0089338B"/>
    <w:rsid w:val="008946AC"/>
    <w:rsid w:val="0089494A"/>
    <w:rsid w:val="00894AA4"/>
    <w:rsid w:val="00894AFC"/>
    <w:rsid w:val="00895F18"/>
    <w:rsid w:val="00896EBE"/>
    <w:rsid w:val="008A0ED5"/>
    <w:rsid w:val="008A180E"/>
    <w:rsid w:val="008A1AD1"/>
    <w:rsid w:val="008A28B9"/>
    <w:rsid w:val="008A53AA"/>
    <w:rsid w:val="008A59FB"/>
    <w:rsid w:val="008A6489"/>
    <w:rsid w:val="008A6803"/>
    <w:rsid w:val="008A6FD4"/>
    <w:rsid w:val="008A73A1"/>
    <w:rsid w:val="008B0091"/>
    <w:rsid w:val="008B0566"/>
    <w:rsid w:val="008B0C59"/>
    <w:rsid w:val="008B183C"/>
    <w:rsid w:val="008B3348"/>
    <w:rsid w:val="008B35B3"/>
    <w:rsid w:val="008B3987"/>
    <w:rsid w:val="008B3C82"/>
    <w:rsid w:val="008B4015"/>
    <w:rsid w:val="008B41EB"/>
    <w:rsid w:val="008B52CC"/>
    <w:rsid w:val="008B67BE"/>
    <w:rsid w:val="008B684B"/>
    <w:rsid w:val="008B713C"/>
    <w:rsid w:val="008B7C1B"/>
    <w:rsid w:val="008C0061"/>
    <w:rsid w:val="008C028D"/>
    <w:rsid w:val="008C0C24"/>
    <w:rsid w:val="008C11C6"/>
    <w:rsid w:val="008C2095"/>
    <w:rsid w:val="008C289F"/>
    <w:rsid w:val="008C2A03"/>
    <w:rsid w:val="008C2E47"/>
    <w:rsid w:val="008C3433"/>
    <w:rsid w:val="008C528B"/>
    <w:rsid w:val="008C5BAE"/>
    <w:rsid w:val="008C6284"/>
    <w:rsid w:val="008C7F87"/>
    <w:rsid w:val="008C7F9C"/>
    <w:rsid w:val="008D01C5"/>
    <w:rsid w:val="008D0C1D"/>
    <w:rsid w:val="008D114C"/>
    <w:rsid w:val="008D17C8"/>
    <w:rsid w:val="008D17D7"/>
    <w:rsid w:val="008D1F20"/>
    <w:rsid w:val="008D207A"/>
    <w:rsid w:val="008D28EC"/>
    <w:rsid w:val="008D2AC2"/>
    <w:rsid w:val="008D383E"/>
    <w:rsid w:val="008D3A63"/>
    <w:rsid w:val="008D4AB4"/>
    <w:rsid w:val="008D506E"/>
    <w:rsid w:val="008D52A0"/>
    <w:rsid w:val="008D6161"/>
    <w:rsid w:val="008D74A0"/>
    <w:rsid w:val="008D752C"/>
    <w:rsid w:val="008E00B8"/>
    <w:rsid w:val="008E01B4"/>
    <w:rsid w:val="008E0660"/>
    <w:rsid w:val="008E095A"/>
    <w:rsid w:val="008E0D41"/>
    <w:rsid w:val="008E1677"/>
    <w:rsid w:val="008E203A"/>
    <w:rsid w:val="008E44BF"/>
    <w:rsid w:val="008E4B6F"/>
    <w:rsid w:val="008E5517"/>
    <w:rsid w:val="008E63FB"/>
    <w:rsid w:val="008E6BFC"/>
    <w:rsid w:val="008E6C04"/>
    <w:rsid w:val="008E7ADA"/>
    <w:rsid w:val="008F10AB"/>
    <w:rsid w:val="008F1801"/>
    <w:rsid w:val="008F2728"/>
    <w:rsid w:val="008F3312"/>
    <w:rsid w:val="008F3A65"/>
    <w:rsid w:val="008F3EFB"/>
    <w:rsid w:val="008F4026"/>
    <w:rsid w:val="008F438A"/>
    <w:rsid w:val="008F498D"/>
    <w:rsid w:val="008F4ED0"/>
    <w:rsid w:val="008F5302"/>
    <w:rsid w:val="008F5C9B"/>
    <w:rsid w:val="008F71A3"/>
    <w:rsid w:val="008F7E5E"/>
    <w:rsid w:val="00900599"/>
    <w:rsid w:val="009007D3"/>
    <w:rsid w:val="0090198C"/>
    <w:rsid w:val="009019E4"/>
    <w:rsid w:val="00902733"/>
    <w:rsid w:val="00903121"/>
    <w:rsid w:val="00904AE8"/>
    <w:rsid w:val="00906189"/>
    <w:rsid w:val="00907431"/>
    <w:rsid w:val="0090755D"/>
    <w:rsid w:val="009075AD"/>
    <w:rsid w:val="00907B2E"/>
    <w:rsid w:val="00907B66"/>
    <w:rsid w:val="00907CF9"/>
    <w:rsid w:val="00910FCE"/>
    <w:rsid w:val="00911153"/>
    <w:rsid w:val="00911D37"/>
    <w:rsid w:val="00911DFF"/>
    <w:rsid w:val="009125BE"/>
    <w:rsid w:val="00912BE2"/>
    <w:rsid w:val="00912CE1"/>
    <w:rsid w:val="00913382"/>
    <w:rsid w:val="009138D4"/>
    <w:rsid w:val="00913A4E"/>
    <w:rsid w:val="00913BFF"/>
    <w:rsid w:val="00914D59"/>
    <w:rsid w:val="00914E97"/>
    <w:rsid w:val="00915748"/>
    <w:rsid w:val="009166DA"/>
    <w:rsid w:val="00917D2A"/>
    <w:rsid w:val="009207BA"/>
    <w:rsid w:val="00920C5C"/>
    <w:rsid w:val="00922046"/>
    <w:rsid w:val="00922CB0"/>
    <w:rsid w:val="0092332F"/>
    <w:rsid w:val="00923588"/>
    <w:rsid w:val="00924A82"/>
    <w:rsid w:val="00924C09"/>
    <w:rsid w:val="00924D7E"/>
    <w:rsid w:val="00924E58"/>
    <w:rsid w:val="00924F9C"/>
    <w:rsid w:val="0092526A"/>
    <w:rsid w:val="009252D1"/>
    <w:rsid w:val="009261BF"/>
    <w:rsid w:val="00927AFE"/>
    <w:rsid w:val="009301C1"/>
    <w:rsid w:val="009306EF"/>
    <w:rsid w:val="00930781"/>
    <w:rsid w:val="00930C83"/>
    <w:rsid w:val="009317FC"/>
    <w:rsid w:val="00932D37"/>
    <w:rsid w:val="00933C87"/>
    <w:rsid w:val="00935542"/>
    <w:rsid w:val="00936897"/>
    <w:rsid w:val="00937892"/>
    <w:rsid w:val="00937BAE"/>
    <w:rsid w:val="009411EA"/>
    <w:rsid w:val="009415BD"/>
    <w:rsid w:val="00941DEF"/>
    <w:rsid w:val="00941F73"/>
    <w:rsid w:val="0094227D"/>
    <w:rsid w:val="0094237C"/>
    <w:rsid w:val="00942548"/>
    <w:rsid w:val="00942794"/>
    <w:rsid w:val="009436CD"/>
    <w:rsid w:val="00944224"/>
    <w:rsid w:val="009444D0"/>
    <w:rsid w:val="0094509E"/>
    <w:rsid w:val="00946C6D"/>
    <w:rsid w:val="00947B50"/>
    <w:rsid w:val="00947E79"/>
    <w:rsid w:val="009501D1"/>
    <w:rsid w:val="00950465"/>
    <w:rsid w:val="00950731"/>
    <w:rsid w:val="009507C1"/>
    <w:rsid w:val="009508E0"/>
    <w:rsid w:val="009513B9"/>
    <w:rsid w:val="00951CD4"/>
    <w:rsid w:val="00952563"/>
    <w:rsid w:val="00952BD9"/>
    <w:rsid w:val="00953928"/>
    <w:rsid w:val="00953A33"/>
    <w:rsid w:val="00954D4C"/>
    <w:rsid w:val="0095541F"/>
    <w:rsid w:val="00955546"/>
    <w:rsid w:val="00955EAA"/>
    <w:rsid w:val="0095610F"/>
    <w:rsid w:val="00956997"/>
    <w:rsid w:val="00960372"/>
    <w:rsid w:val="009603ED"/>
    <w:rsid w:val="00960CA8"/>
    <w:rsid w:val="009611D5"/>
    <w:rsid w:val="009611F0"/>
    <w:rsid w:val="00961FA1"/>
    <w:rsid w:val="00963945"/>
    <w:rsid w:val="009642BA"/>
    <w:rsid w:val="0096465D"/>
    <w:rsid w:val="009649CE"/>
    <w:rsid w:val="00964AB0"/>
    <w:rsid w:val="00964FA6"/>
    <w:rsid w:val="0096566B"/>
    <w:rsid w:val="00965690"/>
    <w:rsid w:val="009658B4"/>
    <w:rsid w:val="00965C24"/>
    <w:rsid w:val="00965DD1"/>
    <w:rsid w:val="00966892"/>
    <w:rsid w:val="00967114"/>
    <w:rsid w:val="0096746B"/>
    <w:rsid w:val="009700B3"/>
    <w:rsid w:val="009713B8"/>
    <w:rsid w:val="009718C8"/>
    <w:rsid w:val="0097200C"/>
    <w:rsid w:val="009721E2"/>
    <w:rsid w:val="009727DA"/>
    <w:rsid w:val="00972F11"/>
    <w:rsid w:val="009740CC"/>
    <w:rsid w:val="00974D05"/>
    <w:rsid w:val="009762BD"/>
    <w:rsid w:val="0097789C"/>
    <w:rsid w:val="0098007A"/>
    <w:rsid w:val="00981906"/>
    <w:rsid w:val="00982035"/>
    <w:rsid w:val="00982E42"/>
    <w:rsid w:val="00983304"/>
    <w:rsid w:val="009868EB"/>
    <w:rsid w:val="0098741E"/>
    <w:rsid w:val="0098771B"/>
    <w:rsid w:val="009901A8"/>
    <w:rsid w:val="0099169E"/>
    <w:rsid w:val="009917BC"/>
    <w:rsid w:val="0099300F"/>
    <w:rsid w:val="0099384B"/>
    <w:rsid w:val="009952FD"/>
    <w:rsid w:val="00996DDD"/>
    <w:rsid w:val="0099704F"/>
    <w:rsid w:val="00997499"/>
    <w:rsid w:val="009975ED"/>
    <w:rsid w:val="00997B88"/>
    <w:rsid w:val="009A0280"/>
    <w:rsid w:val="009A0EDD"/>
    <w:rsid w:val="009A1034"/>
    <w:rsid w:val="009A10DB"/>
    <w:rsid w:val="009A2E0D"/>
    <w:rsid w:val="009A529B"/>
    <w:rsid w:val="009A5E04"/>
    <w:rsid w:val="009A612C"/>
    <w:rsid w:val="009A6E81"/>
    <w:rsid w:val="009A7359"/>
    <w:rsid w:val="009A742F"/>
    <w:rsid w:val="009A79FF"/>
    <w:rsid w:val="009B12A4"/>
    <w:rsid w:val="009B14CD"/>
    <w:rsid w:val="009B1827"/>
    <w:rsid w:val="009B1B65"/>
    <w:rsid w:val="009B2A5D"/>
    <w:rsid w:val="009B2AA4"/>
    <w:rsid w:val="009B2C6D"/>
    <w:rsid w:val="009B3B12"/>
    <w:rsid w:val="009B4E90"/>
    <w:rsid w:val="009B50EC"/>
    <w:rsid w:val="009B5128"/>
    <w:rsid w:val="009B5CE8"/>
    <w:rsid w:val="009B751F"/>
    <w:rsid w:val="009C0224"/>
    <w:rsid w:val="009C05F8"/>
    <w:rsid w:val="009C0CDE"/>
    <w:rsid w:val="009C0DDE"/>
    <w:rsid w:val="009C12BC"/>
    <w:rsid w:val="009C12E7"/>
    <w:rsid w:val="009C17AF"/>
    <w:rsid w:val="009C1AB5"/>
    <w:rsid w:val="009C1D69"/>
    <w:rsid w:val="009C363D"/>
    <w:rsid w:val="009C5162"/>
    <w:rsid w:val="009C5EB2"/>
    <w:rsid w:val="009C6722"/>
    <w:rsid w:val="009C6E39"/>
    <w:rsid w:val="009C7109"/>
    <w:rsid w:val="009D17BF"/>
    <w:rsid w:val="009D31B0"/>
    <w:rsid w:val="009D36F6"/>
    <w:rsid w:val="009D3911"/>
    <w:rsid w:val="009D3A08"/>
    <w:rsid w:val="009D4814"/>
    <w:rsid w:val="009D4B03"/>
    <w:rsid w:val="009D4B9B"/>
    <w:rsid w:val="009D582E"/>
    <w:rsid w:val="009D758C"/>
    <w:rsid w:val="009D7939"/>
    <w:rsid w:val="009E0945"/>
    <w:rsid w:val="009E0D9B"/>
    <w:rsid w:val="009E110E"/>
    <w:rsid w:val="009E1469"/>
    <w:rsid w:val="009E17C4"/>
    <w:rsid w:val="009E1AFE"/>
    <w:rsid w:val="009E1B6A"/>
    <w:rsid w:val="009E27E7"/>
    <w:rsid w:val="009E2EDA"/>
    <w:rsid w:val="009E2EED"/>
    <w:rsid w:val="009E3D59"/>
    <w:rsid w:val="009E4053"/>
    <w:rsid w:val="009E4F0E"/>
    <w:rsid w:val="009E56AD"/>
    <w:rsid w:val="009E60A1"/>
    <w:rsid w:val="009E67F2"/>
    <w:rsid w:val="009E6D9B"/>
    <w:rsid w:val="009E796B"/>
    <w:rsid w:val="009F04BF"/>
    <w:rsid w:val="009F13E7"/>
    <w:rsid w:val="009F2605"/>
    <w:rsid w:val="009F2BBD"/>
    <w:rsid w:val="009F413B"/>
    <w:rsid w:val="009F440C"/>
    <w:rsid w:val="009F4C4C"/>
    <w:rsid w:val="009F527F"/>
    <w:rsid w:val="009F56E6"/>
    <w:rsid w:val="009F5A40"/>
    <w:rsid w:val="009F6409"/>
    <w:rsid w:val="009F66D2"/>
    <w:rsid w:val="009F691B"/>
    <w:rsid w:val="00A0025D"/>
    <w:rsid w:val="00A00695"/>
    <w:rsid w:val="00A00C6A"/>
    <w:rsid w:val="00A00F5D"/>
    <w:rsid w:val="00A010DD"/>
    <w:rsid w:val="00A0175C"/>
    <w:rsid w:val="00A01EAA"/>
    <w:rsid w:val="00A03F0C"/>
    <w:rsid w:val="00A03FE3"/>
    <w:rsid w:val="00A041D1"/>
    <w:rsid w:val="00A048B0"/>
    <w:rsid w:val="00A0641A"/>
    <w:rsid w:val="00A07A89"/>
    <w:rsid w:val="00A07D2E"/>
    <w:rsid w:val="00A1054B"/>
    <w:rsid w:val="00A13B90"/>
    <w:rsid w:val="00A146C5"/>
    <w:rsid w:val="00A1496B"/>
    <w:rsid w:val="00A14C01"/>
    <w:rsid w:val="00A1506F"/>
    <w:rsid w:val="00A1747A"/>
    <w:rsid w:val="00A2021B"/>
    <w:rsid w:val="00A20337"/>
    <w:rsid w:val="00A2041A"/>
    <w:rsid w:val="00A20BCA"/>
    <w:rsid w:val="00A219D6"/>
    <w:rsid w:val="00A23478"/>
    <w:rsid w:val="00A23615"/>
    <w:rsid w:val="00A2500F"/>
    <w:rsid w:val="00A251FB"/>
    <w:rsid w:val="00A25467"/>
    <w:rsid w:val="00A25E5C"/>
    <w:rsid w:val="00A2608A"/>
    <w:rsid w:val="00A30233"/>
    <w:rsid w:val="00A305F1"/>
    <w:rsid w:val="00A30C0D"/>
    <w:rsid w:val="00A315B2"/>
    <w:rsid w:val="00A317A5"/>
    <w:rsid w:val="00A3193C"/>
    <w:rsid w:val="00A3311A"/>
    <w:rsid w:val="00A33746"/>
    <w:rsid w:val="00A339E4"/>
    <w:rsid w:val="00A34121"/>
    <w:rsid w:val="00A350B5"/>
    <w:rsid w:val="00A36234"/>
    <w:rsid w:val="00A36388"/>
    <w:rsid w:val="00A3672B"/>
    <w:rsid w:val="00A3711E"/>
    <w:rsid w:val="00A40268"/>
    <w:rsid w:val="00A408C2"/>
    <w:rsid w:val="00A40945"/>
    <w:rsid w:val="00A40CCA"/>
    <w:rsid w:val="00A41920"/>
    <w:rsid w:val="00A41CE3"/>
    <w:rsid w:val="00A43B74"/>
    <w:rsid w:val="00A43D66"/>
    <w:rsid w:val="00A45365"/>
    <w:rsid w:val="00A46B36"/>
    <w:rsid w:val="00A47206"/>
    <w:rsid w:val="00A476BB"/>
    <w:rsid w:val="00A500FA"/>
    <w:rsid w:val="00A50271"/>
    <w:rsid w:val="00A5059D"/>
    <w:rsid w:val="00A50DFE"/>
    <w:rsid w:val="00A514E2"/>
    <w:rsid w:val="00A51A9F"/>
    <w:rsid w:val="00A51D15"/>
    <w:rsid w:val="00A525F2"/>
    <w:rsid w:val="00A52FC3"/>
    <w:rsid w:val="00A5307C"/>
    <w:rsid w:val="00A53B3F"/>
    <w:rsid w:val="00A53DF2"/>
    <w:rsid w:val="00A54F60"/>
    <w:rsid w:val="00A565B0"/>
    <w:rsid w:val="00A56DD2"/>
    <w:rsid w:val="00A5748A"/>
    <w:rsid w:val="00A57577"/>
    <w:rsid w:val="00A6119E"/>
    <w:rsid w:val="00A61837"/>
    <w:rsid w:val="00A61994"/>
    <w:rsid w:val="00A63BD0"/>
    <w:rsid w:val="00A63C3D"/>
    <w:rsid w:val="00A64C5D"/>
    <w:rsid w:val="00A6532A"/>
    <w:rsid w:val="00A66744"/>
    <w:rsid w:val="00A67B17"/>
    <w:rsid w:val="00A7114F"/>
    <w:rsid w:val="00A71985"/>
    <w:rsid w:val="00A72115"/>
    <w:rsid w:val="00A72530"/>
    <w:rsid w:val="00A727A8"/>
    <w:rsid w:val="00A72962"/>
    <w:rsid w:val="00A72ABF"/>
    <w:rsid w:val="00A73056"/>
    <w:rsid w:val="00A73EAC"/>
    <w:rsid w:val="00A73F1F"/>
    <w:rsid w:val="00A759D5"/>
    <w:rsid w:val="00A75F5F"/>
    <w:rsid w:val="00A7605A"/>
    <w:rsid w:val="00A76574"/>
    <w:rsid w:val="00A76B0C"/>
    <w:rsid w:val="00A77BB0"/>
    <w:rsid w:val="00A77C09"/>
    <w:rsid w:val="00A801AA"/>
    <w:rsid w:val="00A8033F"/>
    <w:rsid w:val="00A81BF6"/>
    <w:rsid w:val="00A81E70"/>
    <w:rsid w:val="00A81EAA"/>
    <w:rsid w:val="00A820E9"/>
    <w:rsid w:val="00A821D7"/>
    <w:rsid w:val="00A824A6"/>
    <w:rsid w:val="00A82612"/>
    <w:rsid w:val="00A834EF"/>
    <w:rsid w:val="00A84271"/>
    <w:rsid w:val="00A84380"/>
    <w:rsid w:val="00A843E5"/>
    <w:rsid w:val="00A84F2A"/>
    <w:rsid w:val="00A9180B"/>
    <w:rsid w:val="00A91B2B"/>
    <w:rsid w:val="00A91E25"/>
    <w:rsid w:val="00A931E2"/>
    <w:rsid w:val="00A941B1"/>
    <w:rsid w:val="00A94598"/>
    <w:rsid w:val="00A94DF9"/>
    <w:rsid w:val="00A954B8"/>
    <w:rsid w:val="00A95723"/>
    <w:rsid w:val="00A96FF9"/>
    <w:rsid w:val="00AA059D"/>
    <w:rsid w:val="00AA0BD9"/>
    <w:rsid w:val="00AA19A2"/>
    <w:rsid w:val="00AA1E61"/>
    <w:rsid w:val="00AA3125"/>
    <w:rsid w:val="00AA3445"/>
    <w:rsid w:val="00AA4003"/>
    <w:rsid w:val="00AA45A2"/>
    <w:rsid w:val="00AA57CE"/>
    <w:rsid w:val="00AA5DBC"/>
    <w:rsid w:val="00AA6429"/>
    <w:rsid w:val="00AA773E"/>
    <w:rsid w:val="00AA7A50"/>
    <w:rsid w:val="00AB01F3"/>
    <w:rsid w:val="00AB1173"/>
    <w:rsid w:val="00AB1A68"/>
    <w:rsid w:val="00AB2098"/>
    <w:rsid w:val="00AB2348"/>
    <w:rsid w:val="00AB300C"/>
    <w:rsid w:val="00AB3246"/>
    <w:rsid w:val="00AB397F"/>
    <w:rsid w:val="00AB476E"/>
    <w:rsid w:val="00AB4AF2"/>
    <w:rsid w:val="00AB75D3"/>
    <w:rsid w:val="00AC0088"/>
    <w:rsid w:val="00AC047E"/>
    <w:rsid w:val="00AC128C"/>
    <w:rsid w:val="00AC1D57"/>
    <w:rsid w:val="00AC20F1"/>
    <w:rsid w:val="00AC322F"/>
    <w:rsid w:val="00AC38EC"/>
    <w:rsid w:val="00AC545F"/>
    <w:rsid w:val="00AC56E6"/>
    <w:rsid w:val="00AC5977"/>
    <w:rsid w:val="00AC5B86"/>
    <w:rsid w:val="00AC629D"/>
    <w:rsid w:val="00AC64BE"/>
    <w:rsid w:val="00AC6BE2"/>
    <w:rsid w:val="00AC7676"/>
    <w:rsid w:val="00AC7964"/>
    <w:rsid w:val="00AD07D7"/>
    <w:rsid w:val="00AD14D2"/>
    <w:rsid w:val="00AD1E27"/>
    <w:rsid w:val="00AD1F70"/>
    <w:rsid w:val="00AD2407"/>
    <w:rsid w:val="00AD483A"/>
    <w:rsid w:val="00AD562A"/>
    <w:rsid w:val="00AD5D24"/>
    <w:rsid w:val="00AD6207"/>
    <w:rsid w:val="00AD74F7"/>
    <w:rsid w:val="00AD798F"/>
    <w:rsid w:val="00AE004D"/>
    <w:rsid w:val="00AE0A55"/>
    <w:rsid w:val="00AE20D1"/>
    <w:rsid w:val="00AE3A80"/>
    <w:rsid w:val="00AE411A"/>
    <w:rsid w:val="00AE439B"/>
    <w:rsid w:val="00AE47A8"/>
    <w:rsid w:val="00AE501E"/>
    <w:rsid w:val="00AE5544"/>
    <w:rsid w:val="00AE59CA"/>
    <w:rsid w:val="00AE6F7A"/>
    <w:rsid w:val="00AE78B4"/>
    <w:rsid w:val="00AE7B12"/>
    <w:rsid w:val="00AE7F9B"/>
    <w:rsid w:val="00AF012C"/>
    <w:rsid w:val="00AF0B3D"/>
    <w:rsid w:val="00AF121F"/>
    <w:rsid w:val="00AF178B"/>
    <w:rsid w:val="00AF193B"/>
    <w:rsid w:val="00AF1EE5"/>
    <w:rsid w:val="00AF1F69"/>
    <w:rsid w:val="00AF23EF"/>
    <w:rsid w:val="00AF2CFB"/>
    <w:rsid w:val="00AF4269"/>
    <w:rsid w:val="00AF455C"/>
    <w:rsid w:val="00AF4ABF"/>
    <w:rsid w:val="00AF4C51"/>
    <w:rsid w:val="00AF58A3"/>
    <w:rsid w:val="00AF63FD"/>
    <w:rsid w:val="00AF6CC6"/>
    <w:rsid w:val="00AF6EB1"/>
    <w:rsid w:val="00AF732E"/>
    <w:rsid w:val="00AF7A5A"/>
    <w:rsid w:val="00AF7F31"/>
    <w:rsid w:val="00B00070"/>
    <w:rsid w:val="00B0037C"/>
    <w:rsid w:val="00B00D03"/>
    <w:rsid w:val="00B00F04"/>
    <w:rsid w:val="00B01578"/>
    <w:rsid w:val="00B016AF"/>
    <w:rsid w:val="00B02991"/>
    <w:rsid w:val="00B02CA9"/>
    <w:rsid w:val="00B03CFB"/>
    <w:rsid w:val="00B0488E"/>
    <w:rsid w:val="00B0502B"/>
    <w:rsid w:val="00B0527C"/>
    <w:rsid w:val="00B05FB8"/>
    <w:rsid w:val="00B0618D"/>
    <w:rsid w:val="00B061D5"/>
    <w:rsid w:val="00B06707"/>
    <w:rsid w:val="00B06724"/>
    <w:rsid w:val="00B0761C"/>
    <w:rsid w:val="00B103CF"/>
    <w:rsid w:val="00B10C56"/>
    <w:rsid w:val="00B112A3"/>
    <w:rsid w:val="00B12461"/>
    <w:rsid w:val="00B12DA9"/>
    <w:rsid w:val="00B12F87"/>
    <w:rsid w:val="00B13049"/>
    <w:rsid w:val="00B13D26"/>
    <w:rsid w:val="00B141E3"/>
    <w:rsid w:val="00B14230"/>
    <w:rsid w:val="00B14EA8"/>
    <w:rsid w:val="00B14F32"/>
    <w:rsid w:val="00B15724"/>
    <w:rsid w:val="00B16A49"/>
    <w:rsid w:val="00B16CA2"/>
    <w:rsid w:val="00B1761B"/>
    <w:rsid w:val="00B17B30"/>
    <w:rsid w:val="00B2010B"/>
    <w:rsid w:val="00B20BE4"/>
    <w:rsid w:val="00B22183"/>
    <w:rsid w:val="00B22574"/>
    <w:rsid w:val="00B22690"/>
    <w:rsid w:val="00B2279E"/>
    <w:rsid w:val="00B22A9D"/>
    <w:rsid w:val="00B23D9C"/>
    <w:rsid w:val="00B241E1"/>
    <w:rsid w:val="00B246D3"/>
    <w:rsid w:val="00B24BA4"/>
    <w:rsid w:val="00B24CE9"/>
    <w:rsid w:val="00B24E64"/>
    <w:rsid w:val="00B250FB"/>
    <w:rsid w:val="00B27B38"/>
    <w:rsid w:val="00B30813"/>
    <w:rsid w:val="00B31734"/>
    <w:rsid w:val="00B31826"/>
    <w:rsid w:val="00B31BBA"/>
    <w:rsid w:val="00B32032"/>
    <w:rsid w:val="00B34565"/>
    <w:rsid w:val="00B346FA"/>
    <w:rsid w:val="00B34E93"/>
    <w:rsid w:val="00B3517A"/>
    <w:rsid w:val="00B356BA"/>
    <w:rsid w:val="00B35A61"/>
    <w:rsid w:val="00B36853"/>
    <w:rsid w:val="00B36B69"/>
    <w:rsid w:val="00B378B5"/>
    <w:rsid w:val="00B37B99"/>
    <w:rsid w:val="00B40FA5"/>
    <w:rsid w:val="00B4227A"/>
    <w:rsid w:val="00B42350"/>
    <w:rsid w:val="00B427D9"/>
    <w:rsid w:val="00B427E2"/>
    <w:rsid w:val="00B42924"/>
    <w:rsid w:val="00B43515"/>
    <w:rsid w:val="00B43740"/>
    <w:rsid w:val="00B440E3"/>
    <w:rsid w:val="00B44D0A"/>
    <w:rsid w:val="00B44D0B"/>
    <w:rsid w:val="00B45FE9"/>
    <w:rsid w:val="00B4602B"/>
    <w:rsid w:val="00B47AFC"/>
    <w:rsid w:val="00B50131"/>
    <w:rsid w:val="00B515FA"/>
    <w:rsid w:val="00B51E94"/>
    <w:rsid w:val="00B52282"/>
    <w:rsid w:val="00B52DDD"/>
    <w:rsid w:val="00B52FE9"/>
    <w:rsid w:val="00B537D7"/>
    <w:rsid w:val="00B548A0"/>
    <w:rsid w:val="00B54E7E"/>
    <w:rsid w:val="00B55823"/>
    <w:rsid w:val="00B55D96"/>
    <w:rsid w:val="00B5689F"/>
    <w:rsid w:val="00B56950"/>
    <w:rsid w:val="00B602A9"/>
    <w:rsid w:val="00B6142E"/>
    <w:rsid w:val="00B62CA7"/>
    <w:rsid w:val="00B63259"/>
    <w:rsid w:val="00B63554"/>
    <w:rsid w:val="00B63BC3"/>
    <w:rsid w:val="00B64861"/>
    <w:rsid w:val="00B64C21"/>
    <w:rsid w:val="00B64E25"/>
    <w:rsid w:val="00B6503A"/>
    <w:rsid w:val="00B6507D"/>
    <w:rsid w:val="00B652B3"/>
    <w:rsid w:val="00B65371"/>
    <w:rsid w:val="00B654F8"/>
    <w:rsid w:val="00B65A0A"/>
    <w:rsid w:val="00B65BB0"/>
    <w:rsid w:val="00B65F5C"/>
    <w:rsid w:val="00B66431"/>
    <w:rsid w:val="00B67581"/>
    <w:rsid w:val="00B6764D"/>
    <w:rsid w:val="00B67A31"/>
    <w:rsid w:val="00B708A5"/>
    <w:rsid w:val="00B70B8E"/>
    <w:rsid w:val="00B72803"/>
    <w:rsid w:val="00B734E7"/>
    <w:rsid w:val="00B73721"/>
    <w:rsid w:val="00B73B33"/>
    <w:rsid w:val="00B73CB0"/>
    <w:rsid w:val="00B73CE0"/>
    <w:rsid w:val="00B74845"/>
    <w:rsid w:val="00B748FF"/>
    <w:rsid w:val="00B74DA5"/>
    <w:rsid w:val="00B74FC5"/>
    <w:rsid w:val="00B7653D"/>
    <w:rsid w:val="00B7680B"/>
    <w:rsid w:val="00B77DAB"/>
    <w:rsid w:val="00B77F42"/>
    <w:rsid w:val="00B77F88"/>
    <w:rsid w:val="00B81837"/>
    <w:rsid w:val="00B818C2"/>
    <w:rsid w:val="00B8190D"/>
    <w:rsid w:val="00B81EEA"/>
    <w:rsid w:val="00B8266B"/>
    <w:rsid w:val="00B82E9D"/>
    <w:rsid w:val="00B8439F"/>
    <w:rsid w:val="00B84966"/>
    <w:rsid w:val="00B8545C"/>
    <w:rsid w:val="00B85587"/>
    <w:rsid w:val="00B85657"/>
    <w:rsid w:val="00B85769"/>
    <w:rsid w:val="00B8620F"/>
    <w:rsid w:val="00B86DB8"/>
    <w:rsid w:val="00B87296"/>
    <w:rsid w:val="00B8764A"/>
    <w:rsid w:val="00B87F27"/>
    <w:rsid w:val="00B903D4"/>
    <w:rsid w:val="00B904F5"/>
    <w:rsid w:val="00B94393"/>
    <w:rsid w:val="00B948DE"/>
    <w:rsid w:val="00B94DF2"/>
    <w:rsid w:val="00B974FB"/>
    <w:rsid w:val="00BA07FA"/>
    <w:rsid w:val="00BA2263"/>
    <w:rsid w:val="00BA3F10"/>
    <w:rsid w:val="00BA4EBC"/>
    <w:rsid w:val="00BA5638"/>
    <w:rsid w:val="00BA667F"/>
    <w:rsid w:val="00BA761A"/>
    <w:rsid w:val="00BA78F5"/>
    <w:rsid w:val="00BA7E73"/>
    <w:rsid w:val="00BB0466"/>
    <w:rsid w:val="00BB099D"/>
    <w:rsid w:val="00BB09AC"/>
    <w:rsid w:val="00BB1135"/>
    <w:rsid w:val="00BB1961"/>
    <w:rsid w:val="00BB2650"/>
    <w:rsid w:val="00BB2A85"/>
    <w:rsid w:val="00BB2B5B"/>
    <w:rsid w:val="00BB57EB"/>
    <w:rsid w:val="00BB5960"/>
    <w:rsid w:val="00BB5EF1"/>
    <w:rsid w:val="00BB65C8"/>
    <w:rsid w:val="00BB6705"/>
    <w:rsid w:val="00BB6F67"/>
    <w:rsid w:val="00BB7880"/>
    <w:rsid w:val="00BB7890"/>
    <w:rsid w:val="00BB794D"/>
    <w:rsid w:val="00BB7DFA"/>
    <w:rsid w:val="00BC0DA6"/>
    <w:rsid w:val="00BC0EB7"/>
    <w:rsid w:val="00BC213A"/>
    <w:rsid w:val="00BC2372"/>
    <w:rsid w:val="00BC2805"/>
    <w:rsid w:val="00BC3281"/>
    <w:rsid w:val="00BC3295"/>
    <w:rsid w:val="00BC3756"/>
    <w:rsid w:val="00BC3AD0"/>
    <w:rsid w:val="00BC4008"/>
    <w:rsid w:val="00BC44B8"/>
    <w:rsid w:val="00BC46AF"/>
    <w:rsid w:val="00BC4962"/>
    <w:rsid w:val="00BC61BE"/>
    <w:rsid w:val="00BC7008"/>
    <w:rsid w:val="00BC7624"/>
    <w:rsid w:val="00BC7D4E"/>
    <w:rsid w:val="00BD048B"/>
    <w:rsid w:val="00BD0CE3"/>
    <w:rsid w:val="00BD0E31"/>
    <w:rsid w:val="00BD18B9"/>
    <w:rsid w:val="00BD1935"/>
    <w:rsid w:val="00BD1D71"/>
    <w:rsid w:val="00BD2553"/>
    <w:rsid w:val="00BD26F0"/>
    <w:rsid w:val="00BD3116"/>
    <w:rsid w:val="00BD34D4"/>
    <w:rsid w:val="00BD39DD"/>
    <w:rsid w:val="00BD405F"/>
    <w:rsid w:val="00BD42E1"/>
    <w:rsid w:val="00BD435B"/>
    <w:rsid w:val="00BD4610"/>
    <w:rsid w:val="00BD6E13"/>
    <w:rsid w:val="00BE068C"/>
    <w:rsid w:val="00BE0868"/>
    <w:rsid w:val="00BE1471"/>
    <w:rsid w:val="00BE1BC5"/>
    <w:rsid w:val="00BE1CDB"/>
    <w:rsid w:val="00BE30D9"/>
    <w:rsid w:val="00BE3630"/>
    <w:rsid w:val="00BE5652"/>
    <w:rsid w:val="00BE5C66"/>
    <w:rsid w:val="00BE6351"/>
    <w:rsid w:val="00BE6767"/>
    <w:rsid w:val="00BE6915"/>
    <w:rsid w:val="00BE705D"/>
    <w:rsid w:val="00BE75FE"/>
    <w:rsid w:val="00BE7874"/>
    <w:rsid w:val="00BF05D4"/>
    <w:rsid w:val="00BF10AD"/>
    <w:rsid w:val="00BF190C"/>
    <w:rsid w:val="00BF1F8C"/>
    <w:rsid w:val="00BF3117"/>
    <w:rsid w:val="00BF31A4"/>
    <w:rsid w:val="00BF3237"/>
    <w:rsid w:val="00BF3E8E"/>
    <w:rsid w:val="00BF5258"/>
    <w:rsid w:val="00BF5DF0"/>
    <w:rsid w:val="00BF7BBD"/>
    <w:rsid w:val="00C0010E"/>
    <w:rsid w:val="00C00A91"/>
    <w:rsid w:val="00C01985"/>
    <w:rsid w:val="00C02FB3"/>
    <w:rsid w:val="00C038AA"/>
    <w:rsid w:val="00C039E7"/>
    <w:rsid w:val="00C04494"/>
    <w:rsid w:val="00C04C54"/>
    <w:rsid w:val="00C04CFC"/>
    <w:rsid w:val="00C058E0"/>
    <w:rsid w:val="00C05912"/>
    <w:rsid w:val="00C064A9"/>
    <w:rsid w:val="00C06B09"/>
    <w:rsid w:val="00C06C1C"/>
    <w:rsid w:val="00C06EA3"/>
    <w:rsid w:val="00C070FE"/>
    <w:rsid w:val="00C0726D"/>
    <w:rsid w:val="00C07CBC"/>
    <w:rsid w:val="00C10F77"/>
    <w:rsid w:val="00C1132C"/>
    <w:rsid w:val="00C12316"/>
    <w:rsid w:val="00C12926"/>
    <w:rsid w:val="00C129E7"/>
    <w:rsid w:val="00C12C8A"/>
    <w:rsid w:val="00C1377F"/>
    <w:rsid w:val="00C13E17"/>
    <w:rsid w:val="00C1500A"/>
    <w:rsid w:val="00C151E7"/>
    <w:rsid w:val="00C15787"/>
    <w:rsid w:val="00C15C6E"/>
    <w:rsid w:val="00C16055"/>
    <w:rsid w:val="00C168F4"/>
    <w:rsid w:val="00C17200"/>
    <w:rsid w:val="00C17E05"/>
    <w:rsid w:val="00C17E23"/>
    <w:rsid w:val="00C2022E"/>
    <w:rsid w:val="00C20D09"/>
    <w:rsid w:val="00C2158D"/>
    <w:rsid w:val="00C21E45"/>
    <w:rsid w:val="00C22304"/>
    <w:rsid w:val="00C224FB"/>
    <w:rsid w:val="00C23320"/>
    <w:rsid w:val="00C2448A"/>
    <w:rsid w:val="00C24711"/>
    <w:rsid w:val="00C24746"/>
    <w:rsid w:val="00C25287"/>
    <w:rsid w:val="00C266F6"/>
    <w:rsid w:val="00C27BDC"/>
    <w:rsid w:val="00C27D7F"/>
    <w:rsid w:val="00C30464"/>
    <w:rsid w:val="00C30823"/>
    <w:rsid w:val="00C30858"/>
    <w:rsid w:val="00C308AB"/>
    <w:rsid w:val="00C30A8D"/>
    <w:rsid w:val="00C33848"/>
    <w:rsid w:val="00C3449B"/>
    <w:rsid w:val="00C3593E"/>
    <w:rsid w:val="00C36BFC"/>
    <w:rsid w:val="00C37A7B"/>
    <w:rsid w:val="00C417D1"/>
    <w:rsid w:val="00C420C6"/>
    <w:rsid w:val="00C43162"/>
    <w:rsid w:val="00C4347F"/>
    <w:rsid w:val="00C438B7"/>
    <w:rsid w:val="00C4477F"/>
    <w:rsid w:val="00C44F10"/>
    <w:rsid w:val="00C45096"/>
    <w:rsid w:val="00C451A2"/>
    <w:rsid w:val="00C4581D"/>
    <w:rsid w:val="00C46C8D"/>
    <w:rsid w:val="00C477E5"/>
    <w:rsid w:val="00C5029D"/>
    <w:rsid w:val="00C50E64"/>
    <w:rsid w:val="00C52F6A"/>
    <w:rsid w:val="00C5354B"/>
    <w:rsid w:val="00C53995"/>
    <w:rsid w:val="00C54155"/>
    <w:rsid w:val="00C5457E"/>
    <w:rsid w:val="00C54674"/>
    <w:rsid w:val="00C54816"/>
    <w:rsid w:val="00C54AE1"/>
    <w:rsid w:val="00C55948"/>
    <w:rsid w:val="00C55EFE"/>
    <w:rsid w:val="00C566CF"/>
    <w:rsid w:val="00C56D75"/>
    <w:rsid w:val="00C5799B"/>
    <w:rsid w:val="00C57A6D"/>
    <w:rsid w:val="00C606AF"/>
    <w:rsid w:val="00C61161"/>
    <w:rsid w:val="00C629FE"/>
    <w:rsid w:val="00C62FD6"/>
    <w:rsid w:val="00C63BEC"/>
    <w:rsid w:val="00C63C35"/>
    <w:rsid w:val="00C63EAF"/>
    <w:rsid w:val="00C652E9"/>
    <w:rsid w:val="00C65836"/>
    <w:rsid w:val="00C65D76"/>
    <w:rsid w:val="00C65E66"/>
    <w:rsid w:val="00C66680"/>
    <w:rsid w:val="00C67989"/>
    <w:rsid w:val="00C67ACA"/>
    <w:rsid w:val="00C70215"/>
    <w:rsid w:val="00C7036D"/>
    <w:rsid w:val="00C70447"/>
    <w:rsid w:val="00C7134B"/>
    <w:rsid w:val="00C72BE1"/>
    <w:rsid w:val="00C73870"/>
    <w:rsid w:val="00C746DF"/>
    <w:rsid w:val="00C74A45"/>
    <w:rsid w:val="00C74AF6"/>
    <w:rsid w:val="00C753ED"/>
    <w:rsid w:val="00C764D5"/>
    <w:rsid w:val="00C76B63"/>
    <w:rsid w:val="00C77D25"/>
    <w:rsid w:val="00C802FA"/>
    <w:rsid w:val="00C8049C"/>
    <w:rsid w:val="00C818A0"/>
    <w:rsid w:val="00C81F5A"/>
    <w:rsid w:val="00C822CE"/>
    <w:rsid w:val="00C8271B"/>
    <w:rsid w:val="00C832EF"/>
    <w:rsid w:val="00C833B4"/>
    <w:rsid w:val="00C83A74"/>
    <w:rsid w:val="00C83E11"/>
    <w:rsid w:val="00C84F54"/>
    <w:rsid w:val="00C84FBC"/>
    <w:rsid w:val="00C8506B"/>
    <w:rsid w:val="00C85300"/>
    <w:rsid w:val="00C8592F"/>
    <w:rsid w:val="00C85BD3"/>
    <w:rsid w:val="00C8677D"/>
    <w:rsid w:val="00C868D0"/>
    <w:rsid w:val="00C86B26"/>
    <w:rsid w:val="00C87CBF"/>
    <w:rsid w:val="00C87D80"/>
    <w:rsid w:val="00C90762"/>
    <w:rsid w:val="00C907F6"/>
    <w:rsid w:val="00C90B13"/>
    <w:rsid w:val="00C90DE4"/>
    <w:rsid w:val="00C91B74"/>
    <w:rsid w:val="00C929C7"/>
    <w:rsid w:val="00C9389D"/>
    <w:rsid w:val="00C94935"/>
    <w:rsid w:val="00C94D85"/>
    <w:rsid w:val="00C94F0B"/>
    <w:rsid w:val="00C950BE"/>
    <w:rsid w:val="00C96438"/>
    <w:rsid w:val="00C97416"/>
    <w:rsid w:val="00C9777D"/>
    <w:rsid w:val="00C97C73"/>
    <w:rsid w:val="00CA1173"/>
    <w:rsid w:val="00CA181A"/>
    <w:rsid w:val="00CA1976"/>
    <w:rsid w:val="00CA1DFA"/>
    <w:rsid w:val="00CA32EE"/>
    <w:rsid w:val="00CA4E2F"/>
    <w:rsid w:val="00CA564B"/>
    <w:rsid w:val="00CA57EA"/>
    <w:rsid w:val="00CA6682"/>
    <w:rsid w:val="00CA6FAD"/>
    <w:rsid w:val="00CA747D"/>
    <w:rsid w:val="00CB0247"/>
    <w:rsid w:val="00CB0A6A"/>
    <w:rsid w:val="00CB1C11"/>
    <w:rsid w:val="00CB2033"/>
    <w:rsid w:val="00CB2A2C"/>
    <w:rsid w:val="00CB2C73"/>
    <w:rsid w:val="00CB3206"/>
    <w:rsid w:val="00CB4A0F"/>
    <w:rsid w:val="00CB4D10"/>
    <w:rsid w:val="00CB68C5"/>
    <w:rsid w:val="00CB77AF"/>
    <w:rsid w:val="00CC0025"/>
    <w:rsid w:val="00CC04CF"/>
    <w:rsid w:val="00CC06C8"/>
    <w:rsid w:val="00CC08ED"/>
    <w:rsid w:val="00CC0DD5"/>
    <w:rsid w:val="00CC1249"/>
    <w:rsid w:val="00CC147D"/>
    <w:rsid w:val="00CC1812"/>
    <w:rsid w:val="00CC1B5D"/>
    <w:rsid w:val="00CC1C29"/>
    <w:rsid w:val="00CC21B6"/>
    <w:rsid w:val="00CC258A"/>
    <w:rsid w:val="00CC290D"/>
    <w:rsid w:val="00CC38D6"/>
    <w:rsid w:val="00CC43C2"/>
    <w:rsid w:val="00CC5907"/>
    <w:rsid w:val="00CC5B7B"/>
    <w:rsid w:val="00CC61F2"/>
    <w:rsid w:val="00CC6BDA"/>
    <w:rsid w:val="00CC7D69"/>
    <w:rsid w:val="00CC7F82"/>
    <w:rsid w:val="00CD0004"/>
    <w:rsid w:val="00CD0BCA"/>
    <w:rsid w:val="00CD0DB9"/>
    <w:rsid w:val="00CD1B35"/>
    <w:rsid w:val="00CD3075"/>
    <w:rsid w:val="00CD3303"/>
    <w:rsid w:val="00CD3777"/>
    <w:rsid w:val="00CD3CF4"/>
    <w:rsid w:val="00CD3E66"/>
    <w:rsid w:val="00CD41A4"/>
    <w:rsid w:val="00CD42D6"/>
    <w:rsid w:val="00CD47CA"/>
    <w:rsid w:val="00CD4E7D"/>
    <w:rsid w:val="00CD4FCE"/>
    <w:rsid w:val="00CD65CA"/>
    <w:rsid w:val="00CD7674"/>
    <w:rsid w:val="00CD7F2A"/>
    <w:rsid w:val="00CE048B"/>
    <w:rsid w:val="00CE04EE"/>
    <w:rsid w:val="00CE0556"/>
    <w:rsid w:val="00CE06CD"/>
    <w:rsid w:val="00CE1290"/>
    <w:rsid w:val="00CE2068"/>
    <w:rsid w:val="00CE2364"/>
    <w:rsid w:val="00CE2449"/>
    <w:rsid w:val="00CE28EA"/>
    <w:rsid w:val="00CE2A43"/>
    <w:rsid w:val="00CE2F43"/>
    <w:rsid w:val="00CE336C"/>
    <w:rsid w:val="00CE42ED"/>
    <w:rsid w:val="00CE579B"/>
    <w:rsid w:val="00CE587E"/>
    <w:rsid w:val="00CE5985"/>
    <w:rsid w:val="00CE738F"/>
    <w:rsid w:val="00CE76C9"/>
    <w:rsid w:val="00CE7CCB"/>
    <w:rsid w:val="00CF0251"/>
    <w:rsid w:val="00CF0261"/>
    <w:rsid w:val="00CF0C0D"/>
    <w:rsid w:val="00CF0EFE"/>
    <w:rsid w:val="00CF13EC"/>
    <w:rsid w:val="00CF17B3"/>
    <w:rsid w:val="00CF1974"/>
    <w:rsid w:val="00CF1FDD"/>
    <w:rsid w:val="00CF2DC4"/>
    <w:rsid w:val="00CF2F92"/>
    <w:rsid w:val="00CF3A55"/>
    <w:rsid w:val="00CF3FAC"/>
    <w:rsid w:val="00CF3FB8"/>
    <w:rsid w:val="00CF48A2"/>
    <w:rsid w:val="00CF4C58"/>
    <w:rsid w:val="00CF5237"/>
    <w:rsid w:val="00CF5BD5"/>
    <w:rsid w:val="00CF63F2"/>
    <w:rsid w:val="00CF67BB"/>
    <w:rsid w:val="00D001A3"/>
    <w:rsid w:val="00D01A11"/>
    <w:rsid w:val="00D01AAC"/>
    <w:rsid w:val="00D028F8"/>
    <w:rsid w:val="00D037BA"/>
    <w:rsid w:val="00D052AC"/>
    <w:rsid w:val="00D055D4"/>
    <w:rsid w:val="00D0566E"/>
    <w:rsid w:val="00D059AD"/>
    <w:rsid w:val="00D11487"/>
    <w:rsid w:val="00D11E5A"/>
    <w:rsid w:val="00D127EF"/>
    <w:rsid w:val="00D13A55"/>
    <w:rsid w:val="00D13EC7"/>
    <w:rsid w:val="00D13F09"/>
    <w:rsid w:val="00D13F81"/>
    <w:rsid w:val="00D14936"/>
    <w:rsid w:val="00D157DC"/>
    <w:rsid w:val="00D167DD"/>
    <w:rsid w:val="00D17787"/>
    <w:rsid w:val="00D2076D"/>
    <w:rsid w:val="00D207BA"/>
    <w:rsid w:val="00D20932"/>
    <w:rsid w:val="00D2095D"/>
    <w:rsid w:val="00D20AC2"/>
    <w:rsid w:val="00D21878"/>
    <w:rsid w:val="00D22259"/>
    <w:rsid w:val="00D2262A"/>
    <w:rsid w:val="00D23433"/>
    <w:rsid w:val="00D2387E"/>
    <w:rsid w:val="00D24029"/>
    <w:rsid w:val="00D24C0D"/>
    <w:rsid w:val="00D24E66"/>
    <w:rsid w:val="00D24F54"/>
    <w:rsid w:val="00D24F90"/>
    <w:rsid w:val="00D260B5"/>
    <w:rsid w:val="00D260FD"/>
    <w:rsid w:val="00D27219"/>
    <w:rsid w:val="00D27B1C"/>
    <w:rsid w:val="00D30EFD"/>
    <w:rsid w:val="00D31304"/>
    <w:rsid w:val="00D31347"/>
    <w:rsid w:val="00D314C0"/>
    <w:rsid w:val="00D31ACA"/>
    <w:rsid w:val="00D31F7C"/>
    <w:rsid w:val="00D321FD"/>
    <w:rsid w:val="00D32444"/>
    <w:rsid w:val="00D327A8"/>
    <w:rsid w:val="00D3288B"/>
    <w:rsid w:val="00D32957"/>
    <w:rsid w:val="00D33059"/>
    <w:rsid w:val="00D3374B"/>
    <w:rsid w:val="00D34F55"/>
    <w:rsid w:val="00D36720"/>
    <w:rsid w:val="00D36A41"/>
    <w:rsid w:val="00D400B9"/>
    <w:rsid w:val="00D436A4"/>
    <w:rsid w:val="00D4390C"/>
    <w:rsid w:val="00D44536"/>
    <w:rsid w:val="00D45002"/>
    <w:rsid w:val="00D455F8"/>
    <w:rsid w:val="00D45CB3"/>
    <w:rsid w:val="00D463D5"/>
    <w:rsid w:val="00D46A76"/>
    <w:rsid w:val="00D50F04"/>
    <w:rsid w:val="00D510A9"/>
    <w:rsid w:val="00D5259A"/>
    <w:rsid w:val="00D53321"/>
    <w:rsid w:val="00D5372A"/>
    <w:rsid w:val="00D538A3"/>
    <w:rsid w:val="00D53CEB"/>
    <w:rsid w:val="00D54BB0"/>
    <w:rsid w:val="00D54BE0"/>
    <w:rsid w:val="00D5668A"/>
    <w:rsid w:val="00D56CF1"/>
    <w:rsid w:val="00D57179"/>
    <w:rsid w:val="00D57D5C"/>
    <w:rsid w:val="00D602E2"/>
    <w:rsid w:val="00D60415"/>
    <w:rsid w:val="00D615E3"/>
    <w:rsid w:val="00D616A3"/>
    <w:rsid w:val="00D61A25"/>
    <w:rsid w:val="00D62195"/>
    <w:rsid w:val="00D63711"/>
    <w:rsid w:val="00D6388E"/>
    <w:rsid w:val="00D63BBD"/>
    <w:rsid w:val="00D641E4"/>
    <w:rsid w:val="00D6429A"/>
    <w:rsid w:val="00D656D8"/>
    <w:rsid w:val="00D66579"/>
    <w:rsid w:val="00D66BF3"/>
    <w:rsid w:val="00D67F33"/>
    <w:rsid w:val="00D71527"/>
    <w:rsid w:val="00D71A3A"/>
    <w:rsid w:val="00D720AE"/>
    <w:rsid w:val="00D72BA9"/>
    <w:rsid w:val="00D72FC6"/>
    <w:rsid w:val="00D73504"/>
    <w:rsid w:val="00D73AA6"/>
    <w:rsid w:val="00D73AB2"/>
    <w:rsid w:val="00D75202"/>
    <w:rsid w:val="00D75B3E"/>
    <w:rsid w:val="00D772E3"/>
    <w:rsid w:val="00D80F1B"/>
    <w:rsid w:val="00D81E7E"/>
    <w:rsid w:val="00D81EEB"/>
    <w:rsid w:val="00D833BC"/>
    <w:rsid w:val="00D834E6"/>
    <w:rsid w:val="00D84CEC"/>
    <w:rsid w:val="00D85449"/>
    <w:rsid w:val="00D8583B"/>
    <w:rsid w:val="00D85AFA"/>
    <w:rsid w:val="00D85D26"/>
    <w:rsid w:val="00D8685E"/>
    <w:rsid w:val="00D86DF9"/>
    <w:rsid w:val="00D870EA"/>
    <w:rsid w:val="00D873AB"/>
    <w:rsid w:val="00D900D4"/>
    <w:rsid w:val="00D915B1"/>
    <w:rsid w:val="00D92C3B"/>
    <w:rsid w:val="00D936E7"/>
    <w:rsid w:val="00D949E7"/>
    <w:rsid w:val="00D95A5A"/>
    <w:rsid w:val="00D95ECC"/>
    <w:rsid w:val="00D96B6D"/>
    <w:rsid w:val="00DA108B"/>
    <w:rsid w:val="00DA13EC"/>
    <w:rsid w:val="00DA14D9"/>
    <w:rsid w:val="00DA24F3"/>
    <w:rsid w:val="00DA2A7C"/>
    <w:rsid w:val="00DA3369"/>
    <w:rsid w:val="00DA44F4"/>
    <w:rsid w:val="00DA44F5"/>
    <w:rsid w:val="00DA522A"/>
    <w:rsid w:val="00DA5764"/>
    <w:rsid w:val="00DA684C"/>
    <w:rsid w:val="00DA711B"/>
    <w:rsid w:val="00DA7560"/>
    <w:rsid w:val="00DB0D9A"/>
    <w:rsid w:val="00DB156D"/>
    <w:rsid w:val="00DB1ECB"/>
    <w:rsid w:val="00DB282D"/>
    <w:rsid w:val="00DB37FD"/>
    <w:rsid w:val="00DB4978"/>
    <w:rsid w:val="00DB527B"/>
    <w:rsid w:val="00DB5C5D"/>
    <w:rsid w:val="00DB6871"/>
    <w:rsid w:val="00DB6995"/>
    <w:rsid w:val="00DB6AA5"/>
    <w:rsid w:val="00DB6B42"/>
    <w:rsid w:val="00DB6CDC"/>
    <w:rsid w:val="00DB6F1E"/>
    <w:rsid w:val="00DB7C66"/>
    <w:rsid w:val="00DB7CB1"/>
    <w:rsid w:val="00DC0AF0"/>
    <w:rsid w:val="00DC169F"/>
    <w:rsid w:val="00DC1714"/>
    <w:rsid w:val="00DC31C2"/>
    <w:rsid w:val="00DC3424"/>
    <w:rsid w:val="00DC3728"/>
    <w:rsid w:val="00DC3BB0"/>
    <w:rsid w:val="00DC3BB6"/>
    <w:rsid w:val="00DC42FE"/>
    <w:rsid w:val="00DC4E65"/>
    <w:rsid w:val="00DC507F"/>
    <w:rsid w:val="00DC50F6"/>
    <w:rsid w:val="00DC52B6"/>
    <w:rsid w:val="00DC5630"/>
    <w:rsid w:val="00DC5CA3"/>
    <w:rsid w:val="00DC62E9"/>
    <w:rsid w:val="00DC6326"/>
    <w:rsid w:val="00DC68FC"/>
    <w:rsid w:val="00DC748A"/>
    <w:rsid w:val="00DC7FE7"/>
    <w:rsid w:val="00DD00B2"/>
    <w:rsid w:val="00DD09DE"/>
    <w:rsid w:val="00DD0BCF"/>
    <w:rsid w:val="00DD0DDF"/>
    <w:rsid w:val="00DD29ED"/>
    <w:rsid w:val="00DD2BBC"/>
    <w:rsid w:val="00DD2CC3"/>
    <w:rsid w:val="00DD2F22"/>
    <w:rsid w:val="00DD3E67"/>
    <w:rsid w:val="00DD40A6"/>
    <w:rsid w:val="00DD45AF"/>
    <w:rsid w:val="00DD5068"/>
    <w:rsid w:val="00DD5ECC"/>
    <w:rsid w:val="00DD63E9"/>
    <w:rsid w:val="00DD69F3"/>
    <w:rsid w:val="00DD79BC"/>
    <w:rsid w:val="00DD7F66"/>
    <w:rsid w:val="00DE0860"/>
    <w:rsid w:val="00DE0B94"/>
    <w:rsid w:val="00DE17EA"/>
    <w:rsid w:val="00DE2965"/>
    <w:rsid w:val="00DE3819"/>
    <w:rsid w:val="00DE43DA"/>
    <w:rsid w:val="00DE47FC"/>
    <w:rsid w:val="00DE4B08"/>
    <w:rsid w:val="00DE4CCD"/>
    <w:rsid w:val="00DE5444"/>
    <w:rsid w:val="00DE5C11"/>
    <w:rsid w:val="00DE6232"/>
    <w:rsid w:val="00DE643A"/>
    <w:rsid w:val="00DE7C74"/>
    <w:rsid w:val="00DF265E"/>
    <w:rsid w:val="00DF2FC9"/>
    <w:rsid w:val="00DF33EE"/>
    <w:rsid w:val="00DF33F2"/>
    <w:rsid w:val="00DF3BAE"/>
    <w:rsid w:val="00DF44B2"/>
    <w:rsid w:val="00DF4F5F"/>
    <w:rsid w:val="00DF53DA"/>
    <w:rsid w:val="00DF5D03"/>
    <w:rsid w:val="00DF70D2"/>
    <w:rsid w:val="00DF74D6"/>
    <w:rsid w:val="00DF7BE2"/>
    <w:rsid w:val="00DF7FED"/>
    <w:rsid w:val="00E00174"/>
    <w:rsid w:val="00E003E3"/>
    <w:rsid w:val="00E0099E"/>
    <w:rsid w:val="00E00BC9"/>
    <w:rsid w:val="00E01978"/>
    <w:rsid w:val="00E01CDD"/>
    <w:rsid w:val="00E02567"/>
    <w:rsid w:val="00E026E0"/>
    <w:rsid w:val="00E02966"/>
    <w:rsid w:val="00E033C1"/>
    <w:rsid w:val="00E05397"/>
    <w:rsid w:val="00E05843"/>
    <w:rsid w:val="00E1017E"/>
    <w:rsid w:val="00E10540"/>
    <w:rsid w:val="00E10C16"/>
    <w:rsid w:val="00E1110B"/>
    <w:rsid w:val="00E113B9"/>
    <w:rsid w:val="00E11A54"/>
    <w:rsid w:val="00E11A7D"/>
    <w:rsid w:val="00E12325"/>
    <w:rsid w:val="00E12604"/>
    <w:rsid w:val="00E129CD"/>
    <w:rsid w:val="00E12BB2"/>
    <w:rsid w:val="00E15156"/>
    <w:rsid w:val="00E15D9A"/>
    <w:rsid w:val="00E168A9"/>
    <w:rsid w:val="00E1699F"/>
    <w:rsid w:val="00E16B33"/>
    <w:rsid w:val="00E203BD"/>
    <w:rsid w:val="00E20A01"/>
    <w:rsid w:val="00E2117E"/>
    <w:rsid w:val="00E21CDF"/>
    <w:rsid w:val="00E21EC2"/>
    <w:rsid w:val="00E23153"/>
    <w:rsid w:val="00E25128"/>
    <w:rsid w:val="00E25981"/>
    <w:rsid w:val="00E2619F"/>
    <w:rsid w:val="00E26607"/>
    <w:rsid w:val="00E26C3D"/>
    <w:rsid w:val="00E26D91"/>
    <w:rsid w:val="00E27DBD"/>
    <w:rsid w:val="00E30A5E"/>
    <w:rsid w:val="00E31417"/>
    <w:rsid w:val="00E31B1E"/>
    <w:rsid w:val="00E32BCA"/>
    <w:rsid w:val="00E340A8"/>
    <w:rsid w:val="00E346F9"/>
    <w:rsid w:val="00E347D3"/>
    <w:rsid w:val="00E34952"/>
    <w:rsid w:val="00E34DC5"/>
    <w:rsid w:val="00E35262"/>
    <w:rsid w:val="00E35400"/>
    <w:rsid w:val="00E360D0"/>
    <w:rsid w:val="00E37403"/>
    <w:rsid w:val="00E37823"/>
    <w:rsid w:val="00E410CA"/>
    <w:rsid w:val="00E43D5A"/>
    <w:rsid w:val="00E443C7"/>
    <w:rsid w:val="00E44E38"/>
    <w:rsid w:val="00E45D92"/>
    <w:rsid w:val="00E46B27"/>
    <w:rsid w:val="00E47626"/>
    <w:rsid w:val="00E50382"/>
    <w:rsid w:val="00E52A18"/>
    <w:rsid w:val="00E52E0A"/>
    <w:rsid w:val="00E5526A"/>
    <w:rsid w:val="00E553CD"/>
    <w:rsid w:val="00E55714"/>
    <w:rsid w:val="00E567BE"/>
    <w:rsid w:val="00E6085D"/>
    <w:rsid w:val="00E616DE"/>
    <w:rsid w:val="00E62497"/>
    <w:rsid w:val="00E62D6C"/>
    <w:rsid w:val="00E64674"/>
    <w:rsid w:val="00E649C8"/>
    <w:rsid w:val="00E66842"/>
    <w:rsid w:val="00E67F89"/>
    <w:rsid w:val="00E70537"/>
    <w:rsid w:val="00E70543"/>
    <w:rsid w:val="00E71900"/>
    <w:rsid w:val="00E71B99"/>
    <w:rsid w:val="00E72BC0"/>
    <w:rsid w:val="00E7325B"/>
    <w:rsid w:val="00E733B4"/>
    <w:rsid w:val="00E752CB"/>
    <w:rsid w:val="00E75E62"/>
    <w:rsid w:val="00E76291"/>
    <w:rsid w:val="00E76F69"/>
    <w:rsid w:val="00E77089"/>
    <w:rsid w:val="00E80A51"/>
    <w:rsid w:val="00E80A5D"/>
    <w:rsid w:val="00E80A71"/>
    <w:rsid w:val="00E80F06"/>
    <w:rsid w:val="00E81033"/>
    <w:rsid w:val="00E81170"/>
    <w:rsid w:val="00E81A15"/>
    <w:rsid w:val="00E81C52"/>
    <w:rsid w:val="00E82876"/>
    <w:rsid w:val="00E83547"/>
    <w:rsid w:val="00E8436F"/>
    <w:rsid w:val="00E84E14"/>
    <w:rsid w:val="00E8762F"/>
    <w:rsid w:val="00E9001F"/>
    <w:rsid w:val="00E91F18"/>
    <w:rsid w:val="00E92292"/>
    <w:rsid w:val="00E9394B"/>
    <w:rsid w:val="00E93FD3"/>
    <w:rsid w:val="00E94365"/>
    <w:rsid w:val="00E95942"/>
    <w:rsid w:val="00E95A05"/>
    <w:rsid w:val="00E972CB"/>
    <w:rsid w:val="00EA03E6"/>
    <w:rsid w:val="00EA0711"/>
    <w:rsid w:val="00EA07BC"/>
    <w:rsid w:val="00EA08F9"/>
    <w:rsid w:val="00EA2878"/>
    <w:rsid w:val="00EA4494"/>
    <w:rsid w:val="00EA48DC"/>
    <w:rsid w:val="00EA4E89"/>
    <w:rsid w:val="00EA5CB1"/>
    <w:rsid w:val="00EA6C2E"/>
    <w:rsid w:val="00EA6CD7"/>
    <w:rsid w:val="00EA6FFE"/>
    <w:rsid w:val="00EA712A"/>
    <w:rsid w:val="00EA7967"/>
    <w:rsid w:val="00EB0E71"/>
    <w:rsid w:val="00EB153A"/>
    <w:rsid w:val="00EB1A12"/>
    <w:rsid w:val="00EB266F"/>
    <w:rsid w:val="00EB2838"/>
    <w:rsid w:val="00EB3210"/>
    <w:rsid w:val="00EB4478"/>
    <w:rsid w:val="00EB4F87"/>
    <w:rsid w:val="00EB58C1"/>
    <w:rsid w:val="00EB604F"/>
    <w:rsid w:val="00EB6B76"/>
    <w:rsid w:val="00EB6BC5"/>
    <w:rsid w:val="00EB745F"/>
    <w:rsid w:val="00EB76C1"/>
    <w:rsid w:val="00EB78BF"/>
    <w:rsid w:val="00EB79E9"/>
    <w:rsid w:val="00EC21AE"/>
    <w:rsid w:val="00EC29B4"/>
    <w:rsid w:val="00EC2EA7"/>
    <w:rsid w:val="00EC2FED"/>
    <w:rsid w:val="00EC3A0B"/>
    <w:rsid w:val="00EC3B4B"/>
    <w:rsid w:val="00EC3E7F"/>
    <w:rsid w:val="00EC5A50"/>
    <w:rsid w:val="00EC61B4"/>
    <w:rsid w:val="00EC6603"/>
    <w:rsid w:val="00EC6D18"/>
    <w:rsid w:val="00EC7F30"/>
    <w:rsid w:val="00ED0427"/>
    <w:rsid w:val="00ED0BD1"/>
    <w:rsid w:val="00ED14DF"/>
    <w:rsid w:val="00ED27E6"/>
    <w:rsid w:val="00ED28CF"/>
    <w:rsid w:val="00ED3137"/>
    <w:rsid w:val="00ED33FB"/>
    <w:rsid w:val="00ED3989"/>
    <w:rsid w:val="00ED3D61"/>
    <w:rsid w:val="00ED507F"/>
    <w:rsid w:val="00ED6A8F"/>
    <w:rsid w:val="00EE1D13"/>
    <w:rsid w:val="00EE1F2A"/>
    <w:rsid w:val="00EE1F5B"/>
    <w:rsid w:val="00EE3048"/>
    <w:rsid w:val="00EE3B58"/>
    <w:rsid w:val="00EE44CA"/>
    <w:rsid w:val="00EE5643"/>
    <w:rsid w:val="00EE59D2"/>
    <w:rsid w:val="00EE64BA"/>
    <w:rsid w:val="00EE68E1"/>
    <w:rsid w:val="00EE7DC8"/>
    <w:rsid w:val="00EF03DE"/>
    <w:rsid w:val="00EF0486"/>
    <w:rsid w:val="00EF13A4"/>
    <w:rsid w:val="00EF1574"/>
    <w:rsid w:val="00EF228D"/>
    <w:rsid w:val="00EF284F"/>
    <w:rsid w:val="00EF2B0E"/>
    <w:rsid w:val="00EF2B44"/>
    <w:rsid w:val="00EF31D7"/>
    <w:rsid w:val="00EF3D1E"/>
    <w:rsid w:val="00EF412E"/>
    <w:rsid w:val="00EF4CAC"/>
    <w:rsid w:val="00EF577D"/>
    <w:rsid w:val="00EF6445"/>
    <w:rsid w:val="00EF6CE9"/>
    <w:rsid w:val="00EF782B"/>
    <w:rsid w:val="00F00777"/>
    <w:rsid w:val="00F008DC"/>
    <w:rsid w:val="00F00C07"/>
    <w:rsid w:val="00F01115"/>
    <w:rsid w:val="00F01C89"/>
    <w:rsid w:val="00F01EFF"/>
    <w:rsid w:val="00F02921"/>
    <w:rsid w:val="00F02FAA"/>
    <w:rsid w:val="00F0412B"/>
    <w:rsid w:val="00F04821"/>
    <w:rsid w:val="00F04A9B"/>
    <w:rsid w:val="00F04D7A"/>
    <w:rsid w:val="00F0524C"/>
    <w:rsid w:val="00F05388"/>
    <w:rsid w:val="00F05A99"/>
    <w:rsid w:val="00F0604C"/>
    <w:rsid w:val="00F06379"/>
    <w:rsid w:val="00F06A0A"/>
    <w:rsid w:val="00F0749E"/>
    <w:rsid w:val="00F07670"/>
    <w:rsid w:val="00F076B0"/>
    <w:rsid w:val="00F0772A"/>
    <w:rsid w:val="00F07AD7"/>
    <w:rsid w:val="00F10441"/>
    <w:rsid w:val="00F105D5"/>
    <w:rsid w:val="00F1091A"/>
    <w:rsid w:val="00F109A1"/>
    <w:rsid w:val="00F111F3"/>
    <w:rsid w:val="00F115F6"/>
    <w:rsid w:val="00F11BC0"/>
    <w:rsid w:val="00F12140"/>
    <w:rsid w:val="00F1217F"/>
    <w:rsid w:val="00F132ED"/>
    <w:rsid w:val="00F1343B"/>
    <w:rsid w:val="00F13E93"/>
    <w:rsid w:val="00F14B23"/>
    <w:rsid w:val="00F1610E"/>
    <w:rsid w:val="00F1715D"/>
    <w:rsid w:val="00F20518"/>
    <w:rsid w:val="00F211E7"/>
    <w:rsid w:val="00F21861"/>
    <w:rsid w:val="00F21F1D"/>
    <w:rsid w:val="00F23626"/>
    <w:rsid w:val="00F2554A"/>
    <w:rsid w:val="00F2694E"/>
    <w:rsid w:val="00F26AC5"/>
    <w:rsid w:val="00F26D3E"/>
    <w:rsid w:val="00F273FB"/>
    <w:rsid w:val="00F2793E"/>
    <w:rsid w:val="00F27B3D"/>
    <w:rsid w:val="00F315F5"/>
    <w:rsid w:val="00F31B4B"/>
    <w:rsid w:val="00F320AF"/>
    <w:rsid w:val="00F32C83"/>
    <w:rsid w:val="00F330DF"/>
    <w:rsid w:val="00F33116"/>
    <w:rsid w:val="00F33498"/>
    <w:rsid w:val="00F33CDB"/>
    <w:rsid w:val="00F3400A"/>
    <w:rsid w:val="00F34CB2"/>
    <w:rsid w:val="00F352BA"/>
    <w:rsid w:val="00F35357"/>
    <w:rsid w:val="00F3693E"/>
    <w:rsid w:val="00F36F66"/>
    <w:rsid w:val="00F37C20"/>
    <w:rsid w:val="00F37C58"/>
    <w:rsid w:val="00F4108A"/>
    <w:rsid w:val="00F41607"/>
    <w:rsid w:val="00F41C83"/>
    <w:rsid w:val="00F41E78"/>
    <w:rsid w:val="00F41EF0"/>
    <w:rsid w:val="00F43365"/>
    <w:rsid w:val="00F434FA"/>
    <w:rsid w:val="00F43818"/>
    <w:rsid w:val="00F4425C"/>
    <w:rsid w:val="00F4442E"/>
    <w:rsid w:val="00F454AD"/>
    <w:rsid w:val="00F45DEA"/>
    <w:rsid w:val="00F46B2D"/>
    <w:rsid w:val="00F46CB7"/>
    <w:rsid w:val="00F478E7"/>
    <w:rsid w:val="00F50416"/>
    <w:rsid w:val="00F51DB1"/>
    <w:rsid w:val="00F530EF"/>
    <w:rsid w:val="00F53C5B"/>
    <w:rsid w:val="00F54C6A"/>
    <w:rsid w:val="00F55230"/>
    <w:rsid w:val="00F563C4"/>
    <w:rsid w:val="00F5649D"/>
    <w:rsid w:val="00F56882"/>
    <w:rsid w:val="00F57355"/>
    <w:rsid w:val="00F577A8"/>
    <w:rsid w:val="00F606D3"/>
    <w:rsid w:val="00F6098A"/>
    <w:rsid w:val="00F628B1"/>
    <w:rsid w:val="00F62F80"/>
    <w:rsid w:val="00F6332A"/>
    <w:rsid w:val="00F66334"/>
    <w:rsid w:val="00F66634"/>
    <w:rsid w:val="00F677E7"/>
    <w:rsid w:val="00F7151E"/>
    <w:rsid w:val="00F71895"/>
    <w:rsid w:val="00F719F0"/>
    <w:rsid w:val="00F7213B"/>
    <w:rsid w:val="00F73A4E"/>
    <w:rsid w:val="00F74A76"/>
    <w:rsid w:val="00F74B59"/>
    <w:rsid w:val="00F75FAA"/>
    <w:rsid w:val="00F76332"/>
    <w:rsid w:val="00F77441"/>
    <w:rsid w:val="00F80EC3"/>
    <w:rsid w:val="00F816EE"/>
    <w:rsid w:val="00F81F40"/>
    <w:rsid w:val="00F82172"/>
    <w:rsid w:val="00F82550"/>
    <w:rsid w:val="00F82B01"/>
    <w:rsid w:val="00F82CFA"/>
    <w:rsid w:val="00F82FCC"/>
    <w:rsid w:val="00F832E2"/>
    <w:rsid w:val="00F8383A"/>
    <w:rsid w:val="00F83D89"/>
    <w:rsid w:val="00F85CC5"/>
    <w:rsid w:val="00F86D2A"/>
    <w:rsid w:val="00F8786B"/>
    <w:rsid w:val="00F87DCD"/>
    <w:rsid w:val="00F87EB3"/>
    <w:rsid w:val="00F90089"/>
    <w:rsid w:val="00F90C7D"/>
    <w:rsid w:val="00F93D4C"/>
    <w:rsid w:val="00F94948"/>
    <w:rsid w:val="00F954BF"/>
    <w:rsid w:val="00F957EA"/>
    <w:rsid w:val="00F95BC8"/>
    <w:rsid w:val="00F96001"/>
    <w:rsid w:val="00F967FC"/>
    <w:rsid w:val="00F97D2C"/>
    <w:rsid w:val="00FA086E"/>
    <w:rsid w:val="00FA1B50"/>
    <w:rsid w:val="00FA1EBE"/>
    <w:rsid w:val="00FA2871"/>
    <w:rsid w:val="00FA2F2D"/>
    <w:rsid w:val="00FA3242"/>
    <w:rsid w:val="00FA3362"/>
    <w:rsid w:val="00FA5668"/>
    <w:rsid w:val="00FA5D87"/>
    <w:rsid w:val="00FA6AC4"/>
    <w:rsid w:val="00FA7BEB"/>
    <w:rsid w:val="00FA7F0A"/>
    <w:rsid w:val="00FB09CE"/>
    <w:rsid w:val="00FB0E1B"/>
    <w:rsid w:val="00FB193F"/>
    <w:rsid w:val="00FB1DC1"/>
    <w:rsid w:val="00FB1ED9"/>
    <w:rsid w:val="00FB23A5"/>
    <w:rsid w:val="00FB3A61"/>
    <w:rsid w:val="00FB50CB"/>
    <w:rsid w:val="00FB6259"/>
    <w:rsid w:val="00FB74BD"/>
    <w:rsid w:val="00FC110B"/>
    <w:rsid w:val="00FC1D0A"/>
    <w:rsid w:val="00FC221A"/>
    <w:rsid w:val="00FC2433"/>
    <w:rsid w:val="00FC24C5"/>
    <w:rsid w:val="00FC26AC"/>
    <w:rsid w:val="00FC2749"/>
    <w:rsid w:val="00FC2F21"/>
    <w:rsid w:val="00FC32E9"/>
    <w:rsid w:val="00FC38D9"/>
    <w:rsid w:val="00FC3AA8"/>
    <w:rsid w:val="00FC5265"/>
    <w:rsid w:val="00FC52A9"/>
    <w:rsid w:val="00FC56A7"/>
    <w:rsid w:val="00FC68A8"/>
    <w:rsid w:val="00FC6D14"/>
    <w:rsid w:val="00FC7C9C"/>
    <w:rsid w:val="00FD0330"/>
    <w:rsid w:val="00FD09D1"/>
    <w:rsid w:val="00FD0BD5"/>
    <w:rsid w:val="00FD0ECD"/>
    <w:rsid w:val="00FD166C"/>
    <w:rsid w:val="00FD1ECA"/>
    <w:rsid w:val="00FD31A7"/>
    <w:rsid w:val="00FD3BE1"/>
    <w:rsid w:val="00FD4A9F"/>
    <w:rsid w:val="00FD6772"/>
    <w:rsid w:val="00FD7E8A"/>
    <w:rsid w:val="00FE0546"/>
    <w:rsid w:val="00FE07E7"/>
    <w:rsid w:val="00FE342C"/>
    <w:rsid w:val="00FE4221"/>
    <w:rsid w:val="00FE52E9"/>
    <w:rsid w:val="00FE6665"/>
    <w:rsid w:val="00FE730A"/>
    <w:rsid w:val="00FF020F"/>
    <w:rsid w:val="00FF0E32"/>
    <w:rsid w:val="00FF4820"/>
    <w:rsid w:val="00FF49AC"/>
    <w:rsid w:val="00FF6FEC"/>
    <w:rsid w:val="52791EFC"/>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DD03"/>
  <w15:chartTrackingRefBased/>
  <w15:docId w15:val="{BA4806A0-805B-430A-ADDB-A690A23F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043C"/>
    <w:rPr>
      <w:rFonts w:ascii="Arial" w:hAnsi="Arial" w:cs="Arial"/>
      <w:lang w:val="nl-BE"/>
    </w:rPr>
  </w:style>
  <w:style w:type="paragraph" w:styleId="Kop1">
    <w:name w:val="heading 1"/>
    <w:basedOn w:val="Standaard"/>
    <w:next w:val="Standaard"/>
    <w:link w:val="Kop1Char"/>
    <w:autoRedefine/>
    <w:uiPriority w:val="9"/>
    <w:qFormat/>
    <w:rsid w:val="00EE5643"/>
    <w:pPr>
      <w:keepNext/>
      <w:keepLines/>
      <w:spacing w:before="240" w:after="120" w:line="257" w:lineRule="auto"/>
      <w:jc w:val="center"/>
      <w:outlineLvl w:val="0"/>
    </w:pPr>
    <w:rPr>
      <w:b/>
      <w:bCs/>
      <w:sz w:val="32"/>
      <w:szCs w:val="28"/>
      <w:lang w:eastAsia="nl-NL"/>
    </w:rPr>
  </w:style>
  <w:style w:type="paragraph" w:styleId="Kop2">
    <w:name w:val="heading 2"/>
    <w:basedOn w:val="Standaard"/>
    <w:next w:val="Standaard"/>
    <w:link w:val="Kop2Char"/>
    <w:autoRedefine/>
    <w:uiPriority w:val="9"/>
    <w:unhideWhenUsed/>
    <w:qFormat/>
    <w:rsid w:val="00764165"/>
    <w:pPr>
      <w:keepNext/>
      <w:outlineLvl w:val="1"/>
    </w:pPr>
    <w:rPr>
      <w:b/>
      <w:color w:val="007A9C"/>
      <w:sz w:val="28"/>
      <w:szCs w:val="24"/>
    </w:rPr>
  </w:style>
  <w:style w:type="paragraph" w:styleId="Kop3">
    <w:name w:val="heading 3"/>
    <w:basedOn w:val="Standaard"/>
    <w:next w:val="Standaard"/>
    <w:link w:val="Kop3Char"/>
    <w:uiPriority w:val="9"/>
    <w:unhideWhenUsed/>
    <w:qFormat/>
    <w:rsid w:val="00416222"/>
    <w:pPr>
      <w:keepNext/>
      <w:keepLines/>
      <w:spacing w:before="40" w:after="120"/>
      <w:outlineLvl w:val="2"/>
    </w:pPr>
    <w:rPr>
      <w:rFonts w:eastAsiaTheme="majorEastAsia" w:cstheme="majorBidi"/>
      <w:b/>
      <w:color w:val="000000" w:themeColor="text1"/>
      <w:sz w:val="24"/>
      <w:szCs w:val="24"/>
    </w:rPr>
  </w:style>
  <w:style w:type="paragraph" w:styleId="Kop4">
    <w:name w:val="heading 4"/>
    <w:basedOn w:val="Standaard"/>
    <w:next w:val="Standaard"/>
    <w:link w:val="Kop4Char"/>
    <w:uiPriority w:val="9"/>
    <w:unhideWhenUsed/>
    <w:qFormat/>
    <w:rsid w:val="001939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C710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unhideWhenUsed/>
    <w:rsid w:val="00FB1DC1"/>
    <w:rPr>
      <w:sz w:val="16"/>
      <w:szCs w:val="16"/>
    </w:rPr>
  </w:style>
  <w:style w:type="paragraph" w:styleId="Tekstopmerking">
    <w:name w:val="annotation text"/>
    <w:basedOn w:val="Standaard"/>
    <w:link w:val="TekstopmerkingChar"/>
    <w:uiPriority w:val="99"/>
    <w:unhideWhenUsed/>
    <w:rsid w:val="00FB1DC1"/>
    <w:pPr>
      <w:spacing w:after="0" w:line="240" w:lineRule="auto"/>
    </w:pPr>
    <w:rPr>
      <w:rFonts w:eastAsia="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FB1DC1"/>
    <w:rPr>
      <w:rFonts w:ascii="Arial" w:eastAsia="Times New Roman" w:hAnsi="Arial" w:cs="Times New Roman"/>
      <w:kern w:val="0"/>
      <w:sz w:val="20"/>
      <w:szCs w:val="20"/>
      <w:lang w:eastAsia="nl-NL"/>
      <w14:ligatures w14:val="none"/>
    </w:rPr>
  </w:style>
  <w:style w:type="character" w:customStyle="1" w:styleId="Kop1Char">
    <w:name w:val="Kop 1 Char"/>
    <w:basedOn w:val="Standaardalinea-lettertype"/>
    <w:link w:val="Kop1"/>
    <w:uiPriority w:val="9"/>
    <w:rsid w:val="00EE5643"/>
    <w:rPr>
      <w:rFonts w:ascii="Arial" w:hAnsi="Arial" w:cs="Arial"/>
      <w:b/>
      <w:bCs/>
      <w:sz w:val="32"/>
      <w:szCs w:val="28"/>
      <w:lang w:val="nl-BE" w:eastAsia="nl-NL"/>
    </w:rPr>
  </w:style>
  <w:style w:type="character" w:customStyle="1" w:styleId="Kop2Char">
    <w:name w:val="Kop 2 Char"/>
    <w:basedOn w:val="Standaardalinea-lettertype"/>
    <w:link w:val="Kop2"/>
    <w:uiPriority w:val="9"/>
    <w:rsid w:val="00764165"/>
    <w:rPr>
      <w:rFonts w:ascii="Arial" w:hAnsi="Arial" w:cs="Arial"/>
      <w:b/>
      <w:color w:val="007A9C"/>
      <w:sz w:val="28"/>
      <w:szCs w:val="24"/>
      <w:lang w:val="nl-BE"/>
    </w:rPr>
  </w:style>
  <w:style w:type="paragraph" w:styleId="Lijstalinea">
    <w:name w:val="List Paragraph"/>
    <w:basedOn w:val="Standaard"/>
    <w:autoRedefine/>
    <w:uiPriority w:val="34"/>
    <w:qFormat/>
    <w:rsid w:val="00800519"/>
    <w:pPr>
      <w:numPr>
        <w:numId w:val="5"/>
      </w:numPr>
    </w:pPr>
  </w:style>
  <w:style w:type="character" w:customStyle="1" w:styleId="Kop3Char">
    <w:name w:val="Kop 3 Char"/>
    <w:basedOn w:val="Standaardalinea-lettertype"/>
    <w:link w:val="Kop3"/>
    <w:uiPriority w:val="9"/>
    <w:rsid w:val="00416222"/>
    <w:rPr>
      <w:rFonts w:ascii="Arial" w:eastAsiaTheme="majorEastAsia" w:hAnsi="Arial" w:cstheme="majorBidi"/>
      <w:b/>
      <w:color w:val="000000" w:themeColor="text1"/>
      <w:sz w:val="24"/>
      <w:szCs w:val="24"/>
      <w:lang w:val="nl-BE"/>
    </w:rPr>
  </w:style>
  <w:style w:type="paragraph" w:styleId="Titel">
    <w:name w:val="Title"/>
    <w:basedOn w:val="Standaard"/>
    <w:next w:val="Standaard"/>
    <w:link w:val="TitelChar"/>
    <w:autoRedefine/>
    <w:uiPriority w:val="10"/>
    <w:qFormat/>
    <w:rsid w:val="00D538A3"/>
    <w:pPr>
      <w:spacing w:after="0" w:line="240" w:lineRule="auto"/>
      <w:contextualSpacing/>
      <w:jc w:val="center"/>
    </w:pPr>
    <w:rPr>
      <w:rFonts w:eastAsiaTheme="majorEastAsia" w:cstheme="majorBidi"/>
      <w:b/>
      <w:color w:val="2997B1"/>
      <w:spacing w:val="-10"/>
      <w:kern w:val="28"/>
      <w:sz w:val="48"/>
      <w:szCs w:val="48"/>
    </w:rPr>
  </w:style>
  <w:style w:type="character" w:customStyle="1" w:styleId="TitelChar">
    <w:name w:val="Titel Char"/>
    <w:basedOn w:val="Standaardalinea-lettertype"/>
    <w:link w:val="Titel"/>
    <w:uiPriority w:val="10"/>
    <w:rsid w:val="00D538A3"/>
    <w:rPr>
      <w:rFonts w:ascii="Arial" w:eastAsiaTheme="majorEastAsia" w:hAnsi="Arial" w:cstheme="majorBidi"/>
      <w:b/>
      <w:color w:val="2997B1"/>
      <w:spacing w:val="-10"/>
      <w:kern w:val="28"/>
      <w:sz w:val="48"/>
      <w:szCs w:val="48"/>
      <w:lang w:val="nl-BE"/>
    </w:rPr>
  </w:style>
  <w:style w:type="paragraph" w:styleId="Onderwerpvanopmerking">
    <w:name w:val="annotation subject"/>
    <w:basedOn w:val="Tekstopmerking"/>
    <w:next w:val="Tekstopmerking"/>
    <w:link w:val="OnderwerpvanopmerkingChar"/>
    <w:uiPriority w:val="99"/>
    <w:semiHidden/>
    <w:unhideWhenUsed/>
    <w:rsid w:val="00846FEF"/>
    <w:pPr>
      <w:spacing w:after="160"/>
    </w:pPr>
    <w:rPr>
      <w:rFonts w:eastAsiaTheme="minorHAnsi" w:cs="Arial"/>
      <w:b/>
      <w:bCs/>
      <w:lang w:eastAsia="en-US"/>
    </w:rPr>
  </w:style>
  <w:style w:type="character" w:customStyle="1" w:styleId="OnderwerpvanopmerkingChar">
    <w:name w:val="Onderwerp van opmerking Char"/>
    <w:basedOn w:val="TekstopmerkingChar"/>
    <w:link w:val="Onderwerpvanopmerking"/>
    <w:uiPriority w:val="99"/>
    <w:semiHidden/>
    <w:rsid w:val="00846FEF"/>
    <w:rPr>
      <w:rFonts w:ascii="Arial" w:eastAsia="Times New Roman" w:hAnsi="Arial" w:cs="Arial"/>
      <w:b/>
      <w:bCs/>
      <w:kern w:val="0"/>
      <w:sz w:val="20"/>
      <w:szCs w:val="20"/>
      <w:lang w:val="nl-BE" w:eastAsia="nl-NL"/>
      <w14:ligatures w14:val="none"/>
    </w:rPr>
  </w:style>
  <w:style w:type="paragraph" w:styleId="Koptekst">
    <w:name w:val="header"/>
    <w:basedOn w:val="Standaard"/>
    <w:link w:val="KoptekstChar"/>
    <w:uiPriority w:val="99"/>
    <w:unhideWhenUsed/>
    <w:rsid w:val="00CD76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7674"/>
    <w:rPr>
      <w:rFonts w:ascii="Arial" w:hAnsi="Arial" w:cs="Arial"/>
      <w:lang w:val="nl-BE"/>
    </w:rPr>
  </w:style>
  <w:style w:type="paragraph" w:styleId="Voettekst">
    <w:name w:val="footer"/>
    <w:basedOn w:val="Standaard"/>
    <w:link w:val="VoettekstChar"/>
    <w:uiPriority w:val="99"/>
    <w:unhideWhenUsed/>
    <w:rsid w:val="00CD76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7674"/>
    <w:rPr>
      <w:rFonts w:ascii="Arial" w:hAnsi="Arial" w:cs="Arial"/>
      <w:lang w:val="nl-BE"/>
    </w:rPr>
  </w:style>
  <w:style w:type="paragraph" w:styleId="Revisie">
    <w:name w:val="Revision"/>
    <w:hidden/>
    <w:uiPriority w:val="99"/>
    <w:semiHidden/>
    <w:rsid w:val="002248E4"/>
    <w:pPr>
      <w:spacing w:after="0" w:line="240" w:lineRule="auto"/>
    </w:pPr>
    <w:rPr>
      <w:rFonts w:ascii="Arial" w:hAnsi="Arial" w:cs="Arial"/>
      <w:lang w:val="nl-BE"/>
    </w:rPr>
  </w:style>
  <w:style w:type="paragraph" w:styleId="Geenafstand">
    <w:name w:val="No Spacing"/>
    <w:uiPriority w:val="1"/>
    <w:qFormat/>
    <w:rsid w:val="00311C03"/>
    <w:pPr>
      <w:spacing w:after="0" w:line="240" w:lineRule="auto"/>
    </w:pPr>
    <w:rPr>
      <w:rFonts w:ascii="Arial" w:hAnsi="Arial" w:cs="Arial"/>
      <w:lang w:val="nl-BE"/>
    </w:rPr>
  </w:style>
  <w:style w:type="paragraph" w:styleId="Kopvaninhoudsopgave">
    <w:name w:val="TOC Heading"/>
    <w:basedOn w:val="Kop1"/>
    <w:next w:val="Standaard"/>
    <w:uiPriority w:val="39"/>
    <w:unhideWhenUsed/>
    <w:qFormat/>
    <w:rsid w:val="00753B42"/>
    <w:pPr>
      <w:spacing w:after="0" w:line="259" w:lineRule="auto"/>
      <w:outlineLvl w:val="9"/>
    </w:pPr>
    <w:rPr>
      <w:rFonts w:asciiTheme="majorHAnsi" w:eastAsiaTheme="majorEastAsia" w:hAnsiTheme="majorHAnsi" w:cstheme="majorBidi"/>
      <w:b w:val="0"/>
      <w:bCs w:val="0"/>
      <w:color w:val="2F5496" w:themeColor="accent1" w:themeShade="BF"/>
      <w:kern w:val="0"/>
      <w:lang w:eastAsia="nl-BE"/>
      <w14:ligatures w14:val="none"/>
    </w:rPr>
  </w:style>
  <w:style w:type="paragraph" w:styleId="Inhopg1">
    <w:name w:val="toc 1"/>
    <w:basedOn w:val="Standaard"/>
    <w:next w:val="Standaard"/>
    <w:autoRedefine/>
    <w:uiPriority w:val="39"/>
    <w:unhideWhenUsed/>
    <w:rsid w:val="00D01AAC"/>
    <w:pPr>
      <w:tabs>
        <w:tab w:val="right" w:leader="dot" w:pos="9062"/>
      </w:tabs>
      <w:spacing w:after="100"/>
    </w:pPr>
  </w:style>
  <w:style w:type="paragraph" w:styleId="Inhopg2">
    <w:name w:val="toc 2"/>
    <w:basedOn w:val="Standaard"/>
    <w:next w:val="Standaard"/>
    <w:autoRedefine/>
    <w:uiPriority w:val="39"/>
    <w:unhideWhenUsed/>
    <w:rsid w:val="00624388"/>
    <w:pPr>
      <w:tabs>
        <w:tab w:val="right" w:leader="dot" w:pos="9062"/>
      </w:tabs>
      <w:spacing w:after="100"/>
      <w:ind w:left="220"/>
    </w:pPr>
  </w:style>
  <w:style w:type="character" w:styleId="Hyperlink">
    <w:name w:val="Hyperlink"/>
    <w:basedOn w:val="Standaardalinea-lettertype"/>
    <w:uiPriority w:val="99"/>
    <w:unhideWhenUsed/>
    <w:rsid w:val="00753B42"/>
    <w:rPr>
      <w:color w:val="0563C1" w:themeColor="hyperlink"/>
      <w:u w:val="single"/>
    </w:rPr>
  </w:style>
  <w:style w:type="character" w:customStyle="1" w:styleId="Kop4Char">
    <w:name w:val="Kop 4 Char"/>
    <w:basedOn w:val="Standaardalinea-lettertype"/>
    <w:link w:val="Kop4"/>
    <w:uiPriority w:val="9"/>
    <w:rsid w:val="0019390E"/>
    <w:rPr>
      <w:rFonts w:asciiTheme="majorHAnsi" w:eastAsiaTheme="majorEastAsia" w:hAnsiTheme="majorHAnsi" w:cstheme="majorBidi"/>
      <w:i/>
      <w:iCs/>
      <w:color w:val="2F5496" w:themeColor="accent1" w:themeShade="BF"/>
      <w:lang w:val="nl-BE"/>
    </w:rPr>
  </w:style>
  <w:style w:type="paragraph" w:styleId="Bijschrift">
    <w:name w:val="caption"/>
    <w:basedOn w:val="Standaard"/>
    <w:next w:val="Standaard"/>
    <w:uiPriority w:val="35"/>
    <w:unhideWhenUsed/>
    <w:qFormat/>
    <w:rsid w:val="004958DB"/>
    <w:pPr>
      <w:spacing w:after="200" w:line="240" w:lineRule="auto"/>
    </w:pPr>
    <w:rPr>
      <w:i/>
      <w:iCs/>
      <w:color w:val="44546A" w:themeColor="text2"/>
      <w:sz w:val="18"/>
      <w:szCs w:val="18"/>
    </w:rPr>
  </w:style>
  <w:style w:type="character" w:styleId="Onopgelostemelding">
    <w:name w:val="Unresolved Mention"/>
    <w:basedOn w:val="Standaardalinea-lettertype"/>
    <w:uiPriority w:val="99"/>
    <w:semiHidden/>
    <w:unhideWhenUsed/>
    <w:rsid w:val="003C5C53"/>
    <w:rPr>
      <w:color w:val="605E5C"/>
      <w:shd w:val="clear" w:color="auto" w:fill="E1DFDD"/>
    </w:rPr>
  </w:style>
  <w:style w:type="character" w:styleId="GevolgdeHyperlink">
    <w:name w:val="FollowedHyperlink"/>
    <w:basedOn w:val="Standaardalinea-lettertype"/>
    <w:uiPriority w:val="99"/>
    <w:semiHidden/>
    <w:unhideWhenUsed/>
    <w:rsid w:val="00954D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539149">
      <w:bodyDiv w:val="1"/>
      <w:marLeft w:val="0"/>
      <w:marRight w:val="0"/>
      <w:marTop w:val="0"/>
      <w:marBottom w:val="0"/>
      <w:divBdr>
        <w:top w:val="none" w:sz="0" w:space="0" w:color="auto"/>
        <w:left w:val="none" w:sz="0" w:space="0" w:color="auto"/>
        <w:bottom w:val="none" w:sz="0" w:space="0" w:color="auto"/>
        <w:right w:val="none" w:sz="0" w:space="0" w:color="auto"/>
      </w:divBdr>
    </w:div>
    <w:div w:id="1588422835">
      <w:bodyDiv w:val="1"/>
      <w:marLeft w:val="0"/>
      <w:marRight w:val="0"/>
      <w:marTop w:val="0"/>
      <w:marBottom w:val="0"/>
      <w:divBdr>
        <w:top w:val="none" w:sz="0" w:space="0" w:color="auto"/>
        <w:left w:val="none" w:sz="0" w:space="0" w:color="auto"/>
        <w:bottom w:val="none" w:sz="0" w:space="0" w:color="auto"/>
        <w:right w:val="none" w:sz="0" w:space="0" w:color="auto"/>
      </w:divBdr>
    </w:div>
    <w:div w:id="213648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pelicano.be" TargetMode="External"/><Relationship Id="rId42" Type="http://schemas.openxmlformats.org/officeDocument/2006/relationships/hyperlink" Target="http://www.ikhaatlezen.be" TargetMode="External"/><Relationship Id="rId47" Type="http://schemas.openxmlformats.org/officeDocument/2006/relationships/hyperlink" Target="http://www.facebook.com/ikhaatlezen" TargetMode="External"/><Relationship Id="rId63" Type="http://schemas.openxmlformats.org/officeDocument/2006/relationships/hyperlink" Target="https://daisy.org/activities/standards/dodp/" TargetMode="External"/><Relationship Id="rId68" Type="http://schemas.openxmlformats.org/officeDocument/2006/relationships/hyperlink" Target="https://www.kbr.be/" TargetMode="External"/><Relationship Id="rId84" Type="http://schemas.openxmlformats.org/officeDocument/2006/relationships/hyperlink" Target="http://www.rodekruis.be/wat-doen-we/sociale-activiteiten/zorgbib" TargetMode="External"/><Relationship Id="rId16" Type="http://schemas.openxmlformats.org/officeDocument/2006/relationships/hyperlink" Target="https://repository.ifla.org/bitstream/123456789/2590/1/IFLA-UNESCO%20Public%20Library%20Manifesto%202022-nl.pdf" TargetMode="Externa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3.png"/><Relationship Id="rId53" Type="http://schemas.openxmlformats.org/officeDocument/2006/relationships/hyperlink" Target="http://www.adibib.be" TargetMode="External"/><Relationship Id="rId58" Type="http://schemas.openxmlformats.org/officeDocument/2006/relationships/hyperlink" Target="https://www.literatuurvlaanderen.be/boekenoverleg" TargetMode="External"/><Relationship Id="rId74" Type="http://schemas.openxmlformats.org/officeDocument/2006/relationships/hyperlink" Target="https://www.passaporta.be/nl/over-ons/network" TargetMode="External"/><Relationship Id="rId79" Type="http://schemas.openxmlformats.org/officeDocument/2006/relationships/hyperlink" Target="http://zoeken.bibliotheek.be" TargetMode="External"/><Relationship Id="rId5" Type="http://schemas.openxmlformats.org/officeDocument/2006/relationships/numbering" Target="numbering.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hyperlink" Target="https://www.dzblesen.de" TargetMode="External"/><Relationship Id="rId27" Type="http://schemas.openxmlformats.org/officeDocument/2006/relationships/hyperlink" Target="https://www.statik.be"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www.facebook.com/luisterpuntbibliotheek" TargetMode="External"/><Relationship Id="rId48" Type="http://schemas.openxmlformats.org/officeDocument/2006/relationships/hyperlink" Target="http://www.instagram.com/ikhaatlezenwww" TargetMode="External"/><Relationship Id="rId56" Type="http://schemas.openxmlformats.org/officeDocument/2006/relationships/hyperlink" Target="http://www.passendlezen.nl/" TargetMode="External"/><Relationship Id="rId64" Type="http://schemas.openxmlformats.org/officeDocument/2006/relationships/hyperlink" Target="http://www.w3.org/TR/epub-33/" TargetMode="External"/><Relationship Id="rId69" Type="http://schemas.openxmlformats.org/officeDocument/2006/relationships/hyperlink" Target="https://www.klascement.net" TargetMode="External"/><Relationship Id="rId77" Type="http://schemas.openxmlformats.org/officeDocument/2006/relationships/hyperlink" Target="https://www.transkript.be"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www.ifla.org/units/lsn/" TargetMode="External"/><Relationship Id="rId80" Type="http://schemas.openxmlformats.org/officeDocument/2006/relationships/hyperlink" Target="https://www.vvbad.be"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nesco.org/en/articles/milestone-launch-ifla-unesco-public-library-manifesto-world-library-and-information-congress-2022" TargetMode="External"/><Relationship Id="rId25" Type="http://schemas.openxmlformats.org/officeDocument/2006/relationships/image" Target="media/image7.jpeg"/><Relationship Id="rId33" Type="http://schemas.openxmlformats.org/officeDocument/2006/relationships/hyperlink" Target="https://www.statik.be/" TargetMode="External"/><Relationship Id="rId38" Type="http://schemas.openxmlformats.org/officeDocument/2006/relationships/hyperlink" Target="http://www.un.org/ga/search/view_doc.asp?symbol=A/RES/70/1&amp;Lang=E" TargetMode="External"/><Relationship Id="rId46" Type="http://schemas.openxmlformats.org/officeDocument/2006/relationships/hyperlink" Target="http://www.twitter.com/luisterpuntbib" TargetMode="External"/><Relationship Id="rId59" Type="http://schemas.openxmlformats.org/officeDocument/2006/relationships/hyperlink" Target="https://www.braille.be" TargetMode="External"/><Relationship Id="rId67" Type="http://schemas.openxmlformats.org/officeDocument/2006/relationships/hyperlink" Target="https://www.kamelego.be" TargetMode="External"/><Relationship Id="rId20" Type="http://schemas.openxmlformats.org/officeDocument/2006/relationships/image" Target="media/image5.jpeg"/><Relationship Id="rId41" Type="http://schemas.openxmlformats.org/officeDocument/2006/relationships/hyperlink" Target="http://www.luisterpuntbibliotheek.be" TargetMode="External"/><Relationship Id="rId54" Type="http://schemas.openxmlformats.org/officeDocument/2006/relationships/hyperlink" Target="http://www.anderslezen.be" TargetMode="External"/><Relationship Id="rId62" Type="http://schemas.openxmlformats.org/officeDocument/2006/relationships/hyperlink" Target="https://www.dedicon.nl/" TargetMode="External"/><Relationship Id="rId70" Type="http://schemas.openxmlformats.org/officeDocument/2006/relationships/hyperlink" Target="https://www.literatuurvlaanderen.be" TargetMode="External"/><Relationship Id="rId75" Type="http://schemas.openxmlformats.org/officeDocument/2006/relationships/hyperlink" Target="https://www.samenlevingenauteursrecht.be/" TargetMode="External"/><Relationship Id="rId83" Type="http://schemas.openxmlformats.org/officeDocument/2006/relationships/hyperlink" Target="http://www.wipo.i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vvbad.be/meta/meta-nummer-20231/inclusie-bij-luisterpuntbibliotheek" TargetMode="External"/><Relationship Id="rId49" Type="http://schemas.openxmlformats.org/officeDocument/2006/relationships/image" Target="media/image15.jpeg"/><Relationship Id="rId57" Type="http://schemas.openxmlformats.org/officeDocument/2006/relationships/hyperlink" Target="https://www.blindenzorglichtenliefde.be" TargetMode="External"/><Relationship Id="rId10" Type="http://schemas.openxmlformats.org/officeDocument/2006/relationships/endnotes" Target="endnotes.xml"/><Relationship Id="rId31" Type="http://schemas.openxmlformats.org/officeDocument/2006/relationships/hyperlink" Target="http://www.ikhaatlezen.be" TargetMode="External"/><Relationship Id="rId44" Type="http://schemas.openxmlformats.org/officeDocument/2006/relationships/hyperlink" Target="http://www.instagram.com/ikhaatlezen" TargetMode="External"/><Relationship Id="rId52" Type="http://schemas.openxmlformats.org/officeDocument/2006/relationships/hyperlink" Target="http://www.accessiblebooksconsortium.org" TargetMode="External"/><Relationship Id="rId60" Type="http://schemas.openxmlformats.org/officeDocument/2006/relationships/hyperlink" Target="http://www.cultuurconnect.be" TargetMode="External"/><Relationship Id="rId65" Type="http://schemas.openxmlformats.org/officeDocument/2006/relationships/hyperlink" Target="https://www.iedereenleest.be/" TargetMode="External"/><Relationship Id="rId73" Type="http://schemas.openxmlformats.org/officeDocument/2006/relationships/hyperlink" Target="https://www.vvbad.be/meta" TargetMode="External"/><Relationship Id="rId78" Type="http://schemas.openxmlformats.org/officeDocument/2006/relationships/hyperlink" Target="https://www.vlaamse-ouderenraad.be" TargetMode="External"/><Relationship Id="rId81" Type="http://schemas.openxmlformats.org/officeDocument/2006/relationships/hyperlink" Target="https://www.vvl.be"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wipo.int/treaties/en/ip/marrakesh" TargetMode="External"/><Relationship Id="rId39" Type="http://schemas.openxmlformats.org/officeDocument/2006/relationships/image" Target="media/image14.png"/><Relationship Id="rId34" Type="http://schemas.openxmlformats.org/officeDocument/2006/relationships/hyperlink" Target="http://www.ikhaatlezen.be" TargetMode="External"/><Relationship Id="rId50" Type="http://schemas.openxmlformats.org/officeDocument/2006/relationships/footer" Target="footer3.xml"/><Relationship Id="rId55" Type="http://schemas.openxmlformats.org/officeDocument/2006/relationships/hyperlink" Target="https://nl.wikipedia.org/wiki/Application_programming_interface" TargetMode="External"/><Relationship Id="rId76" Type="http://schemas.openxmlformats.org/officeDocument/2006/relationships/hyperlink" Target="https://www.sprankel.be/" TargetMode="External"/><Relationship Id="rId7" Type="http://schemas.openxmlformats.org/officeDocument/2006/relationships/settings" Target="settings.xml"/><Relationship Id="rId71" Type="http://schemas.openxmlformats.org/officeDocument/2006/relationships/hyperlink" Target="http://www.ifla.org/lpd" TargetMode="External"/><Relationship Id="rId2" Type="http://schemas.openxmlformats.org/officeDocument/2006/relationships/customXml" Target="../customXml/item2.xml"/><Relationship Id="rId29" Type="http://schemas.openxmlformats.org/officeDocument/2006/relationships/hyperlink" Target="http://www.luisterpuntbibliotheek.be" TargetMode="External"/><Relationship Id="rId24" Type="http://schemas.openxmlformats.org/officeDocument/2006/relationships/hyperlink" Target="https://www.facebook.com/permalink.php?story_fbid=pfbid02vwBvUxiafWpc298Uc4pWsxT9M8eKvsNWV11vBkCakV4gBFcweikjWuz7kbqyS699l&amp;id=100057223069049" TargetMode="External"/><Relationship Id="rId40" Type="http://schemas.openxmlformats.org/officeDocument/2006/relationships/hyperlink" Target="mailto:info@luisterpuntbibliotheek.be" TargetMode="External"/><Relationship Id="rId45" Type="http://schemas.openxmlformats.org/officeDocument/2006/relationships/hyperlink" Target="http://www.youtube.com/luisterpuntbib" TargetMode="External"/><Relationship Id="rId66" Type="http://schemas.openxmlformats.org/officeDocument/2006/relationships/hyperlink" Target="https://www.ifla.org" TargetMode="External"/><Relationship Id="rId61" Type="http://schemas.openxmlformats.org/officeDocument/2006/relationships/hyperlink" Target="https://daisy.org" TargetMode="External"/><Relationship Id="rId82" Type="http://schemas.openxmlformats.org/officeDocument/2006/relationships/hyperlink" Target="http://www.wablieft.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1028ab3-7da3-4cce-ba3a-9df9ec2a7b45" xsi:nil="true"/>
    <lcf76f155ced4ddcb4097134ff3c332f xmlns="4ca4af43-2912-4a29-89af-a3451fbf54c8">
      <Terms xmlns="http://schemas.microsoft.com/office/infopath/2007/PartnerControls"/>
    </lcf76f155ced4ddcb4097134ff3c332f>
    <SharedWithUsers xmlns="01028ab3-7da3-4cce-ba3a-9df9ec2a7b45">
      <UserInfo>
        <DisplayName>Saskia Boets</DisplayName>
        <AccountId>19</AccountId>
        <AccountType/>
      </UserInfo>
      <UserInfo>
        <DisplayName>Diego Anthoons</DisplayName>
        <AccountId>30</AccountId>
        <AccountType/>
      </UserInfo>
      <UserInfo>
        <DisplayName>Jan Rottier</DisplayName>
        <AccountId>24</AccountId>
        <AccountType/>
      </UserInfo>
      <UserInfo>
        <DisplayName>Lieve Van Vaerenbergh</DisplayName>
        <AccountId>25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03CC385C867643A05A4C9103359B10" ma:contentTypeVersion="15" ma:contentTypeDescription="Een nieuw document maken." ma:contentTypeScope="" ma:versionID="42b654a3e3d0d1803096cac75465deff">
  <xsd:schema xmlns:xsd="http://www.w3.org/2001/XMLSchema" xmlns:xs="http://www.w3.org/2001/XMLSchema" xmlns:p="http://schemas.microsoft.com/office/2006/metadata/properties" xmlns:ns2="4ca4af43-2912-4a29-89af-a3451fbf54c8" xmlns:ns3="01028ab3-7da3-4cce-ba3a-9df9ec2a7b45" targetNamespace="http://schemas.microsoft.com/office/2006/metadata/properties" ma:root="true" ma:fieldsID="0ce8e96a675515ed5eb8d4eb2d904522" ns2:_="" ns3:_="">
    <xsd:import namespace="4ca4af43-2912-4a29-89af-a3451fbf54c8"/>
    <xsd:import namespace="01028ab3-7da3-4cce-ba3a-9df9ec2a7b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4af43-2912-4a29-89af-a3451fbf5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3441b864-5dc2-434a-b4c9-2d4c3970aae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028ab3-7da3-4cce-ba3a-9df9ec2a7b4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fad2c6e-940f-44a3-8e73-56cf3f6786c9}" ma:internalName="TaxCatchAll" ma:showField="CatchAllData" ma:web="01028ab3-7da3-4cce-ba3a-9df9ec2a7b4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C169EB-DB34-49EF-A61E-6FB65F9E0D8A}">
  <ds:schemaRefs>
    <ds:schemaRef ds:uri="http://schemas.openxmlformats.org/officeDocument/2006/bibliography"/>
  </ds:schemaRefs>
</ds:datastoreItem>
</file>

<file path=customXml/itemProps2.xml><?xml version="1.0" encoding="utf-8"?>
<ds:datastoreItem xmlns:ds="http://schemas.openxmlformats.org/officeDocument/2006/customXml" ds:itemID="{1E1AC504-03E1-4341-AA1D-3609D0E47B97}">
  <ds:schemaRefs>
    <ds:schemaRef ds:uri="http://schemas.microsoft.com/office/2006/documentManagement/types"/>
    <ds:schemaRef ds:uri="http://purl.org/dc/elements/1.1/"/>
    <ds:schemaRef ds:uri="4ca4af43-2912-4a29-89af-a3451fbf54c8"/>
    <ds:schemaRef ds:uri="http://www.w3.org/XML/1998/namespace"/>
    <ds:schemaRef ds:uri="01028ab3-7da3-4cce-ba3a-9df9ec2a7b45"/>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6C6A0F1-831E-4795-8153-E1E19644E3D7}">
  <ds:schemaRefs>
    <ds:schemaRef ds:uri="http://schemas.microsoft.com/sharepoint/v3/contenttype/forms"/>
  </ds:schemaRefs>
</ds:datastoreItem>
</file>

<file path=customXml/itemProps4.xml><?xml version="1.0" encoding="utf-8"?>
<ds:datastoreItem xmlns:ds="http://schemas.openxmlformats.org/officeDocument/2006/customXml" ds:itemID="{5F912743-86BB-4CCF-A5F9-8CFAEC6B0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4af43-2912-4a29-89af-a3451fbf54c8"/>
    <ds:schemaRef ds:uri="01028ab3-7da3-4cce-ba3a-9df9ec2a7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17501</Words>
  <Characters>96256</Characters>
  <Application>Microsoft Office Word</Application>
  <DocSecurity>0</DocSecurity>
  <Lines>802</Lines>
  <Paragraphs>227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113530</CharactersWithSpaces>
  <SharedDoc>false</SharedDoc>
  <HLinks>
    <vt:vector size="546" baseType="variant">
      <vt:variant>
        <vt:i4>5963777</vt:i4>
      </vt:variant>
      <vt:variant>
        <vt:i4>390</vt:i4>
      </vt:variant>
      <vt:variant>
        <vt:i4>0</vt:i4>
      </vt:variant>
      <vt:variant>
        <vt:i4>5</vt:i4>
      </vt:variant>
      <vt:variant>
        <vt:lpwstr>http://www.rodekruis.be/wat-doen-we/sociale-activiteiten/zorgbib</vt:lpwstr>
      </vt:variant>
      <vt:variant>
        <vt:lpwstr/>
      </vt:variant>
      <vt:variant>
        <vt:i4>4390987</vt:i4>
      </vt:variant>
      <vt:variant>
        <vt:i4>387</vt:i4>
      </vt:variant>
      <vt:variant>
        <vt:i4>0</vt:i4>
      </vt:variant>
      <vt:variant>
        <vt:i4>5</vt:i4>
      </vt:variant>
      <vt:variant>
        <vt:lpwstr>http://www.wipo.int/</vt:lpwstr>
      </vt:variant>
      <vt:variant>
        <vt:lpwstr/>
      </vt:variant>
      <vt:variant>
        <vt:i4>7995438</vt:i4>
      </vt:variant>
      <vt:variant>
        <vt:i4>384</vt:i4>
      </vt:variant>
      <vt:variant>
        <vt:i4>0</vt:i4>
      </vt:variant>
      <vt:variant>
        <vt:i4>5</vt:i4>
      </vt:variant>
      <vt:variant>
        <vt:lpwstr>http://www.wablieft.be/</vt:lpwstr>
      </vt:variant>
      <vt:variant>
        <vt:lpwstr/>
      </vt:variant>
      <vt:variant>
        <vt:i4>7667768</vt:i4>
      </vt:variant>
      <vt:variant>
        <vt:i4>381</vt:i4>
      </vt:variant>
      <vt:variant>
        <vt:i4>0</vt:i4>
      </vt:variant>
      <vt:variant>
        <vt:i4>5</vt:i4>
      </vt:variant>
      <vt:variant>
        <vt:lpwstr>https://www.vvl.be/</vt:lpwstr>
      </vt:variant>
      <vt:variant>
        <vt:lpwstr/>
      </vt:variant>
      <vt:variant>
        <vt:i4>1310802</vt:i4>
      </vt:variant>
      <vt:variant>
        <vt:i4>378</vt:i4>
      </vt:variant>
      <vt:variant>
        <vt:i4>0</vt:i4>
      </vt:variant>
      <vt:variant>
        <vt:i4>5</vt:i4>
      </vt:variant>
      <vt:variant>
        <vt:lpwstr>https://www.vvbad.be/</vt:lpwstr>
      </vt:variant>
      <vt:variant>
        <vt:lpwstr/>
      </vt:variant>
      <vt:variant>
        <vt:i4>5439506</vt:i4>
      </vt:variant>
      <vt:variant>
        <vt:i4>375</vt:i4>
      </vt:variant>
      <vt:variant>
        <vt:i4>0</vt:i4>
      </vt:variant>
      <vt:variant>
        <vt:i4>5</vt:i4>
      </vt:variant>
      <vt:variant>
        <vt:lpwstr>http://zoeken.bibliotheek.be/</vt:lpwstr>
      </vt:variant>
      <vt:variant>
        <vt:lpwstr/>
      </vt:variant>
      <vt:variant>
        <vt:i4>3538991</vt:i4>
      </vt:variant>
      <vt:variant>
        <vt:i4>372</vt:i4>
      </vt:variant>
      <vt:variant>
        <vt:i4>0</vt:i4>
      </vt:variant>
      <vt:variant>
        <vt:i4>5</vt:i4>
      </vt:variant>
      <vt:variant>
        <vt:lpwstr>https://www.vlaamse-ouderenraad.be/</vt:lpwstr>
      </vt:variant>
      <vt:variant>
        <vt:lpwstr/>
      </vt:variant>
      <vt:variant>
        <vt:i4>7274607</vt:i4>
      </vt:variant>
      <vt:variant>
        <vt:i4>369</vt:i4>
      </vt:variant>
      <vt:variant>
        <vt:i4>0</vt:i4>
      </vt:variant>
      <vt:variant>
        <vt:i4>5</vt:i4>
      </vt:variant>
      <vt:variant>
        <vt:lpwstr>https://www.transkript.be/</vt:lpwstr>
      </vt:variant>
      <vt:variant>
        <vt:lpwstr/>
      </vt:variant>
      <vt:variant>
        <vt:i4>1245185</vt:i4>
      </vt:variant>
      <vt:variant>
        <vt:i4>366</vt:i4>
      </vt:variant>
      <vt:variant>
        <vt:i4>0</vt:i4>
      </vt:variant>
      <vt:variant>
        <vt:i4>5</vt:i4>
      </vt:variant>
      <vt:variant>
        <vt:lpwstr>https://www.sprankel.be/</vt:lpwstr>
      </vt:variant>
      <vt:variant>
        <vt:lpwstr/>
      </vt:variant>
      <vt:variant>
        <vt:i4>524368</vt:i4>
      </vt:variant>
      <vt:variant>
        <vt:i4>363</vt:i4>
      </vt:variant>
      <vt:variant>
        <vt:i4>0</vt:i4>
      </vt:variant>
      <vt:variant>
        <vt:i4>5</vt:i4>
      </vt:variant>
      <vt:variant>
        <vt:lpwstr>https://www.samenlevingenauteursrecht.be/</vt:lpwstr>
      </vt:variant>
      <vt:variant>
        <vt:lpwstr/>
      </vt:variant>
      <vt:variant>
        <vt:i4>1966174</vt:i4>
      </vt:variant>
      <vt:variant>
        <vt:i4>360</vt:i4>
      </vt:variant>
      <vt:variant>
        <vt:i4>0</vt:i4>
      </vt:variant>
      <vt:variant>
        <vt:i4>5</vt:i4>
      </vt:variant>
      <vt:variant>
        <vt:lpwstr>https://www.passaporta.be/nl/over-ons/network</vt:lpwstr>
      </vt:variant>
      <vt:variant>
        <vt:lpwstr/>
      </vt:variant>
      <vt:variant>
        <vt:i4>851992</vt:i4>
      </vt:variant>
      <vt:variant>
        <vt:i4>357</vt:i4>
      </vt:variant>
      <vt:variant>
        <vt:i4>0</vt:i4>
      </vt:variant>
      <vt:variant>
        <vt:i4>5</vt:i4>
      </vt:variant>
      <vt:variant>
        <vt:lpwstr>https://www.vvbad.be/meta</vt:lpwstr>
      </vt:variant>
      <vt:variant>
        <vt:lpwstr/>
      </vt:variant>
      <vt:variant>
        <vt:i4>2752624</vt:i4>
      </vt:variant>
      <vt:variant>
        <vt:i4>354</vt:i4>
      </vt:variant>
      <vt:variant>
        <vt:i4>0</vt:i4>
      </vt:variant>
      <vt:variant>
        <vt:i4>5</vt:i4>
      </vt:variant>
      <vt:variant>
        <vt:lpwstr>https://www.ifla.org/units/lsn/</vt:lpwstr>
      </vt:variant>
      <vt:variant>
        <vt:lpwstr/>
      </vt:variant>
      <vt:variant>
        <vt:i4>2949171</vt:i4>
      </vt:variant>
      <vt:variant>
        <vt:i4>351</vt:i4>
      </vt:variant>
      <vt:variant>
        <vt:i4>0</vt:i4>
      </vt:variant>
      <vt:variant>
        <vt:i4>5</vt:i4>
      </vt:variant>
      <vt:variant>
        <vt:lpwstr>http://www.ifla.org/lpd</vt:lpwstr>
      </vt:variant>
      <vt:variant>
        <vt:lpwstr/>
      </vt:variant>
      <vt:variant>
        <vt:i4>1703961</vt:i4>
      </vt:variant>
      <vt:variant>
        <vt:i4>348</vt:i4>
      </vt:variant>
      <vt:variant>
        <vt:i4>0</vt:i4>
      </vt:variant>
      <vt:variant>
        <vt:i4>5</vt:i4>
      </vt:variant>
      <vt:variant>
        <vt:lpwstr>https://www.literatuurvlaanderen.be/</vt:lpwstr>
      </vt:variant>
      <vt:variant>
        <vt:lpwstr/>
      </vt:variant>
      <vt:variant>
        <vt:i4>3735649</vt:i4>
      </vt:variant>
      <vt:variant>
        <vt:i4>345</vt:i4>
      </vt:variant>
      <vt:variant>
        <vt:i4>0</vt:i4>
      </vt:variant>
      <vt:variant>
        <vt:i4>5</vt:i4>
      </vt:variant>
      <vt:variant>
        <vt:lpwstr>https://www.klascement.net/</vt:lpwstr>
      </vt:variant>
      <vt:variant>
        <vt:lpwstr/>
      </vt:variant>
      <vt:variant>
        <vt:i4>6357051</vt:i4>
      </vt:variant>
      <vt:variant>
        <vt:i4>342</vt:i4>
      </vt:variant>
      <vt:variant>
        <vt:i4>0</vt:i4>
      </vt:variant>
      <vt:variant>
        <vt:i4>5</vt:i4>
      </vt:variant>
      <vt:variant>
        <vt:lpwstr>https://www.kbr.be/</vt:lpwstr>
      </vt:variant>
      <vt:variant>
        <vt:lpwstr/>
      </vt:variant>
      <vt:variant>
        <vt:i4>720902</vt:i4>
      </vt:variant>
      <vt:variant>
        <vt:i4>339</vt:i4>
      </vt:variant>
      <vt:variant>
        <vt:i4>0</vt:i4>
      </vt:variant>
      <vt:variant>
        <vt:i4>5</vt:i4>
      </vt:variant>
      <vt:variant>
        <vt:lpwstr>https://www.kamelego.be/</vt:lpwstr>
      </vt:variant>
      <vt:variant>
        <vt:lpwstr/>
      </vt:variant>
      <vt:variant>
        <vt:i4>4653081</vt:i4>
      </vt:variant>
      <vt:variant>
        <vt:i4>336</vt:i4>
      </vt:variant>
      <vt:variant>
        <vt:i4>0</vt:i4>
      </vt:variant>
      <vt:variant>
        <vt:i4>5</vt:i4>
      </vt:variant>
      <vt:variant>
        <vt:lpwstr>https://www.ifla.org/</vt:lpwstr>
      </vt:variant>
      <vt:variant>
        <vt:lpwstr/>
      </vt:variant>
      <vt:variant>
        <vt:i4>1966149</vt:i4>
      </vt:variant>
      <vt:variant>
        <vt:i4>333</vt:i4>
      </vt:variant>
      <vt:variant>
        <vt:i4>0</vt:i4>
      </vt:variant>
      <vt:variant>
        <vt:i4>5</vt:i4>
      </vt:variant>
      <vt:variant>
        <vt:lpwstr>https://www.iedereenleest.be/</vt:lpwstr>
      </vt:variant>
      <vt:variant>
        <vt:lpwstr/>
      </vt:variant>
      <vt:variant>
        <vt:i4>2490424</vt:i4>
      </vt:variant>
      <vt:variant>
        <vt:i4>330</vt:i4>
      </vt:variant>
      <vt:variant>
        <vt:i4>0</vt:i4>
      </vt:variant>
      <vt:variant>
        <vt:i4>5</vt:i4>
      </vt:variant>
      <vt:variant>
        <vt:lpwstr>https://www.w3.org/TR/epub-33/</vt:lpwstr>
      </vt:variant>
      <vt:variant>
        <vt:lpwstr/>
      </vt:variant>
      <vt:variant>
        <vt:i4>5308494</vt:i4>
      </vt:variant>
      <vt:variant>
        <vt:i4>327</vt:i4>
      </vt:variant>
      <vt:variant>
        <vt:i4>0</vt:i4>
      </vt:variant>
      <vt:variant>
        <vt:i4>5</vt:i4>
      </vt:variant>
      <vt:variant>
        <vt:lpwstr>https://daisy.org/activities/standards/dodp/</vt:lpwstr>
      </vt:variant>
      <vt:variant>
        <vt:lpwstr/>
      </vt:variant>
      <vt:variant>
        <vt:i4>6881315</vt:i4>
      </vt:variant>
      <vt:variant>
        <vt:i4>324</vt:i4>
      </vt:variant>
      <vt:variant>
        <vt:i4>0</vt:i4>
      </vt:variant>
      <vt:variant>
        <vt:i4>5</vt:i4>
      </vt:variant>
      <vt:variant>
        <vt:lpwstr>https://www.dedicon.nl/</vt:lpwstr>
      </vt:variant>
      <vt:variant>
        <vt:lpwstr/>
      </vt:variant>
      <vt:variant>
        <vt:i4>7340092</vt:i4>
      </vt:variant>
      <vt:variant>
        <vt:i4>321</vt:i4>
      </vt:variant>
      <vt:variant>
        <vt:i4>0</vt:i4>
      </vt:variant>
      <vt:variant>
        <vt:i4>5</vt:i4>
      </vt:variant>
      <vt:variant>
        <vt:lpwstr>https://daisy.org/</vt:lpwstr>
      </vt:variant>
      <vt:variant>
        <vt:lpwstr/>
      </vt:variant>
      <vt:variant>
        <vt:i4>7143521</vt:i4>
      </vt:variant>
      <vt:variant>
        <vt:i4>318</vt:i4>
      </vt:variant>
      <vt:variant>
        <vt:i4>0</vt:i4>
      </vt:variant>
      <vt:variant>
        <vt:i4>5</vt:i4>
      </vt:variant>
      <vt:variant>
        <vt:lpwstr>https://www.cultuurconnect.be/</vt:lpwstr>
      </vt:variant>
      <vt:variant>
        <vt:lpwstr/>
      </vt:variant>
      <vt:variant>
        <vt:i4>7602216</vt:i4>
      </vt:variant>
      <vt:variant>
        <vt:i4>315</vt:i4>
      </vt:variant>
      <vt:variant>
        <vt:i4>0</vt:i4>
      </vt:variant>
      <vt:variant>
        <vt:i4>5</vt:i4>
      </vt:variant>
      <vt:variant>
        <vt:lpwstr>https://www.braille.be/</vt:lpwstr>
      </vt:variant>
      <vt:variant>
        <vt:lpwstr/>
      </vt:variant>
      <vt:variant>
        <vt:i4>1114141</vt:i4>
      </vt:variant>
      <vt:variant>
        <vt:i4>312</vt:i4>
      </vt:variant>
      <vt:variant>
        <vt:i4>0</vt:i4>
      </vt:variant>
      <vt:variant>
        <vt:i4>5</vt:i4>
      </vt:variant>
      <vt:variant>
        <vt:lpwstr>https://www.literatuurvlaanderen.be/boekenoverleg</vt:lpwstr>
      </vt:variant>
      <vt:variant>
        <vt:lpwstr/>
      </vt:variant>
      <vt:variant>
        <vt:i4>1376267</vt:i4>
      </vt:variant>
      <vt:variant>
        <vt:i4>309</vt:i4>
      </vt:variant>
      <vt:variant>
        <vt:i4>0</vt:i4>
      </vt:variant>
      <vt:variant>
        <vt:i4>5</vt:i4>
      </vt:variant>
      <vt:variant>
        <vt:lpwstr>https://www.blindenzorglichtenliefde.be/</vt:lpwstr>
      </vt:variant>
      <vt:variant>
        <vt:lpwstr/>
      </vt:variant>
      <vt:variant>
        <vt:i4>7012410</vt:i4>
      </vt:variant>
      <vt:variant>
        <vt:i4>306</vt:i4>
      </vt:variant>
      <vt:variant>
        <vt:i4>0</vt:i4>
      </vt:variant>
      <vt:variant>
        <vt:i4>5</vt:i4>
      </vt:variant>
      <vt:variant>
        <vt:lpwstr>http://www.passendlezen.nl/</vt:lpwstr>
      </vt:variant>
      <vt:variant>
        <vt:lpwstr/>
      </vt:variant>
      <vt:variant>
        <vt:i4>3276897</vt:i4>
      </vt:variant>
      <vt:variant>
        <vt:i4>303</vt:i4>
      </vt:variant>
      <vt:variant>
        <vt:i4>0</vt:i4>
      </vt:variant>
      <vt:variant>
        <vt:i4>5</vt:i4>
      </vt:variant>
      <vt:variant>
        <vt:lpwstr>https://nl.wikipedia.org/wiki/Application_programming_interface</vt:lpwstr>
      </vt:variant>
      <vt:variant>
        <vt:lpwstr/>
      </vt:variant>
      <vt:variant>
        <vt:i4>6881379</vt:i4>
      </vt:variant>
      <vt:variant>
        <vt:i4>300</vt:i4>
      </vt:variant>
      <vt:variant>
        <vt:i4>0</vt:i4>
      </vt:variant>
      <vt:variant>
        <vt:i4>5</vt:i4>
      </vt:variant>
      <vt:variant>
        <vt:lpwstr>http://www.anderslezen.be/</vt:lpwstr>
      </vt:variant>
      <vt:variant>
        <vt:lpwstr/>
      </vt:variant>
      <vt:variant>
        <vt:i4>65622</vt:i4>
      </vt:variant>
      <vt:variant>
        <vt:i4>297</vt:i4>
      </vt:variant>
      <vt:variant>
        <vt:i4>0</vt:i4>
      </vt:variant>
      <vt:variant>
        <vt:i4>5</vt:i4>
      </vt:variant>
      <vt:variant>
        <vt:lpwstr>http://www.adibib.be/</vt:lpwstr>
      </vt:variant>
      <vt:variant>
        <vt:lpwstr/>
      </vt:variant>
      <vt:variant>
        <vt:i4>4390937</vt:i4>
      </vt:variant>
      <vt:variant>
        <vt:i4>294</vt:i4>
      </vt:variant>
      <vt:variant>
        <vt:i4>0</vt:i4>
      </vt:variant>
      <vt:variant>
        <vt:i4>5</vt:i4>
      </vt:variant>
      <vt:variant>
        <vt:lpwstr>http://www.accessiblebooksconsortium.org/</vt:lpwstr>
      </vt:variant>
      <vt:variant>
        <vt:lpwstr/>
      </vt:variant>
      <vt:variant>
        <vt:i4>3014699</vt:i4>
      </vt:variant>
      <vt:variant>
        <vt:i4>291</vt:i4>
      </vt:variant>
      <vt:variant>
        <vt:i4>0</vt:i4>
      </vt:variant>
      <vt:variant>
        <vt:i4>5</vt:i4>
      </vt:variant>
      <vt:variant>
        <vt:lpwstr>http://www.instagram.com/ikhaatlezenwww</vt:lpwstr>
      </vt:variant>
      <vt:variant>
        <vt:lpwstr/>
      </vt:variant>
      <vt:variant>
        <vt:i4>3342376</vt:i4>
      </vt:variant>
      <vt:variant>
        <vt:i4>288</vt:i4>
      </vt:variant>
      <vt:variant>
        <vt:i4>0</vt:i4>
      </vt:variant>
      <vt:variant>
        <vt:i4>5</vt:i4>
      </vt:variant>
      <vt:variant>
        <vt:lpwstr>http://www.facebook.com/ikhaatlezen</vt:lpwstr>
      </vt:variant>
      <vt:variant>
        <vt:lpwstr/>
      </vt:variant>
      <vt:variant>
        <vt:i4>5570631</vt:i4>
      </vt:variant>
      <vt:variant>
        <vt:i4>285</vt:i4>
      </vt:variant>
      <vt:variant>
        <vt:i4>0</vt:i4>
      </vt:variant>
      <vt:variant>
        <vt:i4>5</vt:i4>
      </vt:variant>
      <vt:variant>
        <vt:lpwstr>http://www.twitter.com/luisterpuntbib</vt:lpwstr>
      </vt:variant>
      <vt:variant>
        <vt:lpwstr/>
      </vt:variant>
      <vt:variant>
        <vt:i4>5374040</vt:i4>
      </vt:variant>
      <vt:variant>
        <vt:i4>282</vt:i4>
      </vt:variant>
      <vt:variant>
        <vt:i4>0</vt:i4>
      </vt:variant>
      <vt:variant>
        <vt:i4>5</vt:i4>
      </vt:variant>
      <vt:variant>
        <vt:lpwstr>http://www.youtube.com/luisterpuntbib</vt:lpwstr>
      </vt:variant>
      <vt:variant>
        <vt:lpwstr/>
      </vt:variant>
      <vt:variant>
        <vt:i4>5832796</vt:i4>
      </vt:variant>
      <vt:variant>
        <vt:i4>279</vt:i4>
      </vt:variant>
      <vt:variant>
        <vt:i4>0</vt:i4>
      </vt:variant>
      <vt:variant>
        <vt:i4>5</vt:i4>
      </vt:variant>
      <vt:variant>
        <vt:lpwstr>http://www.instagram.com/ikhaatlezen</vt:lpwstr>
      </vt:variant>
      <vt:variant>
        <vt:lpwstr/>
      </vt:variant>
      <vt:variant>
        <vt:i4>2293819</vt:i4>
      </vt:variant>
      <vt:variant>
        <vt:i4>276</vt:i4>
      </vt:variant>
      <vt:variant>
        <vt:i4>0</vt:i4>
      </vt:variant>
      <vt:variant>
        <vt:i4>5</vt:i4>
      </vt:variant>
      <vt:variant>
        <vt:lpwstr>http://www.facebook.com/luisterpuntbibliotheek</vt:lpwstr>
      </vt:variant>
      <vt:variant>
        <vt:lpwstr/>
      </vt:variant>
      <vt:variant>
        <vt:i4>8257637</vt:i4>
      </vt:variant>
      <vt:variant>
        <vt:i4>273</vt:i4>
      </vt:variant>
      <vt:variant>
        <vt:i4>0</vt:i4>
      </vt:variant>
      <vt:variant>
        <vt:i4>5</vt:i4>
      </vt:variant>
      <vt:variant>
        <vt:lpwstr>http://www.ikhaatlezen.be/</vt:lpwstr>
      </vt:variant>
      <vt:variant>
        <vt:lpwstr/>
      </vt:variant>
      <vt:variant>
        <vt:i4>327772</vt:i4>
      </vt:variant>
      <vt:variant>
        <vt:i4>270</vt:i4>
      </vt:variant>
      <vt:variant>
        <vt:i4>0</vt:i4>
      </vt:variant>
      <vt:variant>
        <vt:i4>5</vt:i4>
      </vt:variant>
      <vt:variant>
        <vt:lpwstr>http://www.luisterpuntbibliotheek.be/</vt:lpwstr>
      </vt:variant>
      <vt:variant>
        <vt:lpwstr/>
      </vt:variant>
      <vt:variant>
        <vt:i4>2162688</vt:i4>
      </vt:variant>
      <vt:variant>
        <vt:i4>267</vt:i4>
      </vt:variant>
      <vt:variant>
        <vt:i4>0</vt:i4>
      </vt:variant>
      <vt:variant>
        <vt:i4>5</vt:i4>
      </vt:variant>
      <vt:variant>
        <vt:lpwstr>mailto:info@luisterpuntbibliotheek.be</vt:lpwstr>
      </vt:variant>
      <vt:variant>
        <vt:lpwstr/>
      </vt:variant>
      <vt:variant>
        <vt:i4>852079</vt:i4>
      </vt:variant>
      <vt:variant>
        <vt:i4>264</vt:i4>
      </vt:variant>
      <vt:variant>
        <vt:i4>0</vt:i4>
      </vt:variant>
      <vt:variant>
        <vt:i4>5</vt:i4>
      </vt:variant>
      <vt:variant>
        <vt:lpwstr>http://www.un.org/ga/search/view_doc.asp?symbol=A/RES/70/1&amp;Lang=E</vt:lpwstr>
      </vt:variant>
      <vt:variant>
        <vt:lpwstr/>
      </vt:variant>
      <vt:variant>
        <vt:i4>3670124</vt:i4>
      </vt:variant>
      <vt:variant>
        <vt:i4>261</vt:i4>
      </vt:variant>
      <vt:variant>
        <vt:i4>0</vt:i4>
      </vt:variant>
      <vt:variant>
        <vt:i4>5</vt:i4>
      </vt:variant>
      <vt:variant>
        <vt:lpwstr>https://www.vvbad.be/meta/meta-nummer-20231/inclusie-bij-luisterpuntbibliotheek</vt:lpwstr>
      </vt:variant>
      <vt:variant>
        <vt:lpwstr/>
      </vt:variant>
      <vt:variant>
        <vt:i4>8257637</vt:i4>
      </vt:variant>
      <vt:variant>
        <vt:i4>258</vt:i4>
      </vt:variant>
      <vt:variant>
        <vt:i4>0</vt:i4>
      </vt:variant>
      <vt:variant>
        <vt:i4>5</vt:i4>
      </vt:variant>
      <vt:variant>
        <vt:lpwstr>http://www.ikhaatlezen.be/</vt:lpwstr>
      </vt:variant>
      <vt:variant>
        <vt:lpwstr/>
      </vt:variant>
      <vt:variant>
        <vt:i4>6225920</vt:i4>
      </vt:variant>
      <vt:variant>
        <vt:i4>255</vt:i4>
      </vt:variant>
      <vt:variant>
        <vt:i4>0</vt:i4>
      </vt:variant>
      <vt:variant>
        <vt:i4>5</vt:i4>
      </vt:variant>
      <vt:variant>
        <vt:lpwstr>https://www.wipo.int/treaties/en/ip/marrakesh</vt:lpwstr>
      </vt:variant>
      <vt:variant>
        <vt:lpwstr/>
      </vt:variant>
      <vt:variant>
        <vt:i4>5570655</vt:i4>
      </vt:variant>
      <vt:variant>
        <vt:i4>252</vt:i4>
      </vt:variant>
      <vt:variant>
        <vt:i4>0</vt:i4>
      </vt:variant>
      <vt:variant>
        <vt:i4>5</vt:i4>
      </vt:variant>
      <vt:variant>
        <vt:lpwstr>https://www.unesco.org/en/articles/milestone-launch-ifla-unesco-public-library-manifesto-world-library-and-information-congress-2022</vt:lpwstr>
      </vt:variant>
      <vt:variant>
        <vt:lpwstr/>
      </vt:variant>
      <vt:variant>
        <vt:i4>7340094</vt:i4>
      </vt:variant>
      <vt:variant>
        <vt:i4>249</vt:i4>
      </vt:variant>
      <vt:variant>
        <vt:i4>0</vt:i4>
      </vt:variant>
      <vt:variant>
        <vt:i4>5</vt:i4>
      </vt:variant>
      <vt:variant>
        <vt:lpwstr>https://repository.ifla.org/bitstream/123456789/2590/1/IFLA-UNESCO Public Library Manifesto 2022-nl.pdf</vt:lpwstr>
      </vt:variant>
      <vt:variant>
        <vt:lpwstr/>
      </vt:variant>
      <vt:variant>
        <vt:i4>1179710</vt:i4>
      </vt:variant>
      <vt:variant>
        <vt:i4>242</vt:i4>
      </vt:variant>
      <vt:variant>
        <vt:i4>0</vt:i4>
      </vt:variant>
      <vt:variant>
        <vt:i4>5</vt:i4>
      </vt:variant>
      <vt:variant>
        <vt:lpwstr/>
      </vt:variant>
      <vt:variant>
        <vt:lpwstr>_Toc146287143</vt:lpwstr>
      </vt:variant>
      <vt:variant>
        <vt:i4>1179710</vt:i4>
      </vt:variant>
      <vt:variant>
        <vt:i4>236</vt:i4>
      </vt:variant>
      <vt:variant>
        <vt:i4>0</vt:i4>
      </vt:variant>
      <vt:variant>
        <vt:i4>5</vt:i4>
      </vt:variant>
      <vt:variant>
        <vt:lpwstr/>
      </vt:variant>
      <vt:variant>
        <vt:lpwstr>_Toc146287142</vt:lpwstr>
      </vt:variant>
      <vt:variant>
        <vt:i4>1179710</vt:i4>
      </vt:variant>
      <vt:variant>
        <vt:i4>230</vt:i4>
      </vt:variant>
      <vt:variant>
        <vt:i4>0</vt:i4>
      </vt:variant>
      <vt:variant>
        <vt:i4>5</vt:i4>
      </vt:variant>
      <vt:variant>
        <vt:lpwstr/>
      </vt:variant>
      <vt:variant>
        <vt:lpwstr>_Toc146287141</vt:lpwstr>
      </vt:variant>
      <vt:variant>
        <vt:i4>1179710</vt:i4>
      </vt:variant>
      <vt:variant>
        <vt:i4>224</vt:i4>
      </vt:variant>
      <vt:variant>
        <vt:i4>0</vt:i4>
      </vt:variant>
      <vt:variant>
        <vt:i4>5</vt:i4>
      </vt:variant>
      <vt:variant>
        <vt:lpwstr/>
      </vt:variant>
      <vt:variant>
        <vt:lpwstr>_Toc146287140</vt:lpwstr>
      </vt:variant>
      <vt:variant>
        <vt:i4>1376318</vt:i4>
      </vt:variant>
      <vt:variant>
        <vt:i4>218</vt:i4>
      </vt:variant>
      <vt:variant>
        <vt:i4>0</vt:i4>
      </vt:variant>
      <vt:variant>
        <vt:i4>5</vt:i4>
      </vt:variant>
      <vt:variant>
        <vt:lpwstr/>
      </vt:variant>
      <vt:variant>
        <vt:lpwstr>_Toc146287139</vt:lpwstr>
      </vt:variant>
      <vt:variant>
        <vt:i4>1376318</vt:i4>
      </vt:variant>
      <vt:variant>
        <vt:i4>212</vt:i4>
      </vt:variant>
      <vt:variant>
        <vt:i4>0</vt:i4>
      </vt:variant>
      <vt:variant>
        <vt:i4>5</vt:i4>
      </vt:variant>
      <vt:variant>
        <vt:lpwstr/>
      </vt:variant>
      <vt:variant>
        <vt:lpwstr>_Toc146287138</vt:lpwstr>
      </vt:variant>
      <vt:variant>
        <vt:i4>1376318</vt:i4>
      </vt:variant>
      <vt:variant>
        <vt:i4>206</vt:i4>
      </vt:variant>
      <vt:variant>
        <vt:i4>0</vt:i4>
      </vt:variant>
      <vt:variant>
        <vt:i4>5</vt:i4>
      </vt:variant>
      <vt:variant>
        <vt:lpwstr/>
      </vt:variant>
      <vt:variant>
        <vt:lpwstr>_Toc146287137</vt:lpwstr>
      </vt:variant>
      <vt:variant>
        <vt:i4>1376318</vt:i4>
      </vt:variant>
      <vt:variant>
        <vt:i4>200</vt:i4>
      </vt:variant>
      <vt:variant>
        <vt:i4>0</vt:i4>
      </vt:variant>
      <vt:variant>
        <vt:i4>5</vt:i4>
      </vt:variant>
      <vt:variant>
        <vt:lpwstr/>
      </vt:variant>
      <vt:variant>
        <vt:lpwstr>_Toc146287136</vt:lpwstr>
      </vt:variant>
      <vt:variant>
        <vt:i4>1376318</vt:i4>
      </vt:variant>
      <vt:variant>
        <vt:i4>194</vt:i4>
      </vt:variant>
      <vt:variant>
        <vt:i4>0</vt:i4>
      </vt:variant>
      <vt:variant>
        <vt:i4>5</vt:i4>
      </vt:variant>
      <vt:variant>
        <vt:lpwstr/>
      </vt:variant>
      <vt:variant>
        <vt:lpwstr>_Toc146287135</vt:lpwstr>
      </vt:variant>
      <vt:variant>
        <vt:i4>1376318</vt:i4>
      </vt:variant>
      <vt:variant>
        <vt:i4>188</vt:i4>
      </vt:variant>
      <vt:variant>
        <vt:i4>0</vt:i4>
      </vt:variant>
      <vt:variant>
        <vt:i4>5</vt:i4>
      </vt:variant>
      <vt:variant>
        <vt:lpwstr/>
      </vt:variant>
      <vt:variant>
        <vt:lpwstr>_Toc146287134</vt:lpwstr>
      </vt:variant>
      <vt:variant>
        <vt:i4>1376318</vt:i4>
      </vt:variant>
      <vt:variant>
        <vt:i4>182</vt:i4>
      </vt:variant>
      <vt:variant>
        <vt:i4>0</vt:i4>
      </vt:variant>
      <vt:variant>
        <vt:i4>5</vt:i4>
      </vt:variant>
      <vt:variant>
        <vt:lpwstr/>
      </vt:variant>
      <vt:variant>
        <vt:lpwstr>_Toc146287133</vt:lpwstr>
      </vt:variant>
      <vt:variant>
        <vt:i4>1376318</vt:i4>
      </vt:variant>
      <vt:variant>
        <vt:i4>176</vt:i4>
      </vt:variant>
      <vt:variant>
        <vt:i4>0</vt:i4>
      </vt:variant>
      <vt:variant>
        <vt:i4>5</vt:i4>
      </vt:variant>
      <vt:variant>
        <vt:lpwstr/>
      </vt:variant>
      <vt:variant>
        <vt:lpwstr>_Toc146287132</vt:lpwstr>
      </vt:variant>
      <vt:variant>
        <vt:i4>1376318</vt:i4>
      </vt:variant>
      <vt:variant>
        <vt:i4>170</vt:i4>
      </vt:variant>
      <vt:variant>
        <vt:i4>0</vt:i4>
      </vt:variant>
      <vt:variant>
        <vt:i4>5</vt:i4>
      </vt:variant>
      <vt:variant>
        <vt:lpwstr/>
      </vt:variant>
      <vt:variant>
        <vt:lpwstr>_Toc146287131</vt:lpwstr>
      </vt:variant>
      <vt:variant>
        <vt:i4>1376318</vt:i4>
      </vt:variant>
      <vt:variant>
        <vt:i4>164</vt:i4>
      </vt:variant>
      <vt:variant>
        <vt:i4>0</vt:i4>
      </vt:variant>
      <vt:variant>
        <vt:i4>5</vt:i4>
      </vt:variant>
      <vt:variant>
        <vt:lpwstr/>
      </vt:variant>
      <vt:variant>
        <vt:lpwstr>_Toc146287130</vt:lpwstr>
      </vt:variant>
      <vt:variant>
        <vt:i4>1310782</vt:i4>
      </vt:variant>
      <vt:variant>
        <vt:i4>158</vt:i4>
      </vt:variant>
      <vt:variant>
        <vt:i4>0</vt:i4>
      </vt:variant>
      <vt:variant>
        <vt:i4>5</vt:i4>
      </vt:variant>
      <vt:variant>
        <vt:lpwstr/>
      </vt:variant>
      <vt:variant>
        <vt:lpwstr>_Toc146287129</vt:lpwstr>
      </vt:variant>
      <vt:variant>
        <vt:i4>1310782</vt:i4>
      </vt:variant>
      <vt:variant>
        <vt:i4>152</vt:i4>
      </vt:variant>
      <vt:variant>
        <vt:i4>0</vt:i4>
      </vt:variant>
      <vt:variant>
        <vt:i4>5</vt:i4>
      </vt:variant>
      <vt:variant>
        <vt:lpwstr/>
      </vt:variant>
      <vt:variant>
        <vt:lpwstr>_Toc146287128</vt:lpwstr>
      </vt:variant>
      <vt:variant>
        <vt:i4>1310782</vt:i4>
      </vt:variant>
      <vt:variant>
        <vt:i4>146</vt:i4>
      </vt:variant>
      <vt:variant>
        <vt:i4>0</vt:i4>
      </vt:variant>
      <vt:variant>
        <vt:i4>5</vt:i4>
      </vt:variant>
      <vt:variant>
        <vt:lpwstr/>
      </vt:variant>
      <vt:variant>
        <vt:lpwstr>_Toc146287127</vt:lpwstr>
      </vt:variant>
      <vt:variant>
        <vt:i4>1310782</vt:i4>
      </vt:variant>
      <vt:variant>
        <vt:i4>140</vt:i4>
      </vt:variant>
      <vt:variant>
        <vt:i4>0</vt:i4>
      </vt:variant>
      <vt:variant>
        <vt:i4>5</vt:i4>
      </vt:variant>
      <vt:variant>
        <vt:lpwstr/>
      </vt:variant>
      <vt:variant>
        <vt:lpwstr>_Toc146287126</vt:lpwstr>
      </vt:variant>
      <vt:variant>
        <vt:i4>1310782</vt:i4>
      </vt:variant>
      <vt:variant>
        <vt:i4>134</vt:i4>
      </vt:variant>
      <vt:variant>
        <vt:i4>0</vt:i4>
      </vt:variant>
      <vt:variant>
        <vt:i4>5</vt:i4>
      </vt:variant>
      <vt:variant>
        <vt:lpwstr/>
      </vt:variant>
      <vt:variant>
        <vt:lpwstr>_Toc146287125</vt:lpwstr>
      </vt:variant>
      <vt:variant>
        <vt:i4>1310782</vt:i4>
      </vt:variant>
      <vt:variant>
        <vt:i4>128</vt:i4>
      </vt:variant>
      <vt:variant>
        <vt:i4>0</vt:i4>
      </vt:variant>
      <vt:variant>
        <vt:i4>5</vt:i4>
      </vt:variant>
      <vt:variant>
        <vt:lpwstr/>
      </vt:variant>
      <vt:variant>
        <vt:lpwstr>_Toc146287124</vt:lpwstr>
      </vt:variant>
      <vt:variant>
        <vt:i4>1310782</vt:i4>
      </vt:variant>
      <vt:variant>
        <vt:i4>122</vt:i4>
      </vt:variant>
      <vt:variant>
        <vt:i4>0</vt:i4>
      </vt:variant>
      <vt:variant>
        <vt:i4>5</vt:i4>
      </vt:variant>
      <vt:variant>
        <vt:lpwstr/>
      </vt:variant>
      <vt:variant>
        <vt:lpwstr>_Toc146287123</vt:lpwstr>
      </vt:variant>
      <vt:variant>
        <vt:i4>1310782</vt:i4>
      </vt:variant>
      <vt:variant>
        <vt:i4>116</vt:i4>
      </vt:variant>
      <vt:variant>
        <vt:i4>0</vt:i4>
      </vt:variant>
      <vt:variant>
        <vt:i4>5</vt:i4>
      </vt:variant>
      <vt:variant>
        <vt:lpwstr/>
      </vt:variant>
      <vt:variant>
        <vt:lpwstr>_Toc146287122</vt:lpwstr>
      </vt:variant>
      <vt:variant>
        <vt:i4>1310782</vt:i4>
      </vt:variant>
      <vt:variant>
        <vt:i4>110</vt:i4>
      </vt:variant>
      <vt:variant>
        <vt:i4>0</vt:i4>
      </vt:variant>
      <vt:variant>
        <vt:i4>5</vt:i4>
      </vt:variant>
      <vt:variant>
        <vt:lpwstr/>
      </vt:variant>
      <vt:variant>
        <vt:lpwstr>_Toc146287121</vt:lpwstr>
      </vt:variant>
      <vt:variant>
        <vt:i4>1310782</vt:i4>
      </vt:variant>
      <vt:variant>
        <vt:i4>104</vt:i4>
      </vt:variant>
      <vt:variant>
        <vt:i4>0</vt:i4>
      </vt:variant>
      <vt:variant>
        <vt:i4>5</vt:i4>
      </vt:variant>
      <vt:variant>
        <vt:lpwstr/>
      </vt:variant>
      <vt:variant>
        <vt:lpwstr>_Toc146287120</vt:lpwstr>
      </vt:variant>
      <vt:variant>
        <vt:i4>1507390</vt:i4>
      </vt:variant>
      <vt:variant>
        <vt:i4>98</vt:i4>
      </vt:variant>
      <vt:variant>
        <vt:i4>0</vt:i4>
      </vt:variant>
      <vt:variant>
        <vt:i4>5</vt:i4>
      </vt:variant>
      <vt:variant>
        <vt:lpwstr/>
      </vt:variant>
      <vt:variant>
        <vt:lpwstr>_Toc146287119</vt:lpwstr>
      </vt:variant>
      <vt:variant>
        <vt:i4>1507390</vt:i4>
      </vt:variant>
      <vt:variant>
        <vt:i4>92</vt:i4>
      </vt:variant>
      <vt:variant>
        <vt:i4>0</vt:i4>
      </vt:variant>
      <vt:variant>
        <vt:i4>5</vt:i4>
      </vt:variant>
      <vt:variant>
        <vt:lpwstr/>
      </vt:variant>
      <vt:variant>
        <vt:lpwstr>_Toc146287118</vt:lpwstr>
      </vt:variant>
      <vt:variant>
        <vt:i4>1507390</vt:i4>
      </vt:variant>
      <vt:variant>
        <vt:i4>86</vt:i4>
      </vt:variant>
      <vt:variant>
        <vt:i4>0</vt:i4>
      </vt:variant>
      <vt:variant>
        <vt:i4>5</vt:i4>
      </vt:variant>
      <vt:variant>
        <vt:lpwstr/>
      </vt:variant>
      <vt:variant>
        <vt:lpwstr>_Toc146287117</vt:lpwstr>
      </vt:variant>
      <vt:variant>
        <vt:i4>1507390</vt:i4>
      </vt:variant>
      <vt:variant>
        <vt:i4>80</vt:i4>
      </vt:variant>
      <vt:variant>
        <vt:i4>0</vt:i4>
      </vt:variant>
      <vt:variant>
        <vt:i4>5</vt:i4>
      </vt:variant>
      <vt:variant>
        <vt:lpwstr/>
      </vt:variant>
      <vt:variant>
        <vt:lpwstr>_Toc146287116</vt:lpwstr>
      </vt:variant>
      <vt:variant>
        <vt:i4>1507390</vt:i4>
      </vt:variant>
      <vt:variant>
        <vt:i4>74</vt:i4>
      </vt:variant>
      <vt:variant>
        <vt:i4>0</vt:i4>
      </vt:variant>
      <vt:variant>
        <vt:i4>5</vt:i4>
      </vt:variant>
      <vt:variant>
        <vt:lpwstr/>
      </vt:variant>
      <vt:variant>
        <vt:lpwstr>_Toc146287115</vt:lpwstr>
      </vt:variant>
      <vt:variant>
        <vt:i4>1507390</vt:i4>
      </vt:variant>
      <vt:variant>
        <vt:i4>68</vt:i4>
      </vt:variant>
      <vt:variant>
        <vt:i4>0</vt:i4>
      </vt:variant>
      <vt:variant>
        <vt:i4>5</vt:i4>
      </vt:variant>
      <vt:variant>
        <vt:lpwstr/>
      </vt:variant>
      <vt:variant>
        <vt:lpwstr>_Toc146287114</vt:lpwstr>
      </vt:variant>
      <vt:variant>
        <vt:i4>1507390</vt:i4>
      </vt:variant>
      <vt:variant>
        <vt:i4>62</vt:i4>
      </vt:variant>
      <vt:variant>
        <vt:i4>0</vt:i4>
      </vt:variant>
      <vt:variant>
        <vt:i4>5</vt:i4>
      </vt:variant>
      <vt:variant>
        <vt:lpwstr/>
      </vt:variant>
      <vt:variant>
        <vt:lpwstr>_Toc146287113</vt:lpwstr>
      </vt:variant>
      <vt:variant>
        <vt:i4>1507390</vt:i4>
      </vt:variant>
      <vt:variant>
        <vt:i4>56</vt:i4>
      </vt:variant>
      <vt:variant>
        <vt:i4>0</vt:i4>
      </vt:variant>
      <vt:variant>
        <vt:i4>5</vt:i4>
      </vt:variant>
      <vt:variant>
        <vt:lpwstr/>
      </vt:variant>
      <vt:variant>
        <vt:lpwstr>_Toc146287112</vt:lpwstr>
      </vt:variant>
      <vt:variant>
        <vt:i4>1507390</vt:i4>
      </vt:variant>
      <vt:variant>
        <vt:i4>50</vt:i4>
      </vt:variant>
      <vt:variant>
        <vt:i4>0</vt:i4>
      </vt:variant>
      <vt:variant>
        <vt:i4>5</vt:i4>
      </vt:variant>
      <vt:variant>
        <vt:lpwstr/>
      </vt:variant>
      <vt:variant>
        <vt:lpwstr>_Toc146287111</vt:lpwstr>
      </vt:variant>
      <vt:variant>
        <vt:i4>1507390</vt:i4>
      </vt:variant>
      <vt:variant>
        <vt:i4>44</vt:i4>
      </vt:variant>
      <vt:variant>
        <vt:i4>0</vt:i4>
      </vt:variant>
      <vt:variant>
        <vt:i4>5</vt:i4>
      </vt:variant>
      <vt:variant>
        <vt:lpwstr/>
      </vt:variant>
      <vt:variant>
        <vt:lpwstr>_Toc146287110</vt:lpwstr>
      </vt:variant>
      <vt:variant>
        <vt:i4>1441854</vt:i4>
      </vt:variant>
      <vt:variant>
        <vt:i4>38</vt:i4>
      </vt:variant>
      <vt:variant>
        <vt:i4>0</vt:i4>
      </vt:variant>
      <vt:variant>
        <vt:i4>5</vt:i4>
      </vt:variant>
      <vt:variant>
        <vt:lpwstr/>
      </vt:variant>
      <vt:variant>
        <vt:lpwstr>_Toc146287109</vt:lpwstr>
      </vt:variant>
      <vt:variant>
        <vt:i4>1441854</vt:i4>
      </vt:variant>
      <vt:variant>
        <vt:i4>32</vt:i4>
      </vt:variant>
      <vt:variant>
        <vt:i4>0</vt:i4>
      </vt:variant>
      <vt:variant>
        <vt:i4>5</vt:i4>
      </vt:variant>
      <vt:variant>
        <vt:lpwstr/>
      </vt:variant>
      <vt:variant>
        <vt:lpwstr>_Toc146287108</vt:lpwstr>
      </vt:variant>
      <vt:variant>
        <vt:i4>1441854</vt:i4>
      </vt:variant>
      <vt:variant>
        <vt:i4>26</vt:i4>
      </vt:variant>
      <vt:variant>
        <vt:i4>0</vt:i4>
      </vt:variant>
      <vt:variant>
        <vt:i4>5</vt:i4>
      </vt:variant>
      <vt:variant>
        <vt:lpwstr/>
      </vt:variant>
      <vt:variant>
        <vt:lpwstr>_Toc146287107</vt:lpwstr>
      </vt:variant>
      <vt:variant>
        <vt:i4>1441854</vt:i4>
      </vt:variant>
      <vt:variant>
        <vt:i4>20</vt:i4>
      </vt:variant>
      <vt:variant>
        <vt:i4>0</vt:i4>
      </vt:variant>
      <vt:variant>
        <vt:i4>5</vt:i4>
      </vt:variant>
      <vt:variant>
        <vt:lpwstr/>
      </vt:variant>
      <vt:variant>
        <vt:lpwstr>_Toc146287106</vt:lpwstr>
      </vt:variant>
      <vt:variant>
        <vt:i4>1441854</vt:i4>
      </vt:variant>
      <vt:variant>
        <vt:i4>14</vt:i4>
      </vt:variant>
      <vt:variant>
        <vt:i4>0</vt:i4>
      </vt:variant>
      <vt:variant>
        <vt:i4>5</vt:i4>
      </vt:variant>
      <vt:variant>
        <vt:lpwstr/>
      </vt:variant>
      <vt:variant>
        <vt:lpwstr>_Toc146287105</vt:lpwstr>
      </vt:variant>
      <vt:variant>
        <vt:i4>1441854</vt:i4>
      </vt:variant>
      <vt:variant>
        <vt:i4>8</vt:i4>
      </vt:variant>
      <vt:variant>
        <vt:i4>0</vt:i4>
      </vt:variant>
      <vt:variant>
        <vt:i4>5</vt:i4>
      </vt:variant>
      <vt:variant>
        <vt:lpwstr/>
      </vt:variant>
      <vt:variant>
        <vt:lpwstr>_Toc146287104</vt:lpwstr>
      </vt:variant>
      <vt:variant>
        <vt:i4>1441854</vt:i4>
      </vt:variant>
      <vt:variant>
        <vt:i4>2</vt:i4>
      </vt:variant>
      <vt:variant>
        <vt:i4>0</vt:i4>
      </vt:variant>
      <vt:variant>
        <vt:i4>5</vt:i4>
      </vt:variant>
      <vt:variant>
        <vt:lpwstr/>
      </vt:variant>
      <vt:variant>
        <vt:lpwstr>_Toc146287103</vt:lpwstr>
      </vt:variant>
      <vt:variant>
        <vt:i4>8257637</vt:i4>
      </vt:variant>
      <vt:variant>
        <vt:i4>3</vt:i4>
      </vt:variant>
      <vt:variant>
        <vt:i4>0</vt:i4>
      </vt:variant>
      <vt:variant>
        <vt:i4>5</vt:i4>
      </vt:variant>
      <vt:variant>
        <vt:lpwstr>http://www.ikhaatlezen.be/</vt:lpwstr>
      </vt:variant>
      <vt:variant>
        <vt:lpwstr/>
      </vt:variant>
      <vt:variant>
        <vt:i4>327772</vt:i4>
      </vt:variant>
      <vt:variant>
        <vt:i4>0</vt:i4>
      </vt:variant>
      <vt:variant>
        <vt:i4>0</vt:i4>
      </vt:variant>
      <vt:variant>
        <vt:i4>5</vt:i4>
      </vt:variant>
      <vt:variant>
        <vt:lpwstr>http://www.luisterpuntbibliotheek.be/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Luisterpuntbibliotheek 2024-2028</dc:title>
  <dc:subject/>
  <dc:creator>Saskia Boets</dc:creator>
  <cp:keywords/>
  <dc:description/>
  <cp:lastModifiedBy>Saskia Boets</cp:lastModifiedBy>
  <cp:revision>223</cp:revision>
  <cp:lastPrinted>2024-03-27T10:54:00Z</cp:lastPrinted>
  <dcterms:created xsi:type="dcterms:W3CDTF">2024-03-05T12:57:00Z</dcterms:created>
  <dcterms:modified xsi:type="dcterms:W3CDTF">2024-03-27T10:54:00Z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0x010100F303CC385C867643A05A4C9103359B10</vt:lpwstr>
  </property>
  <property fmtid="{D5CDD505-2E9C-101B-9397-08002B2CF9AE}" pid="3" name="MediaServiceImageTags">
    <vt:lpwstr/>
  </property>
</Properties>
</file>